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14" w:rsidRDefault="00DA6414" w:rsidP="00DA6414">
      <w:pPr>
        <w:pStyle w:val="Corpodetexto"/>
        <w:jc w:val="center"/>
        <w:rPr>
          <w:b/>
          <w:szCs w:val="24"/>
        </w:rPr>
      </w:pPr>
      <w:r>
        <w:rPr>
          <w:b/>
          <w:szCs w:val="24"/>
        </w:rPr>
        <w:t>Projeto Pedagógico do Curso de Tecnologia em Comércio Exterior</w:t>
      </w:r>
    </w:p>
    <w:p w:rsidR="00DA6414" w:rsidRDefault="00DA6414" w:rsidP="00DA6414">
      <w:pPr>
        <w:pStyle w:val="Corpodetexto"/>
        <w:rPr>
          <w:b/>
          <w:szCs w:val="24"/>
        </w:rPr>
      </w:pPr>
    </w:p>
    <w:p w:rsidR="00DA6414" w:rsidRDefault="00DA6414" w:rsidP="00895FEA">
      <w:pPr>
        <w:pStyle w:val="Corpodetexto"/>
        <w:jc w:val="center"/>
        <w:rPr>
          <w:b/>
          <w:szCs w:val="24"/>
        </w:rPr>
      </w:pPr>
      <w:bookmarkStart w:id="0" w:name="OLE_LINK2"/>
      <w:bookmarkStart w:id="1" w:name="OLE_LINK1"/>
      <w:r>
        <w:rPr>
          <w:b/>
          <w:szCs w:val="24"/>
        </w:rPr>
        <w:t>(FATEC Barueri, Indaiatuba, Itapetinga, Praia Grande e Zona Leste)</w:t>
      </w:r>
    </w:p>
    <w:bookmarkEnd w:id="0"/>
    <w:bookmarkEnd w:id="1"/>
    <w:p w:rsidR="00DA6414" w:rsidRDefault="00DA6414" w:rsidP="00DA6414">
      <w:pPr>
        <w:rPr>
          <w:rFonts w:ascii="Arial" w:hAnsi="Arial"/>
          <w:b/>
        </w:rPr>
      </w:pPr>
    </w:p>
    <w:p w:rsidR="00E37A02" w:rsidRDefault="00E37A02" w:rsidP="00E37A02">
      <w:pPr>
        <w:spacing w:line="360" w:lineRule="auto"/>
        <w:rPr>
          <w:rFonts w:ascii="Arial" w:hAnsi="Arial"/>
          <w:b/>
        </w:rPr>
      </w:pPr>
    </w:p>
    <w:p w:rsidR="00DA6414" w:rsidRDefault="00DA6414" w:rsidP="00E37A02">
      <w:pPr>
        <w:spacing w:line="360" w:lineRule="auto"/>
        <w:rPr>
          <w:rFonts w:ascii="Arial" w:hAnsi="Arial"/>
          <w:b/>
        </w:rPr>
      </w:pPr>
      <w:r>
        <w:rPr>
          <w:rFonts w:ascii="Arial" w:hAnsi="Arial"/>
          <w:b/>
        </w:rPr>
        <w:t>Objetivos Gerais e Específicos</w:t>
      </w:r>
    </w:p>
    <w:p w:rsidR="00DA6414" w:rsidRDefault="00DA6414" w:rsidP="00E37A02">
      <w:pPr>
        <w:spacing w:line="360" w:lineRule="auto"/>
        <w:rPr>
          <w:rFonts w:ascii="Arial" w:hAnsi="Arial"/>
          <w:b/>
        </w:rPr>
      </w:pPr>
    </w:p>
    <w:p w:rsidR="00DA6414" w:rsidRDefault="00DA6414" w:rsidP="00E37A02">
      <w:pPr>
        <w:spacing w:line="360" w:lineRule="auto"/>
        <w:rPr>
          <w:rFonts w:ascii="Arial" w:hAnsi="Arial"/>
          <w:b/>
        </w:rPr>
      </w:pPr>
      <w:r>
        <w:rPr>
          <w:rFonts w:ascii="Arial" w:hAnsi="Arial"/>
          <w:b/>
        </w:rPr>
        <w:t>Gerais</w:t>
      </w:r>
    </w:p>
    <w:p w:rsidR="00DA6414" w:rsidRDefault="00DA6414" w:rsidP="00E37A02">
      <w:pPr>
        <w:spacing w:line="360" w:lineRule="auto"/>
        <w:rPr>
          <w:rFonts w:ascii="Arial" w:hAnsi="Arial"/>
          <w:b/>
        </w:rPr>
      </w:pPr>
    </w:p>
    <w:p w:rsidR="00E37A02" w:rsidRDefault="00DA6414" w:rsidP="00E37A02">
      <w:pPr>
        <w:spacing w:line="360" w:lineRule="auto"/>
        <w:ind w:firstLine="708"/>
        <w:jc w:val="both"/>
        <w:rPr>
          <w:rFonts w:ascii="Arial" w:hAnsi="Arial" w:cs="Arial"/>
          <w:color w:val="000000"/>
        </w:rPr>
      </w:pPr>
      <w:r>
        <w:rPr>
          <w:rFonts w:ascii="Arial" w:hAnsi="Arial" w:cs="Arial"/>
        </w:rPr>
        <w:t xml:space="preserve">O objetivo do Curso Superior de Tecnologia em Comércio exterior é formar profissionais </w:t>
      </w:r>
      <w:r w:rsidR="00E37A02">
        <w:rPr>
          <w:rFonts w:ascii="Arial" w:hAnsi="Arial" w:cs="Arial"/>
          <w:color w:val="000000"/>
        </w:rPr>
        <w:t xml:space="preserve">com visão empreendedora, ética e promotora de novos conhecimentos na área </w:t>
      </w:r>
      <w:r w:rsidR="00E37A02" w:rsidRPr="00E37A02">
        <w:rPr>
          <w:rFonts w:ascii="Arial" w:hAnsi="Arial" w:cs="Arial"/>
          <w:color w:val="000000"/>
        </w:rPr>
        <w:t xml:space="preserve">de </w:t>
      </w:r>
      <w:r w:rsidR="00E37A02">
        <w:rPr>
          <w:rFonts w:ascii="Arial" w:hAnsi="Arial" w:cs="Arial"/>
          <w:color w:val="000000"/>
        </w:rPr>
        <w:t xml:space="preserve">negócios e </w:t>
      </w:r>
      <w:r w:rsidR="00E37A02" w:rsidRPr="00E37A02">
        <w:rPr>
          <w:rFonts w:ascii="Arial" w:hAnsi="Arial" w:cs="Arial"/>
          <w:color w:val="000000"/>
        </w:rPr>
        <w:t>comércio internaciona</w:t>
      </w:r>
      <w:r w:rsidR="00E37A02">
        <w:rPr>
          <w:rFonts w:ascii="Arial" w:hAnsi="Arial" w:cs="Arial"/>
          <w:color w:val="000000"/>
        </w:rPr>
        <w:t>is.</w:t>
      </w:r>
    </w:p>
    <w:p w:rsidR="00E37A02" w:rsidRDefault="00E37A02" w:rsidP="00E37A02">
      <w:pPr>
        <w:spacing w:line="360" w:lineRule="auto"/>
        <w:ind w:firstLine="708"/>
        <w:jc w:val="both"/>
        <w:rPr>
          <w:rFonts w:ascii="Arial" w:hAnsi="Arial" w:cs="Arial"/>
          <w:color w:val="000000"/>
        </w:rPr>
      </w:pPr>
    </w:p>
    <w:p w:rsidR="00DA6414" w:rsidRDefault="00DA6414" w:rsidP="00E37A02">
      <w:pPr>
        <w:spacing w:line="360" w:lineRule="auto"/>
        <w:rPr>
          <w:rFonts w:ascii="Arial" w:hAnsi="Arial"/>
          <w:b/>
        </w:rPr>
      </w:pPr>
      <w:r>
        <w:rPr>
          <w:rFonts w:ascii="Arial" w:hAnsi="Arial"/>
          <w:b/>
        </w:rPr>
        <w:t>Específicos</w:t>
      </w:r>
    </w:p>
    <w:p w:rsidR="00DA6414" w:rsidRDefault="00DA6414" w:rsidP="00E37A02">
      <w:pPr>
        <w:spacing w:line="360" w:lineRule="auto"/>
        <w:rPr>
          <w:rFonts w:ascii="Arial" w:hAnsi="Arial"/>
          <w:b/>
        </w:rPr>
      </w:pPr>
    </w:p>
    <w:p w:rsidR="00E37A02" w:rsidRPr="00E37A02" w:rsidRDefault="00E37A02" w:rsidP="00E37A02">
      <w:pPr>
        <w:spacing w:line="360" w:lineRule="auto"/>
        <w:ind w:firstLine="708"/>
        <w:jc w:val="both"/>
        <w:rPr>
          <w:rFonts w:ascii="Arial" w:hAnsi="Arial" w:cs="Arial"/>
          <w:color w:val="000000"/>
        </w:rPr>
      </w:pPr>
      <w:r>
        <w:rPr>
          <w:rFonts w:ascii="Arial" w:hAnsi="Arial" w:cs="Arial"/>
          <w:color w:val="000000"/>
        </w:rPr>
        <w:t>Preparar profissionais</w:t>
      </w:r>
      <w:r w:rsidRPr="00E37A02">
        <w:rPr>
          <w:rFonts w:ascii="Arial" w:hAnsi="Arial" w:cs="Arial"/>
          <w:color w:val="000000"/>
        </w:rPr>
        <w:t xml:space="preserve"> </w:t>
      </w:r>
      <w:r>
        <w:rPr>
          <w:rFonts w:ascii="Arial" w:hAnsi="Arial" w:cs="Arial"/>
          <w:color w:val="000000"/>
        </w:rPr>
        <w:t xml:space="preserve">aptos a: </w:t>
      </w:r>
      <w:r w:rsidR="00C16568">
        <w:rPr>
          <w:rFonts w:ascii="Arial" w:hAnsi="Arial" w:cs="Arial"/>
          <w:color w:val="000000"/>
        </w:rPr>
        <w:t xml:space="preserve">elaborar </w:t>
      </w:r>
      <w:r w:rsidR="00C16568" w:rsidRPr="00E37A02">
        <w:rPr>
          <w:rFonts w:ascii="Arial" w:hAnsi="Arial" w:cs="Arial"/>
          <w:color w:val="000000"/>
        </w:rPr>
        <w:t>planos de exportação; analisa</w:t>
      </w:r>
      <w:r w:rsidR="00C16568">
        <w:rPr>
          <w:rFonts w:ascii="Arial" w:hAnsi="Arial" w:cs="Arial"/>
          <w:color w:val="000000"/>
        </w:rPr>
        <w:t>r</w:t>
      </w:r>
      <w:r w:rsidR="00C16568" w:rsidRPr="00E37A02">
        <w:rPr>
          <w:rFonts w:ascii="Arial" w:hAnsi="Arial" w:cs="Arial"/>
          <w:color w:val="000000"/>
        </w:rPr>
        <w:t xml:space="preserve"> mercado internacional de produtos e serviços</w:t>
      </w:r>
      <w:r w:rsidR="00C16568">
        <w:rPr>
          <w:rFonts w:ascii="Arial" w:hAnsi="Arial" w:cs="Arial"/>
          <w:color w:val="000000"/>
        </w:rPr>
        <w:t>;</w:t>
      </w:r>
      <w:r w:rsidR="00C16568" w:rsidRPr="00E37A02">
        <w:rPr>
          <w:rFonts w:ascii="Arial" w:hAnsi="Arial" w:cs="Arial"/>
          <w:color w:val="000000"/>
        </w:rPr>
        <w:t xml:space="preserve"> </w:t>
      </w:r>
      <w:r w:rsidR="00C16568">
        <w:rPr>
          <w:rFonts w:ascii="Arial" w:hAnsi="Arial" w:cs="Arial"/>
          <w:color w:val="000000"/>
        </w:rPr>
        <w:t>e</w:t>
      </w:r>
      <w:r w:rsidR="00C16568" w:rsidRPr="00E37A02">
        <w:rPr>
          <w:rFonts w:ascii="Arial" w:hAnsi="Arial" w:cs="Arial"/>
          <w:color w:val="000000"/>
        </w:rPr>
        <w:t>xpressar-se em língua estrangeira</w:t>
      </w:r>
      <w:r w:rsidR="00C16568">
        <w:rPr>
          <w:rFonts w:ascii="Arial" w:hAnsi="Arial" w:cs="Arial"/>
          <w:color w:val="000000"/>
        </w:rPr>
        <w:t>;</w:t>
      </w:r>
      <w:r w:rsidR="00C16568" w:rsidRPr="00C16568">
        <w:rPr>
          <w:rFonts w:ascii="Arial" w:hAnsi="Arial" w:cs="Arial"/>
          <w:color w:val="000000"/>
        </w:rPr>
        <w:t xml:space="preserve"> </w:t>
      </w:r>
      <w:r w:rsidR="00C16568">
        <w:rPr>
          <w:rFonts w:ascii="Arial" w:hAnsi="Arial" w:cs="Arial"/>
          <w:color w:val="000000"/>
        </w:rPr>
        <w:t xml:space="preserve">realizar os processos </w:t>
      </w:r>
      <w:r w:rsidR="00C16568" w:rsidRPr="00E37A02">
        <w:rPr>
          <w:rFonts w:ascii="Arial" w:hAnsi="Arial" w:cs="Arial"/>
          <w:color w:val="000000"/>
        </w:rPr>
        <w:t xml:space="preserve">para importação e exportação de produtos e serviços; </w:t>
      </w:r>
      <w:r w:rsidRPr="00E37A02">
        <w:rPr>
          <w:rFonts w:ascii="Arial" w:hAnsi="Arial" w:cs="Arial"/>
          <w:color w:val="000000"/>
        </w:rPr>
        <w:t>processa</w:t>
      </w:r>
      <w:r>
        <w:rPr>
          <w:rFonts w:ascii="Arial" w:hAnsi="Arial" w:cs="Arial"/>
          <w:color w:val="000000"/>
        </w:rPr>
        <w:t>r</w:t>
      </w:r>
      <w:r w:rsidRPr="00E37A02">
        <w:rPr>
          <w:rFonts w:ascii="Arial" w:hAnsi="Arial" w:cs="Arial"/>
          <w:color w:val="000000"/>
        </w:rPr>
        <w:t xml:space="preserve"> operações de importação </w:t>
      </w:r>
      <w:r w:rsidR="00C16568">
        <w:rPr>
          <w:rFonts w:ascii="Arial" w:hAnsi="Arial" w:cs="Arial"/>
          <w:color w:val="000000"/>
        </w:rPr>
        <w:t xml:space="preserve">e </w:t>
      </w:r>
      <w:r w:rsidRPr="00E37A02">
        <w:rPr>
          <w:rFonts w:ascii="Arial" w:hAnsi="Arial" w:cs="Arial"/>
          <w:color w:val="000000"/>
        </w:rPr>
        <w:t>orienta</w:t>
      </w:r>
      <w:r>
        <w:rPr>
          <w:rFonts w:ascii="Arial" w:hAnsi="Arial" w:cs="Arial"/>
          <w:color w:val="000000"/>
        </w:rPr>
        <w:t>r</w:t>
      </w:r>
      <w:r w:rsidRPr="00E37A02">
        <w:rPr>
          <w:rFonts w:ascii="Arial" w:hAnsi="Arial" w:cs="Arial"/>
          <w:color w:val="000000"/>
        </w:rPr>
        <w:t xml:space="preserve"> o desembaraço aduaneiro</w:t>
      </w:r>
      <w:r w:rsidR="00C16568">
        <w:rPr>
          <w:rFonts w:ascii="Arial" w:hAnsi="Arial" w:cs="Arial"/>
          <w:color w:val="000000"/>
        </w:rPr>
        <w:t>.</w:t>
      </w:r>
    </w:p>
    <w:p w:rsidR="00DA6414" w:rsidRDefault="00DA6414" w:rsidP="00E37A02">
      <w:pPr>
        <w:spacing w:line="360" w:lineRule="auto"/>
        <w:jc w:val="both"/>
        <w:rPr>
          <w:rFonts w:ascii="Arial" w:hAnsi="Arial"/>
        </w:rPr>
      </w:pPr>
    </w:p>
    <w:p w:rsidR="00DA6414" w:rsidRDefault="00DA6414" w:rsidP="00DA6414">
      <w:pPr>
        <w:jc w:val="both"/>
        <w:rPr>
          <w:rFonts w:ascii="Arial" w:hAnsi="Arial"/>
          <w:b/>
        </w:rPr>
      </w:pPr>
      <w:r>
        <w:rPr>
          <w:rFonts w:ascii="Arial" w:hAnsi="Arial"/>
          <w:b/>
        </w:rPr>
        <w:t>Perfil Profissional para o egresso</w:t>
      </w:r>
    </w:p>
    <w:p w:rsidR="00DA6414" w:rsidRDefault="00DA6414" w:rsidP="00DA6414">
      <w:pPr>
        <w:jc w:val="both"/>
        <w:rPr>
          <w:rFonts w:ascii="Arial" w:hAnsi="Arial"/>
          <w:b/>
        </w:rPr>
      </w:pPr>
    </w:p>
    <w:p w:rsidR="00DA6414" w:rsidRPr="00DA6414" w:rsidRDefault="00DA6414" w:rsidP="00DA6414">
      <w:pPr>
        <w:autoSpaceDE w:val="0"/>
        <w:autoSpaceDN w:val="0"/>
        <w:adjustRightInd w:val="0"/>
        <w:spacing w:line="360" w:lineRule="auto"/>
        <w:ind w:firstLine="709"/>
        <w:jc w:val="both"/>
        <w:rPr>
          <w:rFonts w:ascii="Arial" w:hAnsi="Arial"/>
        </w:rPr>
      </w:pPr>
      <w:r w:rsidRPr="00DA6414">
        <w:rPr>
          <w:rFonts w:ascii="Arial" w:hAnsi="Arial"/>
        </w:rPr>
        <w:t xml:space="preserve">O Tecnólogo em Comércio Exterior </w:t>
      </w:r>
      <w:r w:rsidR="00C16568">
        <w:rPr>
          <w:rFonts w:ascii="Arial" w:hAnsi="Arial"/>
        </w:rPr>
        <w:t>é o profissional empreendedor capaz de contribuir para a inserção das empresas no comércio internacional. G</w:t>
      </w:r>
      <w:r w:rsidRPr="00DA6414">
        <w:rPr>
          <w:rFonts w:ascii="StainlessCond-Regular" w:hAnsi="StainlessCond-Regular" w:cs="StainlessCond-Regular"/>
        </w:rPr>
        <w:t>erencia operações de comércio exterior</w:t>
      </w:r>
      <w:r w:rsidR="00C16568">
        <w:rPr>
          <w:rFonts w:ascii="StainlessCond-Regular" w:hAnsi="StainlessCond-Regular" w:cs="StainlessCond-Regular"/>
        </w:rPr>
        <w:t xml:space="preserve">. </w:t>
      </w:r>
      <w:r w:rsidRPr="00DA6414">
        <w:rPr>
          <w:rFonts w:ascii="StainlessCond-Regular" w:hAnsi="StainlessCond-Regular" w:cs="StainlessCond-Regular"/>
        </w:rPr>
        <w:t>Prospecta e pesquisa mercados</w:t>
      </w:r>
      <w:r w:rsidR="00C16568">
        <w:rPr>
          <w:rFonts w:ascii="StainlessCond-Regular" w:hAnsi="StainlessCond-Regular" w:cs="StainlessCond-Regular"/>
        </w:rPr>
        <w:t>. Define plano de ação para exportação e importação. N</w:t>
      </w:r>
      <w:r w:rsidRPr="00DA6414">
        <w:rPr>
          <w:rFonts w:ascii="StainlessCond-Regular" w:hAnsi="StainlessCond-Regular" w:cs="StainlessCond-Regular"/>
        </w:rPr>
        <w:t>egocia e executa operações legais, tributárias e cambiais inerentes ao processo de exportação</w:t>
      </w:r>
      <w:r>
        <w:rPr>
          <w:rFonts w:ascii="StainlessCond-Regular" w:hAnsi="StainlessCond-Regular" w:cs="StainlessCond-Regular"/>
        </w:rPr>
        <w:t xml:space="preserve"> </w:t>
      </w:r>
      <w:r w:rsidRPr="00DA6414">
        <w:rPr>
          <w:rFonts w:ascii="StainlessCond-Regular" w:hAnsi="StainlessCond-Regular" w:cs="StainlessCond-Regular"/>
        </w:rPr>
        <w:t>e importação. Além disso, controla fluxos de embarque e desembarque de produtos,</w:t>
      </w:r>
      <w:r>
        <w:rPr>
          <w:rFonts w:ascii="StainlessCond-Regular" w:hAnsi="StainlessCond-Regular" w:cs="StainlessCond-Regular"/>
        </w:rPr>
        <w:t xml:space="preserve"> </w:t>
      </w:r>
      <w:r w:rsidRPr="00DA6414">
        <w:rPr>
          <w:rFonts w:ascii="StainlessCond-Regular" w:hAnsi="StainlessCond-Regular" w:cs="StainlessCond-Regular"/>
        </w:rPr>
        <w:t>providencia documentos e identifica os melhores meios de transporte, de forma a otimizar os</w:t>
      </w:r>
      <w:r>
        <w:rPr>
          <w:rFonts w:ascii="StainlessCond-Regular" w:hAnsi="StainlessCond-Regular" w:cs="StainlessCond-Regular"/>
        </w:rPr>
        <w:t xml:space="preserve"> </w:t>
      </w:r>
      <w:r w:rsidRPr="00DA6414">
        <w:rPr>
          <w:rFonts w:ascii="StainlessCond-Regular" w:hAnsi="StainlessCond-Regular" w:cs="StainlessCond-Regular"/>
        </w:rPr>
        <w:t>recursos financeiros e humanos para o comércio exterior</w:t>
      </w:r>
      <w:r w:rsidRPr="00DA6414">
        <w:rPr>
          <w:rFonts w:ascii="StainlessCond-Regular" w:hAnsi="StainlessCond-Regular" w:cs="StainlessCond-Regular"/>
          <w:sz w:val="22"/>
          <w:szCs w:val="22"/>
        </w:rPr>
        <w:t>.</w:t>
      </w:r>
    </w:p>
    <w:p w:rsidR="00DA6414" w:rsidRDefault="00DA6414" w:rsidP="00DA6414">
      <w:pPr>
        <w:ind w:firstLine="708"/>
        <w:jc w:val="both"/>
        <w:rPr>
          <w:rFonts w:ascii="Arial" w:hAnsi="Arial"/>
        </w:rPr>
      </w:pPr>
    </w:p>
    <w:p w:rsidR="00DA6414" w:rsidRDefault="00DA6414" w:rsidP="00DA6414">
      <w:pPr>
        <w:jc w:val="both"/>
        <w:rPr>
          <w:rFonts w:ascii="Arial" w:hAnsi="Arial"/>
          <w:b/>
        </w:rPr>
      </w:pPr>
      <w:r>
        <w:rPr>
          <w:rFonts w:ascii="Arial" w:hAnsi="Arial"/>
          <w:b/>
        </w:rPr>
        <w:t>Áreas de atuação</w:t>
      </w:r>
    </w:p>
    <w:p w:rsidR="00DA6414" w:rsidRDefault="00DA6414" w:rsidP="00DA6414">
      <w:pPr>
        <w:jc w:val="both"/>
        <w:rPr>
          <w:rFonts w:ascii="Arial" w:hAnsi="Arial"/>
          <w:b/>
        </w:rPr>
      </w:pPr>
    </w:p>
    <w:p w:rsidR="00B86008" w:rsidRDefault="00B86008" w:rsidP="00B86008">
      <w:pPr>
        <w:pStyle w:val="justificadoportal"/>
        <w:spacing w:before="0" w:beforeAutospacing="0" w:after="0" w:afterAutospacing="0" w:line="360" w:lineRule="auto"/>
        <w:ind w:left="0" w:right="0" w:firstLine="709"/>
        <w:rPr>
          <w:rFonts w:ascii="Arial" w:hAnsi="Arial" w:cs="Arial"/>
          <w:sz w:val="24"/>
          <w:szCs w:val="24"/>
        </w:rPr>
      </w:pPr>
      <w:r w:rsidRPr="00B86008">
        <w:rPr>
          <w:rFonts w:ascii="Arial" w:hAnsi="Arial" w:cs="Arial"/>
          <w:sz w:val="24"/>
          <w:szCs w:val="24"/>
        </w:rPr>
        <w:t xml:space="preserve">Agroindústrias, indústrias, empresas de importação e exportação, cooperativas, bancos, multinacionais, empresas de transporte, empresas aduaneiras e de câmbio, consultorias, assessoramento empresarial, empresas prestadoras de serviços, editoras especializadas e outros. </w:t>
      </w:r>
    </w:p>
    <w:p w:rsidR="00432839" w:rsidRDefault="00432839" w:rsidP="00B86008">
      <w:pPr>
        <w:jc w:val="both"/>
        <w:rPr>
          <w:rFonts w:ascii="Arial" w:hAnsi="Arial"/>
          <w:b/>
        </w:rPr>
      </w:pPr>
    </w:p>
    <w:p w:rsidR="00432839" w:rsidRDefault="00432839" w:rsidP="00B86008">
      <w:pPr>
        <w:jc w:val="both"/>
        <w:rPr>
          <w:rFonts w:ascii="Arial" w:hAnsi="Arial"/>
          <w:b/>
        </w:rPr>
      </w:pPr>
    </w:p>
    <w:p w:rsidR="00432839" w:rsidRDefault="00432839" w:rsidP="00B86008">
      <w:pPr>
        <w:jc w:val="both"/>
        <w:rPr>
          <w:rFonts w:ascii="Arial" w:hAnsi="Arial"/>
          <w:b/>
        </w:rPr>
      </w:pPr>
    </w:p>
    <w:p w:rsidR="00B86008" w:rsidRDefault="00B86008">
      <w:pPr>
        <w:rPr>
          <w:sz w:val="18"/>
          <w:szCs w:val="18"/>
        </w:rPr>
      </w:pPr>
    </w:p>
    <w:p w:rsidR="00DA6414" w:rsidRDefault="00DA6414" w:rsidP="00DA6414">
      <w:pPr>
        <w:rPr>
          <w:rFonts w:ascii="Arial" w:hAnsi="Arial" w:cs="Arial"/>
          <w:b/>
          <w:bCs/>
        </w:rPr>
      </w:pPr>
      <w:r>
        <w:rPr>
          <w:rFonts w:ascii="Arial" w:hAnsi="Arial" w:cs="Arial"/>
          <w:b/>
          <w:bCs/>
        </w:rPr>
        <w:t>Organização Curricular</w:t>
      </w:r>
    </w:p>
    <w:p w:rsidR="00DA6414" w:rsidRDefault="00DA6414" w:rsidP="00DA6414">
      <w:pPr>
        <w:rPr>
          <w:rFonts w:ascii="Arial" w:hAnsi="Arial" w:cs="Arial"/>
          <w:b/>
          <w:bCs/>
        </w:rPr>
      </w:pPr>
    </w:p>
    <w:p w:rsidR="00DA6414" w:rsidRDefault="00DA6414" w:rsidP="003029A6">
      <w:pPr>
        <w:spacing w:line="360" w:lineRule="auto"/>
        <w:jc w:val="both"/>
        <w:rPr>
          <w:rFonts w:ascii="Arial" w:hAnsi="Arial" w:cs="Arial"/>
        </w:rPr>
      </w:pPr>
      <w:r>
        <w:rPr>
          <w:rFonts w:ascii="Arial" w:hAnsi="Arial" w:cs="Arial"/>
          <w:b/>
          <w:bCs/>
        </w:rPr>
        <w:tab/>
      </w:r>
      <w:r>
        <w:rPr>
          <w:rFonts w:ascii="Arial" w:hAnsi="Arial" w:cs="Arial"/>
          <w:bCs/>
        </w:rPr>
        <w:t>Na organização do currículo leva-se em consideração o desenvolvimento de conteúdos e atividades que permitam aos estudantes desenvolverem habilidades e atitudes para: l</w:t>
      </w:r>
      <w:r>
        <w:rPr>
          <w:rFonts w:ascii="Arial" w:hAnsi="Arial" w:cs="Arial"/>
        </w:rPr>
        <w:t>idar com modelos inovadores de gestão; desenvolver uma visão ampla e crítica da real</w:t>
      </w:r>
      <w:r w:rsidR="00AD1A53">
        <w:rPr>
          <w:rFonts w:ascii="Arial" w:hAnsi="Arial" w:cs="Arial"/>
        </w:rPr>
        <w:t xml:space="preserve">idade sócio-econômica-cultural </w:t>
      </w:r>
      <w:r>
        <w:rPr>
          <w:rFonts w:ascii="Arial" w:hAnsi="Arial" w:cs="Arial"/>
        </w:rPr>
        <w:t>e desenvolver competências para articular-se com diferentes níveis de empresas e instituições públicas ou privadas ou diferentes clientes.</w:t>
      </w:r>
    </w:p>
    <w:p w:rsidR="00DA6414" w:rsidRDefault="00DA6414" w:rsidP="003029A6">
      <w:pPr>
        <w:spacing w:line="360" w:lineRule="auto"/>
        <w:rPr>
          <w:rFonts w:ascii="Arial" w:hAnsi="Arial" w:cs="Arial"/>
          <w:bCs/>
        </w:rPr>
      </w:pPr>
    </w:p>
    <w:p w:rsidR="00DA6414" w:rsidRDefault="00DA6414" w:rsidP="003029A6">
      <w:pPr>
        <w:spacing w:line="360" w:lineRule="auto"/>
        <w:ind w:firstLine="708"/>
        <w:rPr>
          <w:rFonts w:ascii="Arial" w:hAnsi="Arial" w:cs="Arial"/>
          <w:bCs/>
        </w:rPr>
      </w:pPr>
      <w:r>
        <w:rPr>
          <w:rFonts w:ascii="Arial" w:hAnsi="Arial" w:cs="Arial"/>
          <w:bCs/>
        </w:rPr>
        <w:t>Competências</w:t>
      </w:r>
      <w:r w:rsidR="00B22BF6">
        <w:rPr>
          <w:rFonts w:ascii="Arial" w:hAnsi="Arial" w:cs="Arial"/>
          <w:bCs/>
        </w:rPr>
        <w:t>,</w:t>
      </w:r>
      <w:r>
        <w:rPr>
          <w:rFonts w:ascii="Arial" w:hAnsi="Arial" w:cs="Arial"/>
          <w:bCs/>
        </w:rPr>
        <w:t xml:space="preserve"> respectivas atividades e conteúdos curriculares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7"/>
        <w:gridCol w:w="3711"/>
      </w:tblGrid>
      <w:tr w:rsidR="00DA6414" w:rsidRPr="00B22BF6" w:rsidTr="0095102C">
        <w:trPr>
          <w:jc w:val="center"/>
        </w:trPr>
        <w:tc>
          <w:tcPr>
            <w:tcW w:w="4847" w:type="dxa"/>
            <w:tcBorders>
              <w:top w:val="single" w:sz="4" w:space="0" w:color="000000"/>
              <w:left w:val="single" w:sz="4" w:space="0" w:color="000000"/>
              <w:bottom w:val="single" w:sz="4" w:space="0" w:color="000000"/>
              <w:right w:val="single" w:sz="4" w:space="0" w:color="000000"/>
            </w:tcBorders>
            <w:vAlign w:val="center"/>
            <w:hideMark/>
          </w:tcPr>
          <w:p w:rsidR="00DA6414" w:rsidRPr="00B22BF6" w:rsidRDefault="00C16568">
            <w:pPr>
              <w:jc w:val="center"/>
              <w:rPr>
                <w:rFonts w:ascii="Arial" w:hAnsi="Arial" w:cs="Arial"/>
                <w:sz w:val="20"/>
                <w:szCs w:val="20"/>
              </w:rPr>
            </w:pPr>
            <w:r w:rsidRPr="00B22BF6">
              <w:rPr>
                <w:rFonts w:ascii="Arial" w:hAnsi="Arial" w:cs="Arial"/>
                <w:sz w:val="20"/>
                <w:szCs w:val="20"/>
              </w:rPr>
              <w:t xml:space="preserve">Atividades </w:t>
            </w:r>
          </w:p>
        </w:tc>
        <w:tc>
          <w:tcPr>
            <w:tcW w:w="3711" w:type="dxa"/>
            <w:tcBorders>
              <w:top w:val="single" w:sz="4" w:space="0" w:color="000000"/>
              <w:left w:val="single" w:sz="4" w:space="0" w:color="000000"/>
              <w:bottom w:val="single" w:sz="4" w:space="0" w:color="000000"/>
              <w:right w:val="single" w:sz="4" w:space="0" w:color="000000"/>
            </w:tcBorders>
            <w:vAlign w:val="center"/>
            <w:hideMark/>
          </w:tcPr>
          <w:p w:rsidR="00DA6414" w:rsidRPr="00B22BF6" w:rsidRDefault="00DA6414">
            <w:pPr>
              <w:ind w:left="708"/>
              <w:jc w:val="center"/>
              <w:rPr>
                <w:rFonts w:ascii="Arial" w:hAnsi="Arial" w:cs="Arial"/>
                <w:sz w:val="20"/>
                <w:szCs w:val="20"/>
              </w:rPr>
            </w:pPr>
            <w:r w:rsidRPr="00B22BF6">
              <w:rPr>
                <w:rFonts w:ascii="Arial" w:hAnsi="Arial" w:cs="Arial"/>
                <w:sz w:val="20"/>
                <w:szCs w:val="20"/>
              </w:rPr>
              <w:t>Atividades curriculares</w:t>
            </w:r>
          </w:p>
        </w:tc>
      </w:tr>
      <w:tr w:rsidR="00C16568" w:rsidRPr="00B22BF6" w:rsidTr="0095102C">
        <w:trPr>
          <w:trHeight w:val="679"/>
          <w:jc w:val="center"/>
        </w:trPr>
        <w:tc>
          <w:tcPr>
            <w:tcW w:w="4847"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CB0B7A">
            <w:pPr>
              <w:rPr>
                <w:rFonts w:ascii="Arial" w:hAnsi="Arial" w:cs="Arial"/>
                <w:b/>
                <w:sz w:val="20"/>
                <w:szCs w:val="20"/>
              </w:rPr>
            </w:pPr>
            <w:r w:rsidRPr="00B22BF6">
              <w:rPr>
                <w:rFonts w:ascii="Arial" w:hAnsi="Arial" w:cs="Arial"/>
                <w:b/>
                <w:sz w:val="20"/>
                <w:szCs w:val="20"/>
              </w:rPr>
              <w:t xml:space="preserve">TRAÇAR PLANO INTERNACIONAL DE NEGÓCIOS </w:t>
            </w:r>
          </w:p>
          <w:p w:rsidR="00C16568" w:rsidRPr="00B22BF6" w:rsidRDefault="00C16568" w:rsidP="00CB0B7A">
            <w:pPr>
              <w:jc w:val="both"/>
              <w:rPr>
                <w:rFonts w:ascii="Arial" w:hAnsi="Arial" w:cs="Arial"/>
                <w:sz w:val="20"/>
                <w:szCs w:val="20"/>
              </w:rPr>
            </w:pPr>
          </w:p>
        </w:tc>
        <w:tc>
          <w:tcPr>
            <w:tcW w:w="3711"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CB0B7A">
            <w:pPr>
              <w:rPr>
                <w:rFonts w:ascii="Arial" w:hAnsi="Arial" w:cs="Arial"/>
                <w:sz w:val="20"/>
                <w:szCs w:val="20"/>
              </w:rPr>
            </w:pPr>
            <w:r w:rsidRPr="00B22BF6">
              <w:rPr>
                <w:rFonts w:ascii="Arial" w:hAnsi="Arial" w:cs="Arial"/>
                <w:sz w:val="20"/>
                <w:szCs w:val="20"/>
              </w:rPr>
              <w:t>Marketing Internacional</w:t>
            </w:r>
          </w:p>
          <w:p w:rsidR="00C16568" w:rsidRPr="00B22BF6" w:rsidRDefault="00C16568" w:rsidP="00CB0B7A">
            <w:pPr>
              <w:rPr>
                <w:rFonts w:ascii="Arial" w:hAnsi="Arial" w:cs="Arial"/>
                <w:sz w:val="20"/>
                <w:szCs w:val="20"/>
              </w:rPr>
            </w:pPr>
            <w:r w:rsidRPr="00B22BF6">
              <w:rPr>
                <w:rFonts w:ascii="Arial" w:hAnsi="Arial" w:cs="Arial"/>
                <w:sz w:val="20"/>
                <w:szCs w:val="20"/>
              </w:rPr>
              <w:t>Gestão estratégica internacional</w:t>
            </w:r>
          </w:p>
          <w:p w:rsidR="00C16568" w:rsidRPr="00B22BF6" w:rsidRDefault="00C16568" w:rsidP="00CB0B7A">
            <w:pPr>
              <w:rPr>
                <w:rFonts w:ascii="Arial" w:hAnsi="Arial" w:cs="Arial"/>
                <w:sz w:val="20"/>
                <w:szCs w:val="20"/>
              </w:rPr>
            </w:pPr>
            <w:r w:rsidRPr="00B22BF6">
              <w:rPr>
                <w:rFonts w:ascii="Arial" w:hAnsi="Arial" w:cs="Arial"/>
                <w:sz w:val="20"/>
                <w:szCs w:val="20"/>
              </w:rPr>
              <w:t>Projeto em Comércio Exterior I a VI</w:t>
            </w:r>
            <w:r w:rsidRPr="00B22BF6">
              <w:rPr>
                <w:rFonts w:ascii="Arial" w:hAnsi="Arial" w:cs="Arial"/>
                <w:sz w:val="20"/>
                <w:szCs w:val="20"/>
              </w:rPr>
              <w:tab/>
            </w:r>
          </w:p>
        </w:tc>
      </w:tr>
      <w:tr w:rsidR="00C16568" w:rsidRPr="00B22BF6" w:rsidTr="000E455D">
        <w:trPr>
          <w:trHeight w:val="1980"/>
          <w:jc w:val="center"/>
        </w:trPr>
        <w:tc>
          <w:tcPr>
            <w:tcW w:w="4847"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0E455D" w:rsidP="00CB0B7A">
            <w:pPr>
              <w:rPr>
                <w:rFonts w:ascii="Arial" w:hAnsi="Arial" w:cs="Arial"/>
                <w:b/>
                <w:sz w:val="20"/>
                <w:szCs w:val="20"/>
              </w:rPr>
            </w:pPr>
            <w:r w:rsidRPr="00B22BF6">
              <w:rPr>
                <w:rFonts w:ascii="Arial" w:hAnsi="Arial" w:cs="Arial"/>
                <w:b/>
                <w:sz w:val="20"/>
                <w:szCs w:val="20"/>
              </w:rPr>
              <w:t>A</w:t>
            </w:r>
            <w:r w:rsidR="00C16568" w:rsidRPr="00B22BF6">
              <w:rPr>
                <w:rFonts w:ascii="Arial" w:hAnsi="Arial" w:cs="Arial"/>
                <w:b/>
                <w:sz w:val="20"/>
                <w:szCs w:val="20"/>
              </w:rPr>
              <w:t xml:space="preserve">NALISAR MERCADO INTERNACIONAL DE PRODUTOS E SERVIÇOS </w:t>
            </w:r>
          </w:p>
          <w:p w:rsidR="00C16568" w:rsidRPr="00B22BF6" w:rsidRDefault="00C16568" w:rsidP="00CB0B7A">
            <w:pPr>
              <w:jc w:val="both"/>
              <w:rPr>
                <w:rFonts w:ascii="Arial" w:hAnsi="Arial" w:cs="Arial"/>
                <w:sz w:val="20"/>
                <w:szCs w:val="20"/>
              </w:rPr>
            </w:pPr>
          </w:p>
        </w:tc>
        <w:tc>
          <w:tcPr>
            <w:tcW w:w="3711"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CB0B7A">
            <w:pPr>
              <w:rPr>
                <w:rFonts w:ascii="Arial" w:hAnsi="Arial" w:cs="Arial"/>
                <w:sz w:val="20"/>
                <w:szCs w:val="20"/>
              </w:rPr>
            </w:pPr>
            <w:r w:rsidRPr="00B22BF6">
              <w:rPr>
                <w:rFonts w:ascii="Arial" w:hAnsi="Arial" w:cs="Arial"/>
                <w:sz w:val="20"/>
                <w:szCs w:val="20"/>
              </w:rPr>
              <w:t xml:space="preserve">Matemática aplicada </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Estatística </w:t>
            </w:r>
          </w:p>
          <w:p w:rsidR="00C16568" w:rsidRPr="00B22BF6" w:rsidRDefault="00C16568" w:rsidP="00CB0B7A">
            <w:pPr>
              <w:rPr>
                <w:rFonts w:ascii="Arial" w:hAnsi="Arial" w:cs="Arial"/>
                <w:sz w:val="20"/>
                <w:szCs w:val="20"/>
              </w:rPr>
            </w:pPr>
            <w:r w:rsidRPr="00B22BF6">
              <w:rPr>
                <w:rFonts w:ascii="Arial" w:hAnsi="Arial" w:cs="Arial"/>
                <w:sz w:val="20"/>
                <w:szCs w:val="20"/>
              </w:rPr>
              <w:t>Política comercial externa</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Economia </w:t>
            </w:r>
          </w:p>
          <w:p w:rsidR="00C16568" w:rsidRPr="00B22BF6" w:rsidRDefault="00C16568" w:rsidP="00CB0B7A">
            <w:pPr>
              <w:rPr>
                <w:rFonts w:ascii="Arial" w:hAnsi="Arial" w:cs="Arial"/>
                <w:sz w:val="20"/>
                <w:szCs w:val="20"/>
              </w:rPr>
            </w:pPr>
            <w:r w:rsidRPr="00B22BF6">
              <w:rPr>
                <w:rFonts w:ascii="Arial" w:hAnsi="Arial" w:cs="Arial"/>
                <w:sz w:val="20"/>
                <w:szCs w:val="20"/>
              </w:rPr>
              <w:t>Economia Internacional</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Introdução ao Direito </w:t>
            </w:r>
          </w:p>
          <w:p w:rsidR="00C16568" w:rsidRPr="00B22BF6" w:rsidRDefault="00C16568" w:rsidP="00CB0B7A">
            <w:pPr>
              <w:rPr>
                <w:rFonts w:ascii="Arial" w:hAnsi="Arial" w:cs="Arial"/>
                <w:sz w:val="20"/>
                <w:szCs w:val="20"/>
              </w:rPr>
            </w:pPr>
            <w:r w:rsidRPr="00B22BF6">
              <w:rPr>
                <w:rFonts w:ascii="Arial" w:hAnsi="Arial" w:cs="Arial"/>
                <w:sz w:val="20"/>
                <w:szCs w:val="20"/>
              </w:rPr>
              <w:t>Direito internacional,</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Mercado e Finanças Internacionais </w:t>
            </w:r>
          </w:p>
          <w:p w:rsidR="000E455D" w:rsidRPr="00B22BF6" w:rsidRDefault="00C16568" w:rsidP="000E455D">
            <w:pPr>
              <w:rPr>
                <w:rFonts w:ascii="Arial" w:hAnsi="Arial" w:cs="Arial"/>
                <w:sz w:val="20"/>
                <w:szCs w:val="20"/>
              </w:rPr>
            </w:pPr>
            <w:r w:rsidRPr="00B22BF6">
              <w:rPr>
                <w:rFonts w:ascii="Arial" w:hAnsi="Arial" w:cs="Arial"/>
                <w:sz w:val="20"/>
                <w:szCs w:val="20"/>
              </w:rPr>
              <w:t>Relações e negócios internacionais</w:t>
            </w:r>
          </w:p>
          <w:p w:rsidR="00C16568" w:rsidRDefault="000E455D" w:rsidP="000E455D">
            <w:pPr>
              <w:rPr>
                <w:rFonts w:ascii="Arial" w:hAnsi="Arial" w:cs="Arial"/>
                <w:sz w:val="20"/>
                <w:szCs w:val="20"/>
              </w:rPr>
            </w:pPr>
            <w:r w:rsidRPr="00B22BF6">
              <w:rPr>
                <w:rFonts w:ascii="Arial" w:hAnsi="Arial" w:cs="Arial"/>
                <w:sz w:val="20"/>
                <w:szCs w:val="20"/>
              </w:rPr>
              <w:t>ESCOLHAS das UE</w:t>
            </w:r>
            <w:r w:rsidR="00C16568" w:rsidRPr="00B22BF6">
              <w:rPr>
                <w:rFonts w:ascii="Arial" w:hAnsi="Arial" w:cs="Arial"/>
                <w:sz w:val="20"/>
                <w:szCs w:val="20"/>
              </w:rPr>
              <w:tab/>
            </w:r>
          </w:p>
          <w:p w:rsidR="00B22BF6" w:rsidRPr="00B22BF6" w:rsidRDefault="00B22BF6" w:rsidP="000E455D">
            <w:pPr>
              <w:rPr>
                <w:rFonts w:ascii="Arial" w:hAnsi="Arial" w:cs="Arial"/>
                <w:sz w:val="20"/>
                <w:szCs w:val="20"/>
              </w:rPr>
            </w:pPr>
          </w:p>
        </w:tc>
      </w:tr>
      <w:tr w:rsidR="00C16568" w:rsidRPr="00B22BF6" w:rsidTr="0095102C">
        <w:trPr>
          <w:trHeight w:val="699"/>
          <w:jc w:val="center"/>
        </w:trPr>
        <w:tc>
          <w:tcPr>
            <w:tcW w:w="4847"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CB0B7A">
            <w:pPr>
              <w:rPr>
                <w:rFonts w:ascii="Arial" w:hAnsi="Arial" w:cs="Arial"/>
                <w:sz w:val="20"/>
                <w:szCs w:val="20"/>
              </w:rPr>
            </w:pPr>
            <w:r w:rsidRPr="00B22BF6">
              <w:rPr>
                <w:rFonts w:ascii="Arial" w:hAnsi="Arial" w:cs="Arial"/>
                <w:b/>
                <w:sz w:val="20"/>
                <w:szCs w:val="20"/>
              </w:rPr>
              <w:t xml:space="preserve">OPERACIONALIZAR EXPORTAÇÃO E PROCESSAR IMPORTAÇÃO </w:t>
            </w:r>
          </w:p>
          <w:p w:rsidR="00C16568" w:rsidRPr="00B22BF6" w:rsidRDefault="00C16568" w:rsidP="00CB0B7A">
            <w:pPr>
              <w:rPr>
                <w:rFonts w:ascii="Arial" w:hAnsi="Arial" w:cs="Arial"/>
                <w:b/>
                <w:sz w:val="20"/>
                <w:szCs w:val="20"/>
              </w:rPr>
            </w:pPr>
          </w:p>
          <w:p w:rsidR="00C16568" w:rsidRPr="00B22BF6" w:rsidRDefault="00C16568" w:rsidP="00CB0B7A">
            <w:pPr>
              <w:rPr>
                <w:rFonts w:ascii="Arial" w:hAnsi="Arial" w:cs="Arial"/>
                <w:sz w:val="20"/>
                <w:szCs w:val="20"/>
              </w:rPr>
            </w:pPr>
          </w:p>
        </w:tc>
        <w:tc>
          <w:tcPr>
            <w:tcW w:w="3711"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CB0B7A">
            <w:pPr>
              <w:rPr>
                <w:rFonts w:ascii="Arial" w:hAnsi="Arial" w:cs="Arial"/>
                <w:sz w:val="20"/>
                <w:szCs w:val="20"/>
              </w:rPr>
            </w:pPr>
            <w:r w:rsidRPr="00B22BF6">
              <w:rPr>
                <w:rFonts w:ascii="Arial" w:hAnsi="Arial" w:cs="Arial"/>
                <w:sz w:val="20"/>
                <w:szCs w:val="20"/>
              </w:rPr>
              <w:t>Administração Geral</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Comércio Exterior </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Sistemática do Comércio Exterior </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Legislação Aduaneira </w:t>
            </w:r>
          </w:p>
          <w:p w:rsidR="00C16568" w:rsidRPr="00B22BF6" w:rsidRDefault="00C16568" w:rsidP="00CB0B7A">
            <w:pPr>
              <w:rPr>
                <w:rFonts w:ascii="Arial" w:hAnsi="Arial" w:cs="Arial"/>
                <w:sz w:val="20"/>
                <w:szCs w:val="20"/>
              </w:rPr>
            </w:pPr>
            <w:r w:rsidRPr="00B22BF6">
              <w:rPr>
                <w:rFonts w:ascii="Arial" w:hAnsi="Arial" w:cs="Arial"/>
                <w:sz w:val="20"/>
                <w:szCs w:val="20"/>
              </w:rPr>
              <w:t>Teoria e prática cambial</w:t>
            </w:r>
          </w:p>
          <w:p w:rsidR="00C16568" w:rsidRPr="00B22BF6" w:rsidRDefault="00C16568" w:rsidP="00CB0B7A">
            <w:pPr>
              <w:rPr>
                <w:rFonts w:ascii="Arial" w:hAnsi="Arial" w:cs="Arial"/>
                <w:sz w:val="20"/>
                <w:szCs w:val="20"/>
              </w:rPr>
            </w:pPr>
            <w:r w:rsidRPr="00B22BF6">
              <w:rPr>
                <w:rFonts w:ascii="Arial" w:hAnsi="Arial" w:cs="Arial"/>
                <w:sz w:val="20"/>
                <w:szCs w:val="20"/>
              </w:rPr>
              <w:t xml:space="preserve">Sistemas de informações contábeis </w:t>
            </w:r>
          </w:p>
          <w:p w:rsidR="00C16568" w:rsidRPr="00B22BF6" w:rsidRDefault="00C16568" w:rsidP="00CB0B7A">
            <w:pPr>
              <w:rPr>
                <w:rFonts w:ascii="Arial" w:hAnsi="Arial" w:cs="Arial"/>
                <w:sz w:val="20"/>
                <w:szCs w:val="20"/>
              </w:rPr>
            </w:pPr>
            <w:r w:rsidRPr="00B22BF6">
              <w:rPr>
                <w:rFonts w:ascii="Arial" w:hAnsi="Arial" w:cs="Arial"/>
                <w:sz w:val="20"/>
                <w:szCs w:val="20"/>
              </w:rPr>
              <w:t>Logística aplicada</w:t>
            </w:r>
          </w:p>
          <w:p w:rsidR="00C16568" w:rsidRPr="00B22BF6" w:rsidRDefault="00C16568" w:rsidP="00CB0B7A">
            <w:pPr>
              <w:rPr>
                <w:rFonts w:ascii="Arial" w:hAnsi="Arial" w:cs="Arial"/>
                <w:sz w:val="20"/>
                <w:szCs w:val="20"/>
              </w:rPr>
            </w:pPr>
            <w:r w:rsidRPr="00B22BF6">
              <w:rPr>
                <w:rFonts w:ascii="Arial" w:hAnsi="Arial" w:cs="Arial"/>
                <w:sz w:val="20"/>
                <w:szCs w:val="20"/>
              </w:rPr>
              <w:t>Logística internacional</w:t>
            </w:r>
          </w:p>
          <w:p w:rsidR="00C16568" w:rsidRPr="00B22BF6" w:rsidRDefault="00C16568" w:rsidP="00CB0B7A">
            <w:pPr>
              <w:rPr>
                <w:rFonts w:ascii="Arial" w:hAnsi="Arial" w:cs="Arial"/>
                <w:sz w:val="20"/>
                <w:szCs w:val="20"/>
              </w:rPr>
            </w:pPr>
            <w:r w:rsidRPr="00B22BF6">
              <w:rPr>
                <w:rFonts w:ascii="Arial" w:hAnsi="Arial" w:cs="Arial"/>
                <w:sz w:val="20"/>
                <w:szCs w:val="20"/>
              </w:rPr>
              <w:t>Gestão financeira</w:t>
            </w:r>
            <w:r w:rsidRPr="00B22BF6">
              <w:rPr>
                <w:rFonts w:ascii="Arial" w:hAnsi="Arial" w:cs="Arial"/>
                <w:sz w:val="20"/>
                <w:szCs w:val="20"/>
              </w:rPr>
              <w:tab/>
            </w:r>
          </w:p>
          <w:p w:rsidR="00C16568" w:rsidRPr="00B22BF6" w:rsidRDefault="00C16568" w:rsidP="00CB0B7A">
            <w:pPr>
              <w:rPr>
                <w:rFonts w:ascii="Arial" w:hAnsi="Arial" w:cs="Arial"/>
                <w:sz w:val="20"/>
                <w:szCs w:val="20"/>
              </w:rPr>
            </w:pPr>
            <w:r w:rsidRPr="00B22BF6">
              <w:rPr>
                <w:rFonts w:ascii="Arial" w:hAnsi="Arial" w:cs="Arial"/>
                <w:sz w:val="20"/>
                <w:szCs w:val="20"/>
              </w:rPr>
              <w:t>Gestão de custos e tributos</w:t>
            </w:r>
            <w:r w:rsidRPr="00B22BF6">
              <w:rPr>
                <w:rFonts w:ascii="Arial" w:hAnsi="Arial" w:cs="Arial"/>
                <w:sz w:val="20"/>
                <w:szCs w:val="20"/>
              </w:rPr>
              <w:tab/>
            </w:r>
          </w:p>
          <w:p w:rsidR="00C16568" w:rsidRPr="00B22BF6" w:rsidRDefault="00C16568" w:rsidP="00CB0B7A">
            <w:pPr>
              <w:rPr>
                <w:rFonts w:ascii="Arial" w:hAnsi="Arial" w:cs="Arial"/>
                <w:sz w:val="20"/>
                <w:szCs w:val="20"/>
              </w:rPr>
            </w:pPr>
            <w:r w:rsidRPr="00B22BF6">
              <w:rPr>
                <w:rFonts w:ascii="Arial" w:hAnsi="Arial" w:cs="Arial"/>
                <w:sz w:val="20"/>
                <w:szCs w:val="20"/>
              </w:rPr>
              <w:t>Gestão de pessoas</w:t>
            </w:r>
          </w:p>
          <w:p w:rsidR="00C16568" w:rsidRDefault="00C16568" w:rsidP="000E455D">
            <w:pPr>
              <w:rPr>
                <w:rFonts w:ascii="Arial" w:hAnsi="Arial" w:cs="Arial"/>
                <w:sz w:val="20"/>
                <w:szCs w:val="20"/>
              </w:rPr>
            </w:pPr>
            <w:r w:rsidRPr="00B22BF6">
              <w:rPr>
                <w:rFonts w:ascii="Arial" w:hAnsi="Arial" w:cs="Arial"/>
                <w:sz w:val="20"/>
                <w:szCs w:val="20"/>
              </w:rPr>
              <w:t>Seguros de carga ou Fundamentos de negociação</w:t>
            </w:r>
          </w:p>
          <w:p w:rsidR="00B22BF6" w:rsidRPr="00B22BF6" w:rsidRDefault="00B22BF6" w:rsidP="000E455D">
            <w:pPr>
              <w:rPr>
                <w:rFonts w:ascii="Arial" w:hAnsi="Arial" w:cs="Arial"/>
                <w:sz w:val="20"/>
                <w:szCs w:val="20"/>
              </w:rPr>
            </w:pPr>
          </w:p>
        </w:tc>
      </w:tr>
      <w:tr w:rsidR="00C16568" w:rsidRPr="00B22BF6" w:rsidTr="000E455D">
        <w:trPr>
          <w:trHeight w:val="371"/>
          <w:jc w:val="center"/>
        </w:trPr>
        <w:tc>
          <w:tcPr>
            <w:tcW w:w="4847"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A43E42" w:rsidP="00ED41F7">
            <w:pPr>
              <w:rPr>
                <w:rFonts w:ascii="Arial" w:hAnsi="Arial" w:cs="Arial"/>
                <w:b/>
                <w:sz w:val="20"/>
                <w:szCs w:val="20"/>
              </w:rPr>
            </w:pPr>
            <w:r>
              <w:rPr>
                <w:rFonts w:ascii="Arial" w:hAnsi="Arial" w:cs="Arial"/>
                <w:b/>
                <w:sz w:val="20"/>
                <w:szCs w:val="20"/>
              </w:rPr>
              <w:t>COMUNICAR-SE EM LÍNGUA ESTRANGEIRA</w:t>
            </w:r>
          </w:p>
          <w:p w:rsidR="00C16568" w:rsidRPr="00B22BF6" w:rsidRDefault="00C16568" w:rsidP="00ED41F7">
            <w:pPr>
              <w:jc w:val="both"/>
              <w:rPr>
                <w:rFonts w:ascii="Arial" w:hAnsi="Arial" w:cs="Arial"/>
                <w:sz w:val="20"/>
                <w:szCs w:val="20"/>
              </w:rPr>
            </w:pPr>
          </w:p>
        </w:tc>
        <w:tc>
          <w:tcPr>
            <w:tcW w:w="3711"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ED41F7">
            <w:pPr>
              <w:rPr>
                <w:rFonts w:ascii="Arial" w:hAnsi="Arial" w:cs="Arial"/>
                <w:sz w:val="20"/>
                <w:szCs w:val="20"/>
              </w:rPr>
            </w:pPr>
            <w:r w:rsidRPr="00B22BF6">
              <w:rPr>
                <w:rFonts w:ascii="Arial" w:hAnsi="Arial" w:cs="Arial"/>
                <w:sz w:val="20"/>
                <w:szCs w:val="20"/>
              </w:rPr>
              <w:t>Comunicação e expressão I e II</w:t>
            </w:r>
          </w:p>
          <w:p w:rsidR="00B22BF6" w:rsidRDefault="00C16568" w:rsidP="000E455D">
            <w:pPr>
              <w:rPr>
                <w:rFonts w:ascii="Arial" w:hAnsi="Arial" w:cs="Arial"/>
                <w:sz w:val="20"/>
                <w:szCs w:val="20"/>
              </w:rPr>
            </w:pPr>
            <w:r w:rsidRPr="00B22BF6">
              <w:rPr>
                <w:rFonts w:ascii="Arial" w:hAnsi="Arial" w:cs="Arial"/>
                <w:sz w:val="20"/>
                <w:szCs w:val="20"/>
              </w:rPr>
              <w:t xml:space="preserve">Inglês I </w:t>
            </w:r>
            <w:r w:rsidR="00B22BF6">
              <w:rPr>
                <w:rFonts w:ascii="Arial" w:hAnsi="Arial" w:cs="Arial"/>
                <w:sz w:val="20"/>
                <w:szCs w:val="20"/>
              </w:rPr>
              <w:t xml:space="preserve">a XI </w:t>
            </w:r>
          </w:p>
          <w:p w:rsidR="00C16568" w:rsidRDefault="00C16568" w:rsidP="000E455D">
            <w:pPr>
              <w:rPr>
                <w:rFonts w:ascii="Arial" w:hAnsi="Arial" w:cs="Arial"/>
                <w:sz w:val="20"/>
                <w:szCs w:val="20"/>
              </w:rPr>
            </w:pPr>
            <w:r w:rsidRPr="00B22BF6">
              <w:rPr>
                <w:rFonts w:ascii="Arial" w:hAnsi="Arial" w:cs="Arial"/>
                <w:sz w:val="20"/>
                <w:szCs w:val="20"/>
              </w:rPr>
              <w:t>Espanhol I a IV</w:t>
            </w:r>
          </w:p>
          <w:p w:rsidR="00B22BF6" w:rsidRPr="00B22BF6" w:rsidRDefault="00B22BF6" w:rsidP="000E455D">
            <w:pPr>
              <w:rPr>
                <w:rFonts w:ascii="Arial" w:hAnsi="Arial" w:cs="Arial"/>
                <w:sz w:val="20"/>
                <w:szCs w:val="20"/>
              </w:rPr>
            </w:pPr>
          </w:p>
        </w:tc>
      </w:tr>
      <w:tr w:rsidR="00C16568" w:rsidRPr="00B22BF6" w:rsidTr="000E455D">
        <w:trPr>
          <w:trHeight w:val="519"/>
          <w:jc w:val="center"/>
        </w:trPr>
        <w:tc>
          <w:tcPr>
            <w:tcW w:w="4847"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ED41F7">
            <w:pPr>
              <w:rPr>
                <w:rFonts w:ascii="Arial" w:hAnsi="Arial" w:cs="Arial"/>
                <w:b/>
                <w:sz w:val="20"/>
                <w:szCs w:val="20"/>
              </w:rPr>
            </w:pPr>
            <w:r w:rsidRPr="00B22BF6">
              <w:rPr>
                <w:rFonts w:ascii="Arial" w:hAnsi="Arial" w:cs="Arial"/>
                <w:b/>
                <w:sz w:val="20"/>
                <w:szCs w:val="20"/>
              </w:rPr>
              <w:t xml:space="preserve">DEMONSTRAR COMPETÊNCIAS PESSOAIS </w:t>
            </w:r>
          </w:p>
          <w:p w:rsidR="00C16568" w:rsidRPr="00B22BF6" w:rsidRDefault="00C16568" w:rsidP="00ED41F7">
            <w:pPr>
              <w:jc w:val="both"/>
              <w:rPr>
                <w:rFonts w:ascii="Arial" w:hAnsi="Arial" w:cs="Arial"/>
                <w:sz w:val="20"/>
                <w:szCs w:val="20"/>
              </w:rPr>
            </w:pPr>
          </w:p>
        </w:tc>
        <w:tc>
          <w:tcPr>
            <w:tcW w:w="3711" w:type="dxa"/>
            <w:tcBorders>
              <w:top w:val="single" w:sz="4" w:space="0" w:color="000000"/>
              <w:left w:val="single" w:sz="4" w:space="0" w:color="000000"/>
              <w:bottom w:val="single" w:sz="4" w:space="0" w:color="000000"/>
              <w:right w:val="single" w:sz="4" w:space="0" w:color="000000"/>
            </w:tcBorders>
            <w:vAlign w:val="center"/>
          </w:tcPr>
          <w:p w:rsidR="00C16568" w:rsidRPr="00B22BF6" w:rsidRDefault="00C16568" w:rsidP="00ED41F7">
            <w:pPr>
              <w:rPr>
                <w:rFonts w:ascii="Arial" w:hAnsi="Arial" w:cs="Arial"/>
                <w:sz w:val="20"/>
                <w:szCs w:val="20"/>
              </w:rPr>
            </w:pPr>
            <w:r w:rsidRPr="00B22BF6">
              <w:rPr>
                <w:rFonts w:ascii="Arial" w:hAnsi="Arial" w:cs="Arial"/>
                <w:sz w:val="20"/>
                <w:szCs w:val="20"/>
              </w:rPr>
              <w:t>Métodos para a produção de conhecimento</w:t>
            </w:r>
          </w:p>
          <w:p w:rsidR="000E455D" w:rsidRPr="00B22BF6" w:rsidRDefault="000E455D" w:rsidP="00ED41F7">
            <w:pPr>
              <w:rPr>
                <w:rFonts w:ascii="Arial" w:hAnsi="Arial" w:cs="Arial"/>
                <w:sz w:val="20"/>
                <w:szCs w:val="20"/>
              </w:rPr>
            </w:pPr>
            <w:r w:rsidRPr="00B22BF6">
              <w:rPr>
                <w:rFonts w:ascii="Arial" w:hAnsi="Arial" w:cs="Arial"/>
                <w:sz w:val="20"/>
                <w:szCs w:val="20"/>
              </w:rPr>
              <w:t>Projeto em Comércio Exterior I a VI</w:t>
            </w:r>
          </w:p>
          <w:p w:rsidR="00C16568" w:rsidRPr="00B22BF6" w:rsidRDefault="00C16568" w:rsidP="00ED41F7">
            <w:pPr>
              <w:rPr>
                <w:rFonts w:ascii="Arial" w:hAnsi="Arial" w:cs="Arial"/>
                <w:sz w:val="20"/>
                <w:szCs w:val="20"/>
              </w:rPr>
            </w:pPr>
            <w:r w:rsidRPr="00B22BF6">
              <w:rPr>
                <w:rFonts w:ascii="Arial" w:hAnsi="Arial" w:cs="Arial"/>
                <w:sz w:val="20"/>
                <w:szCs w:val="20"/>
              </w:rPr>
              <w:t>Trabalho de graduação I e II</w:t>
            </w:r>
          </w:p>
          <w:p w:rsidR="00C16568" w:rsidRPr="00B22BF6" w:rsidRDefault="00C16568" w:rsidP="000E455D">
            <w:pPr>
              <w:rPr>
                <w:rFonts w:ascii="Arial" w:hAnsi="Arial" w:cs="Arial"/>
                <w:sz w:val="20"/>
                <w:szCs w:val="20"/>
              </w:rPr>
            </w:pPr>
            <w:r w:rsidRPr="00B22BF6">
              <w:rPr>
                <w:rFonts w:ascii="Arial" w:hAnsi="Arial" w:cs="Arial"/>
                <w:sz w:val="20"/>
                <w:szCs w:val="20"/>
              </w:rPr>
              <w:t>Estágio supervisionado</w:t>
            </w:r>
          </w:p>
        </w:tc>
      </w:tr>
    </w:tbl>
    <w:p w:rsidR="00DA6414" w:rsidRDefault="00DA6414" w:rsidP="00DA6414">
      <w:pPr>
        <w:rPr>
          <w:rFonts w:ascii="Arial" w:hAnsi="Arial" w:cs="Arial"/>
          <w:bCs/>
        </w:rPr>
      </w:pPr>
    </w:p>
    <w:p w:rsidR="00DA6414" w:rsidRDefault="00DA6414" w:rsidP="00DA6414">
      <w:pPr>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DA6414" w:rsidRDefault="00DA6414" w:rsidP="00DA6414">
      <w:pPr>
        <w:rPr>
          <w:rFonts w:ascii="Arial" w:hAnsi="Arial" w:cs="Arial"/>
          <w:bCs/>
          <w:sz w:val="18"/>
          <w:szCs w:val="18"/>
        </w:rPr>
      </w:pPr>
    </w:p>
    <w:p w:rsidR="000E455D" w:rsidRDefault="000E455D">
      <w:pPr>
        <w:rPr>
          <w:rFonts w:ascii="Arial" w:hAnsi="Arial" w:cs="Arial"/>
          <w:b/>
        </w:rPr>
      </w:pPr>
    </w:p>
    <w:p w:rsidR="00DA6414" w:rsidRDefault="00DA6414" w:rsidP="00DA6414">
      <w:pPr>
        <w:spacing w:line="360" w:lineRule="auto"/>
        <w:jc w:val="both"/>
        <w:rPr>
          <w:rFonts w:ascii="Arial" w:hAnsi="Arial" w:cs="Arial"/>
          <w:b/>
        </w:rPr>
      </w:pPr>
      <w:r>
        <w:rPr>
          <w:rFonts w:ascii="Arial" w:hAnsi="Arial" w:cs="Arial"/>
          <w:b/>
        </w:rPr>
        <w:t xml:space="preserve">Matriz curricular - </w:t>
      </w:r>
      <w:r w:rsidR="00AF619A">
        <w:rPr>
          <w:rFonts w:ascii="Arial" w:hAnsi="Arial" w:cs="Arial"/>
          <w:b/>
        </w:rPr>
        <w:t>Tecnologia em Comércio exterior</w:t>
      </w:r>
    </w:p>
    <w:tbl>
      <w:tblPr>
        <w:tblW w:w="5000" w:type="pct"/>
        <w:jc w:val="center"/>
        <w:tblLayout w:type="fixed"/>
        <w:tblCellMar>
          <w:left w:w="70" w:type="dxa"/>
          <w:right w:w="70" w:type="dxa"/>
        </w:tblCellMar>
        <w:tblLook w:val="04A0" w:firstRow="1" w:lastRow="0" w:firstColumn="1" w:lastColumn="0" w:noHBand="0" w:noVBand="1"/>
      </w:tblPr>
      <w:tblGrid>
        <w:gridCol w:w="1489"/>
        <w:gridCol w:w="160"/>
        <w:gridCol w:w="1539"/>
        <w:gridCol w:w="160"/>
        <w:gridCol w:w="1543"/>
        <w:gridCol w:w="160"/>
        <w:gridCol w:w="1563"/>
        <w:gridCol w:w="162"/>
        <w:gridCol w:w="1420"/>
        <w:gridCol w:w="162"/>
        <w:gridCol w:w="1420"/>
      </w:tblGrid>
      <w:tr w:rsidR="00C434B9" w:rsidTr="00836CB8">
        <w:trPr>
          <w:trHeight w:val="279"/>
          <w:jc w:val="center"/>
        </w:trPr>
        <w:tc>
          <w:tcPr>
            <w:tcW w:w="761"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1º semestre</w:t>
            </w:r>
          </w:p>
        </w:tc>
        <w:tc>
          <w:tcPr>
            <w:tcW w:w="82" w:type="pct"/>
            <w:shd w:val="clear" w:color="auto" w:fill="FFFFFF"/>
            <w:noWrap/>
            <w:vAlign w:val="center"/>
            <w:hideMark/>
          </w:tcPr>
          <w:p w:rsidR="00DA6414" w:rsidRDefault="00DA6414" w:rsidP="00567576">
            <w:pPr>
              <w:ind w:firstLine="7"/>
              <w:jc w:val="both"/>
              <w:rPr>
                <w:rFonts w:ascii="Arial" w:hAnsi="Arial" w:cs="Arial"/>
                <w:b/>
                <w:bCs/>
                <w:color w:val="000000"/>
                <w:sz w:val="18"/>
                <w:szCs w:val="18"/>
              </w:rPr>
            </w:pPr>
            <w:r>
              <w:rPr>
                <w:rFonts w:ascii="Arial" w:hAnsi="Arial" w:cs="Arial"/>
                <w:b/>
                <w:bCs/>
                <w:color w:val="000000"/>
                <w:sz w:val="18"/>
                <w:szCs w:val="18"/>
              </w:rPr>
              <w:t> </w:t>
            </w:r>
          </w:p>
        </w:tc>
        <w:tc>
          <w:tcPr>
            <w:tcW w:w="787"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2º semestre</w:t>
            </w:r>
          </w:p>
        </w:tc>
        <w:tc>
          <w:tcPr>
            <w:tcW w:w="82" w:type="pct"/>
            <w:shd w:val="clear" w:color="auto" w:fill="FFFFFF"/>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 </w:t>
            </w:r>
          </w:p>
        </w:tc>
        <w:tc>
          <w:tcPr>
            <w:tcW w:w="789"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3º semestre</w:t>
            </w:r>
          </w:p>
        </w:tc>
        <w:tc>
          <w:tcPr>
            <w:tcW w:w="82" w:type="pct"/>
            <w:shd w:val="clear" w:color="auto" w:fill="FFFFFF"/>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 </w:t>
            </w:r>
          </w:p>
        </w:tc>
        <w:tc>
          <w:tcPr>
            <w:tcW w:w="799"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4º semestre</w:t>
            </w:r>
          </w:p>
        </w:tc>
        <w:tc>
          <w:tcPr>
            <w:tcW w:w="83" w:type="pct"/>
            <w:shd w:val="clear" w:color="auto" w:fill="FFFFFF"/>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5º semestre</w:t>
            </w:r>
          </w:p>
        </w:tc>
        <w:tc>
          <w:tcPr>
            <w:tcW w:w="83" w:type="pct"/>
            <w:shd w:val="clear" w:color="auto" w:fill="FFFFFF"/>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A6414" w:rsidRDefault="00DA6414" w:rsidP="00567576">
            <w:pPr>
              <w:jc w:val="both"/>
              <w:rPr>
                <w:rFonts w:ascii="Arial" w:hAnsi="Arial" w:cs="Arial"/>
                <w:b/>
                <w:bCs/>
                <w:color w:val="000000"/>
                <w:sz w:val="18"/>
                <w:szCs w:val="18"/>
              </w:rPr>
            </w:pPr>
            <w:r>
              <w:rPr>
                <w:rFonts w:ascii="Arial" w:hAnsi="Arial" w:cs="Arial"/>
                <w:b/>
                <w:bCs/>
                <w:color w:val="000000"/>
                <w:sz w:val="18"/>
                <w:szCs w:val="18"/>
              </w:rPr>
              <w:t>6º semestre</w:t>
            </w:r>
          </w:p>
        </w:tc>
      </w:tr>
      <w:tr w:rsidR="00C434B9" w:rsidTr="00836CB8">
        <w:trPr>
          <w:trHeight w:hRule="exact" w:val="90"/>
          <w:jc w:val="center"/>
        </w:trPr>
        <w:tc>
          <w:tcPr>
            <w:tcW w:w="761" w:type="pct"/>
            <w:tcBorders>
              <w:top w:val="nil"/>
              <w:left w:val="nil"/>
              <w:bottom w:val="single" w:sz="4" w:space="0" w:color="auto"/>
              <w:right w:val="nil"/>
            </w:tcBorders>
            <w:noWrap/>
            <w:vAlign w:val="center"/>
          </w:tcPr>
          <w:p w:rsidR="00DA6414" w:rsidRDefault="00DA6414" w:rsidP="00567576">
            <w:pPr>
              <w:jc w:val="both"/>
              <w:rPr>
                <w:rFonts w:ascii="Arial" w:hAnsi="Arial" w:cs="Arial"/>
                <w:color w:val="000000"/>
                <w:sz w:val="18"/>
                <w:szCs w:val="18"/>
              </w:rPr>
            </w:pPr>
          </w:p>
        </w:tc>
        <w:tc>
          <w:tcPr>
            <w:tcW w:w="82" w:type="pct"/>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787" w:type="pct"/>
            <w:tcBorders>
              <w:top w:val="nil"/>
              <w:left w:val="nil"/>
              <w:bottom w:val="single" w:sz="4" w:space="0" w:color="auto"/>
              <w:right w:val="nil"/>
            </w:tcBorders>
            <w:noWrap/>
            <w:vAlign w:val="center"/>
          </w:tcPr>
          <w:p w:rsidR="00DA6414" w:rsidRDefault="00DA6414" w:rsidP="00567576">
            <w:pPr>
              <w:jc w:val="both"/>
              <w:rPr>
                <w:rFonts w:ascii="Arial" w:hAnsi="Arial" w:cs="Arial"/>
                <w:color w:val="000000"/>
                <w:sz w:val="18"/>
                <w:szCs w:val="18"/>
              </w:rPr>
            </w:pPr>
          </w:p>
        </w:tc>
        <w:tc>
          <w:tcPr>
            <w:tcW w:w="82" w:type="pct"/>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789" w:type="pct"/>
            <w:tcBorders>
              <w:top w:val="nil"/>
              <w:left w:val="nil"/>
              <w:bottom w:val="single" w:sz="4" w:space="0" w:color="auto"/>
              <w:right w:val="nil"/>
            </w:tcBorders>
            <w:noWrap/>
            <w:vAlign w:val="center"/>
          </w:tcPr>
          <w:p w:rsidR="00DA6414" w:rsidRDefault="00DA6414" w:rsidP="00567576">
            <w:pPr>
              <w:jc w:val="both"/>
              <w:rPr>
                <w:rFonts w:ascii="Arial" w:hAnsi="Arial" w:cs="Arial"/>
                <w:color w:val="000000"/>
                <w:sz w:val="18"/>
                <w:szCs w:val="18"/>
              </w:rPr>
            </w:pPr>
          </w:p>
        </w:tc>
        <w:tc>
          <w:tcPr>
            <w:tcW w:w="82" w:type="pct"/>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799" w:type="pct"/>
            <w:tcBorders>
              <w:top w:val="nil"/>
              <w:left w:val="nil"/>
              <w:bottom w:val="single" w:sz="4" w:space="0" w:color="auto"/>
              <w:right w:val="nil"/>
            </w:tcBorders>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83" w:type="pct"/>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726" w:type="pct"/>
            <w:tcBorders>
              <w:top w:val="nil"/>
              <w:left w:val="nil"/>
              <w:bottom w:val="single" w:sz="4" w:space="0" w:color="auto"/>
              <w:right w:val="nil"/>
            </w:tcBorders>
            <w:noWrap/>
            <w:vAlign w:val="center"/>
          </w:tcPr>
          <w:p w:rsidR="00DA6414" w:rsidRDefault="00DA6414" w:rsidP="00567576">
            <w:pPr>
              <w:jc w:val="both"/>
              <w:rPr>
                <w:rFonts w:ascii="Arial" w:hAnsi="Arial" w:cs="Arial"/>
                <w:color w:val="000000"/>
                <w:sz w:val="18"/>
                <w:szCs w:val="18"/>
              </w:rPr>
            </w:pPr>
          </w:p>
        </w:tc>
        <w:tc>
          <w:tcPr>
            <w:tcW w:w="83" w:type="pct"/>
            <w:shd w:val="clear" w:color="auto" w:fill="FFFFFF"/>
            <w:noWrap/>
            <w:vAlign w:val="center"/>
            <w:hideMark/>
          </w:tcPr>
          <w:p w:rsidR="00DA6414" w:rsidRDefault="00DA6414" w:rsidP="00567576">
            <w:pPr>
              <w:jc w:val="both"/>
              <w:rPr>
                <w:rFonts w:ascii="Arial" w:hAnsi="Arial" w:cs="Arial"/>
                <w:color w:val="000000"/>
                <w:sz w:val="18"/>
                <w:szCs w:val="18"/>
              </w:rPr>
            </w:pPr>
            <w:r>
              <w:rPr>
                <w:rFonts w:ascii="Arial" w:hAnsi="Arial" w:cs="Arial"/>
                <w:color w:val="000000"/>
                <w:sz w:val="18"/>
                <w:szCs w:val="18"/>
              </w:rPr>
              <w:t> </w:t>
            </w:r>
          </w:p>
        </w:tc>
        <w:tc>
          <w:tcPr>
            <w:tcW w:w="726" w:type="pct"/>
            <w:tcBorders>
              <w:top w:val="nil"/>
              <w:left w:val="nil"/>
              <w:bottom w:val="single" w:sz="4" w:space="0" w:color="auto"/>
              <w:right w:val="nil"/>
            </w:tcBorders>
            <w:noWrap/>
            <w:vAlign w:val="center"/>
          </w:tcPr>
          <w:p w:rsidR="00DA6414" w:rsidRDefault="00DA6414" w:rsidP="00567576">
            <w:pPr>
              <w:jc w:val="both"/>
              <w:rPr>
                <w:rFonts w:ascii="Arial" w:hAnsi="Arial" w:cs="Arial"/>
                <w:color w:val="000000"/>
                <w:sz w:val="18"/>
                <w:szCs w:val="18"/>
              </w:rPr>
            </w:pPr>
          </w:p>
        </w:tc>
      </w:tr>
      <w:tr w:rsidR="0042771E" w:rsidTr="00836CB8">
        <w:trPr>
          <w:trHeight w:val="545"/>
          <w:jc w:val="center"/>
        </w:trPr>
        <w:tc>
          <w:tcPr>
            <w:tcW w:w="761" w:type="pct"/>
            <w:tcBorders>
              <w:top w:val="single" w:sz="4" w:space="0" w:color="auto"/>
              <w:left w:val="single" w:sz="4" w:space="0" w:color="auto"/>
              <w:right w:val="single" w:sz="4" w:space="0" w:color="auto"/>
            </w:tcBorders>
            <w:shd w:val="clear" w:color="auto" w:fill="C2D69B"/>
            <w:noWrap/>
            <w:vAlign w:val="center"/>
          </w:tcPr>
          <w:p w:rsidR="0042771E" w:rsidRDefault="0042771E" w:rsidP="0042771E">
            <w:pPr>
              <w:rPr>
                <w:rFonts w:ascii="Arial" w:hAnsi="Arial" w:cs="Arial"/>
                <w:color w:val="000000"/>
                <w:sz w:val="18"/>
                <w:szCs w:val="18"/>
              </w:rPr>
            </w:pPr>
            <w:r w:rsidRPr="00FD7DAB">
              <w:rPr>
                <w:rFonts w:ascii="Arial" w:hAnsi="Arial" w:cs="Arial"/>
                <w:color w:val="000000"/>
                <w:sz w:val="18"/>
                <w:szCs w:val="18"/>
              </w:rPr>
              <w:t xml:space="preserve">Comércio </w:t>
            </w:r>
          </w:p>
          <w:p w:rsidR="0042771E" w:rsidRPr="00FD7DAB" w:rsidRDefault="0042771E" w:rsidP="0042771E">
            <w:pPr>
              <w:rPr>
                <w:rFonts w:ascii="Arial" w:hAnsi="Arial" w:cs="Arial"/>
                <w:color w:val="000000"/>
                <w:sz w:val="18"/>
                <w:szCs w:val="18"/>
              </w:rPr>
            </w:pPr>
            <w:r w:rsidRPr="00FD7DAB">
              <w:rPr>
                <w:rFonts w:ascii="Arial" w:hAnsi="Arial" w:cs="Arial"/>
                <w:color w:val="000000"/>
                <w:sz w:val="18"/>
                <w:szCs w:val="18"/>
              </w:rPr>
              <w:t>Exterior</w:t>
            </w:r>
          </w:p>
        </w:tc>
        <w:tc>
          <w:tcPr>
            <w:tcW w:w="82" w:type="pct"/>
            <w:tcBorders>
              <w:left w:val="single" w:sz="4" w:space="0" w:color="auto"/>
            </w:tcBorders>
            <w:shd w:val="clear" w:color="auto" w:fill="FFFFFF"/>
            <w:noWrap/>
            <w:vAlign w:val="center"/>
          </w:tcPr>
          <w:p w:rsidR="0042771E" w:rsidRPr="00B97FA0" w:rsidRDefault="0042771E" w:rsidP="00CB0B7A">
            <w:pPr>
              <w:rPr>
                <w:rFonts w:ascii="Arial" w:hAnsi="Arial" w:cs="Arial"/>
                <w:color w:val="000000"/>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42771E" w:rsidRPr="00B97FA0" w:rsidRDefault="0042771E" w:rsidP="00CB0B7A">
            <w:pPr>
              <w:tabs>
                <w:tab w:val="left" w:pos="8426"/>
              </w:tabs>
              <w:rPr>
                <w:rFonts w:ascii="Arial" w:hAnsi="Arial" w:cs="Arial"/>
                <w:sz w:val="18"/>
                <w:szCs w:val="18"/>
              </w:rPr>
            </w:pPr>
            <w:r w:rsidRPr="00B97FA0">
              <w:rPr>
                <w:rFonts w:ascii="Arial" w:hAnsi="Arial" w:cs="Arial"/>
                <w:sz w:val="18"/>
                <w:szCs w:val="18"/>
              </w:rPr>
              <w:t>Projeto em Comércio Exterior</w:t>
            </w:r>
            <w:r>
              <w:rPr>
                <w:rFonts w:ascii="Arial" w:hAnsi="Arial" w:cs="Arial"/>
                <w:sz w:val="18"/>
                <w:szCs w:val="18"/>
              </w:rPr>
              <w:t xml:space="preserve"> I</w:t>
            </w:r>
            <w:r w:rsidRPr="00B97FA0">
              <w:rPr>
                <w:rFonts w:ascii="Arial" w:hAnsi="Arial" w:cs="Arial"/>
                <w:sz w:val="18"/>
                <w:szCs w:val="18"/>
              </w:rPr>
              <w:t xml:space="preserve">          </w:t>
            </w:r>
            <w:r w:rsidR="00836CB8">
              <w:rPr>
                <w:rFonts w:ascii="Arial" w:hAnsi="Arial" w:cs="Arial"/>
                <w:sz w:val="18"/>
                <w:szCs w:val="18"/>
              </w:rPr>
              <w:t xml:space="preserve"> </w:t>
            </w:r>
            <w:r w:rsidRPr="00B97FA0">
              <w:rPr>
                <w:rFonts w:ascii="Arial" w:hAnsi="Arial" w:cs="Arial"/>
                <w:bCs/>
                <w:sz w:val="18"/>
                <w:szCs w:val="18"/>
              </w:rPr>
              <w:t>2</w:t>
            </w:r>
          </w:p>
        </w:tc>
        <w:tc>
          <w:tcPr>
            <w:tcW w:w="82" w:type="pct"/>
            <w:shd w:val="clear" w:color="auto" w:fill="FFFFFF"/>
            <w:noWrap/>
            <w:vAlign w:val="center"/>
          </w:tcPr>
          <w:p w:rsidR="0042771E" w:rsidRPr="00B97FA0" w:rsidRDefault="0042771E" w:rsidP="00CB0B7A">
            <w:pPr>
              <w:tabs>
                <w:tab w:val="left" w:pos="799"/>
              </w:tabs>
              <w:snapToGrid w:val="0"/>
              <w:rPr>
                <w:rFonts w:ascii="Arial" w:hAnsi="Arial"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42771E" w:rsidRPr="00B97FA0" w:rsidRDefault="0042771E" w:rsidP="00CB0B7A">
            <w:pPr>
              <w:rPr>
                <w:rFonts w:ascii="Arial" w:hAnsi="Arial" w:cs="Arial"/>
                <w:sz w:val="18"/>
                <w:szCs w:val="18"/>
              </w:rPr>
            </w:pPr>
            <w:r w:rsidRPr="00B97FA0">
              <w:rPr>
                <w:rFonts w:ascii="Arial" w:hAnsi="Arial" w:cs="Arial"/>
                <w:color w:val="000000"/>
                <w:sz w:val="18"/>
                <w:szCs w:val="18"/>
              </w:rPr>
              <w:t>Projeto em Comércio Exterior</w:t>
            </w:r>
            <w:r>
              <w:rPr>
                <w:rFonts w:ascii="Arial" w:hAnsi="Arial" w:cs="Arial"/>
                <w:color w:val="000000"/>
                <w:sz w:val="18"/>
                <w:szCs w:val="18"/>
              </w:rPr>
              <w:t xml:space="preserve"> II   </w:t>
            </w:r>
            <w:r w:rsidRPr="00B97FA0">
              <w:rPr>
                <w:rFonts w:ascii="Arial" w:hAnsi="Arial" w:cs="Arial"/>
                <w:color w:val="000000"/>
                <w:sz w:val="18"/>
                <w:szCs w:val="18"/>
              </w:rPr>
              <w:t xml:space="preserve">       2</w:t>
            </w:r>
          </w:p>
        </w:tc>
        <w:tc>
          <w:tcPr>
            <w:tcW w:w="82" w:type="pct"/>
            <w:shd w:val="clear" w:color="auto" w:fill="FFFFFF"/>
            <w:noWrap/>
            <w:vAlign w:val="center"/>
          </w:tcPr>
          <w:p w:rsidR="0042771E" w:rsidRPr="00B97FA0" w:rsidRDefault="0042771E" w:rsidP="00CB0B7A">
            <w:pPr>
              <w:tabs>
                <w:tab w:val="left" w:pos="799"/>
              </w:tabs>
              <w:snapToGrid w:val="0"/>
              <w:rPr>
                <w:rFonts w:ascii="Arial" w:hAnsi="Arial" w:cs="Arial"/>
                <w:sz w:val="18"/>
                <w:szCs w:val="18"/>
              </w:rPr>
            </w:pPr>
          </w:p>
        </w:tc>
        <w:tc>
          <w:tcPr>
            <w:tcW w:w="799"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42771E" w:rsidRPr="00B97FA0" w:rsidRDefault="0042771E" w:rsidP="0042771E">
            <w:pPr>
              <w:rPr>
                <w:rFonts w:ascii="Arial" w:hAnsi="Arial" w:cs="Arial"/>
                <w:sz w:val="18"/>
                <w:szCs w:val="18"/>
              </w:rPr>
            </w:pPr>
            <w:r w:rsidRPr="00B97FA0">
              <w:rPr>
                <w:rFonts w:ascii="Arial" w:hAnsi="Arial" w:cs="Arial"/>
                <w:sz w:val="18"/>
                <w:szCs w:val="18"/>
              </w:rPr>
              <w:t>Projeto em Comércio Exterior</w:t>
            </w:r>
            <w:r>
              <w:rPr>
                <w:rFonts w:ascii="Arial" w:hAnsi="Arial" w:cs="Arial"/>
                <w:sz w:val="18"/>
                <w:szCs w:val="18"/>
              </w:rPr>
              <w:t xml:space="preserve"> III</w:t>
            </w:r>
            <w:r w:rsidRPr="00B97FA0">
              <w:rPr>
                <w:rFonts w:ascii="Arial" w:hAnsi="Arial" w:cs="Arial"/>
                <w:sz w:val="18"/>
                <w:szCs w:val="18"/>
              </w:rPr>
              <w:t xml:space="preserve">         2</w:t>
            </w:r>
          </w:p>
        </w:tc>
        <w:tc>
          <w:tcPr>
            <w:tcW w:w="83" w:type="pct"/>
            <w:tcBorders>
              <w:right w:val="single" w:sz="4" w:space="0" w:color="auto"/>
            </w:tcBorders>
            <w:shd w:val="clear" w:color="auto" w:fill="FFFFFF"/>
            <w:noWrap/>
            <w:vAlign w:val="center"/>
          </w:tcPr>
          <w:p w:rsidR="0042771E" w:rsidRPr="00B97FA0" w:rsidRDefault="0042771E" w:rsidP="00CB0B7A">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C2D69B"/>
            <w:noWrap/>
            <w:vAlign w:val="center"/>
          </w:tcPr>
          <w:p w:rsidR="0042771E" w:rsidRPr="00B97FA0" w:rsidRDefault="0042771E" w:rsidP="0042771E">
            <w:pPr>
              <w:rPr>
                <w:rFonts w:ascii="Arial" w:hAnsi="Arial" w:cs="Arial"/>
                <w:bCs/>
                <w:sz w:val="18"/>
                <w:szCs w:val="18"/>
              </w:rPr>
            </w:pPr>
            <w:r w:rsidRPr="00B97FA0">
              <w:rPr>
                <w:rFonts w:ascii="Arial" w:hAnsi="Arial" w:cs="Arial"/>
                <w:bCs/>
                <w:sz w:val="18"/>
                <w:szCs w:val="18"/>
              </w:rPr>
              <w:t xml:space="preserve">Projeto em Comércio Exterior </w:t>
            </w:r>
            <w:r>
              <w:rPr>
                <w:rFonts w:ascii="Arial" w:hAnsi="Arial" w:cs="Arial"/>
                <w:bCs/>
                <w:sz w:val="18"/>
                <w:szCs w:val="18"/>
              </w:rPr>
              <w:t>I</w:t>
            </w:r>
            <w:r w:rsidRPr="00B97FA0">
              <w:rPr>
                <w:rFonts w:ascii="Arial" w:hAnsi="Arial" w:cs="Arial"/>
                <w:bCs/>
                <w:sz w:val="18"/>
                <w:szCs w:val="18"/>
              </w:rPr>
              <w:t>V</w:t>
            </w:r>
          </w:p>
        </w:tc>
        <w:tc>
          <w:tcPr>
            <w:tcW w:w="83" w:type="pct"/>
            <w:tcBorders>
              <w:left w:val="single" w:sz="4" w:space="0" w:color="auto"/>
              <w:right w:val="single" w:sz="4" w:space="0" w:color="auto"/>
            </w:tcBorders>
            <w:shd w:val="clear" w:color="auto" w:fill="FFFFFF"/>
            <w:noWrap/>
            <w:vAlign w:val="center"/>
          </w:tcPr>
          <w:p w:rsidR="0042771E" w:rsidRPr="00B97FA0" w:rsidRDefault="0042771E" w:rsidP="00CB0B7A">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C2D69B"/>
            <w:noWrap/>
            <w:vAlign w:val="center"/>
          </w:tcPr>
          <w:p w:rsidR="0042771E" w:rsidRPr="00B97FA0" w:rsidRDefault="0042771E" w:rsidP="0042771E">
            <w:pPr>
              <w:tabs>
                <w:tab w:val="left" w:pos="9479"/>
              </w:tabs>
              <w:rPr>
                <w:rFonts w:ascii="Arial" w:hAnsi="Arial" w:cs="Arial"/>
                <w:bCs/>
                <w:sz w:val="18"/>
                <w:szCs w:val="18"/>
              </w:rPr>
            </w:pPr>
            <w:r w:rsidRPr="00B97FA0">
              <w:rPr>
                <w:rFonts w:ascii="Arial" w:hAnsi="Arial" w:cs="Arial"/>
                <w:bCs/>
                <w:sz w:val="18"/>
                <w:szCs w:val="18"/>
              </w:rPr>
              <w:t>Projeto em Comércio Exterior V</w:t>
            </w:r>
          </w:p>
        </w:tc>
      </w:tr>
      <w:tr w:rsidR="001A3B45" w:rsidTr="00836CB8">
        <w:trPr>
          <w:trHeight w:hRule="exact" w:val="90"/>
          <w:jc w:val="center"/>
        </w:trPr>
        <w:tc>
          <w:tcPr>
            <w:tcW w:w="761" w:type="pct"/>
            <w:tcBorders>
              <w:left w:val="single" w:sz="4" w:space="0" w:color="auto"/>
              <w:right w:val="single" w:sz="4" w:space="0" w:color="auto"/>
            </w:tcBorders>
            <w:shd w:val="clear" w:color="auto" w:fill="C2D69B"/>
            <w:noWrap/>
            <w:vAlign w:val="center"/>
          </w:tcPr>
          <w:p w:rsidR="0042771E" w:rsidRDefault="0042771E" w:rsidP="00CB0B7A">
            <w:pPr>
              <w:jc w:val="right"/>
              <w:rPr>
                <w:rFonts w:ascii="Arial" w:hAnsi="Arial" w:cs="Arial"/>
                <w:color w:val="000000"/>
                <w:sz w:val="18"/>
                <w:szCs w:val="18"/>
              </w:rPr>
            </w:pPr>
          </w:p>
        </w:tc>
        <w:tc>
          <w:tcPr>
            <w:tcW w:w="82" w:type="pct"/>
            <w:tcBorders>
              <w:left w:val="single" w:sz="4" w:space="0" w:color="auto"/>
            </w:tcBorders>
            <w:shd w:val="clear" w:color="auto" w:fill="FFFFFF"/>
            <w:noWrap/>
            <w:vAlign w:val="center"/>
          </w:tcPr>
          <w:p w:rsidR="0042771E" w:rsidRPr="00B97FA0" w:rsidRDefault="0042771E" w:rsidP="00CB0B7A">
            <w:pPr>
              <w:rPr>
                <w:rFonts w:ascii="Arial" w:hAnsi="Arial" w:cs="Arial"/>
                <w:color w:val="000000"/>
                <w:sz w:val="18"/>
                <w:szCs w:val="18"/>
              </w:rPr>
            </w:pPr>
          </w:p>
        </w:tc>
        <w:tc>
          <w:tcPr>
            <w:tcW w:w="787" w:type="pct"/>
            <w:tcBorders>
              <w:top w:val="single" w:sz="4" w:space="0" w:color="auto"/>
              <w:bottom w:val="single" w:sz="4" w:space="0" w:color="auto"/>
            </w:tcBorders>
            <w:shd w:val="clear" w:color="auto" w:fill="FFFFFF" w:themeFill="background1"/>
            <w:noWrap/>
            <w:vAlign w:val="center"/>
          </w:tcPr>
          <w:p w:rsidR="0042771E" w:rsidRPr="00B97FA0" w:rsidRDefault="0042771E" w:rsidP="00CB0B7A">
            <w:pPr>
              <w:tabs>
                <w:tab w:val="left" w:pos="8426"/>
              </w:tabs>
              <w:rPr>
                <w:rFonts w:ascii="Arial" w:hAnsi="Arial" w:cs="Arial"/>
                <w:sz w:val="18"/>
                <w:szCs w:val="18"/>
              </w:rPr>
            </w:pPr>
          </w:p>
        </w:tc>
        <w:tc>
          <w:tcPr>
            <w:tcW w:w="82" w:type="pct"/>
            <w:shd w:val="clear" w:color="auto" w:fill="FFFFFF" w:themeFill="background1"/>
            <w:noWrap/>
            <w:vAlign w:val="center"/>
          </w:tcPr>
          <w:p w:rsidR="0042771E" w:rsidRPr="00B97FA0" w:rsidRDefault="0042771E" w:rsidP="00CB0B7A">
            <w:pPr>
              <w:tabs>
                <w:tab w:val="left" w:pos="799"/>
              </w:tabs>
              <w:snapToGrid w:val="0"/>
              <w:rPr>
                <w:rFonts w:ascii="Arial" w:hAnsi="Arial" w:cs="Arial"/>
                <w:sz w:val="18"/>
                <w:szCs w:val="18"/>
              </w:rPr>
            </w:pPr>
          </w:p>
        </w:tc>
        <w:tc>
          <w:tcPr>
            <w:tcW w:w="789" w:type="pct"/>
            <w:tcBorders>
              <w:top w:val="single" w:sz="4" w:space="0" w:color="auto"/>
              <w:bottom w:val="single" w:sz="4" w:space="0" w:color="auto"/>
            </w:tcBorders>
            <w:shd w:val="clear" w:color="auto" w:fill="FFFFFF" w:themeFill="background1"/>
            <w:noWrap/>
            <w:vAlign w:val="center"/>
          </w:tcPr>
          <w:p w:rsidR="0042771E" w:rsidRPr="00B97FA0" w:rsidRDefault="0042771E" w:rsidP="00CB0B7A">
            <w:pPr>
              <w:rPr>
                <w:rFonts w:ascii="Arial" w:hAnsi="Arial" w:cs="Arial"/>
                <w:sz w:val="18"/>
                <w:szCs w:val="18"/>
              </w:rPr>
            </w:pPr>
          </w:p>
        </w:tc>
        <w:tc>
          <w:tcPr>
            <w:tcW w:w="82" w:type="pct"/>
            <w:shd w:val="clear" w:color="auto" w:fill="FFFFFF" w:themeFill="background1"/>
            <w:noWrap/>
            <w:vAlign w:val="center"/>
          </w:tcPr>
          <w:p w:rsidR="0042771E" w:rsidRPr="00B97FA0" w:rsidRDefault="0042771E" w:rsidP="00CB0B7A">
            <w:pPr>
              <w:tabs>
                <w:tab w:val="left" w:pos="799"/>
              </w:tabs>
              <w:snapToGrid w:val="0"/>
              <w:rPr>
                <w:rFonts w:ascii="Arial" w:hAnsi="Arial" w:cs="Arial"/>
                <w:sz w:val="18"/>
                <w:szCs w:val="18"/>
              </w:rPr>
            </w:pPr>
          </w:p>
        </w:tc>
        <w:tc>
          <w:tcPr>
            <w:tcW w:w="799" w:type="pct"/>
            <w:tcBorders>
              <w:top w:val="single" w:sz="4" w:space="0" w:color="auto"/>
              <w:bottom w:val="single" w:sz="4" w:space="0" w:color="auto"/>
            </w:tcBorders>
            <w:shd w:val="clear" w:color="auto" w:fill="FFFFFF" w:themeFill="background1"/>
            <w:noWrap/>
            <w:vAlign w:val="center"/>
          </w:tcPr>
          <w:p w:rsidR="0042771E" w:rsidRPr="00B97FA0" w:rsidRDefault="0042771E" w:rsidP="00CB0B7A">
            <w:pPr>
              <w:jc w:val="center"/>
              <w:rPr>
                <w:rFonts w:ascii="Arial" w:hAnsi="Arial" w:cs="Arial"/>
                <w:sz w:val="18"/>
                <w:szCs w:val="18"/>
              </w:rPr>
            </w:pPr>
          </w:p>
        </w:tc>
        <w:tc>
          <w:tcPr>
            <w:tcW w:w="83" w:type="pct"/>
            <w:tcBorders>
              <w:left w:val="nil"/>
              <w:right w:val="single" w:sz="4" w:space="0" w:color="auto"/>
            </w:tcBorders>
            <w:shd w:val="clear" w:color="auto" w:fill="FFFFFF"/>
            <w:noWrap/>
            <w:vAlign w:val="center"/>
          </w:tcPr>
          <w:p w:rsidR="0042771E" w:rsidRPr="00B97FA0" w:rsidRDefault="0042771E" w:rsidP="00CB0B7A">
            <w:pPr>
              <w:rPr>
                <w:rFonts w:ascii="Arial" w:hAnsi="Arial" w:cs="Arial"/>
                <w:sz w:val="18"/>
                <w:szCs w:val="18"/>
              </w:rPr>
            </w:pPr>
          </w:p>
        </w:tc>
        <w:tc>
          <w:tcPr>
            <w:tcW w:w="726" w:type="pct"/>
            <w:tcBorders>
              <w:left w:val="single" w:sz="4" w:space="0" w:color="auto"/>
              <w:right w:val="single" w:sz="4" w:space="0" w:color="auto"/>
            </w:tcBorders>
            <w:shd w:val="clear" w:color="auto" w:fill="C2D69B"/>
            <w:noWrap/>
            <w:vAlign w:val="center"/>
          </w:tcPr>
          <w:p w:rsidR="0042771E" w:rsidRPr="00B97FA0" w:rsidRDefault="0042771E" w:rsidP="00CB0B7A">
            <w:pPr>
              <w:jc w:val="right"/>
              <w:rPr>
                <w:rFonts w:ascii="Arial" w:hAnsi="Arial" w:cs="Arial"/>
                <w:bCs/>
                <w:sz w:val="18"/>
                <w:szCs w:val="18"/>
              </w:rPr>
            </w:pPr>
          </w:p>
        </w:tc>
        <w:tc>
          <w:tcPr>
            <w:tcW w:w="83" w:type="pct"/>
            <w:tcBorders>
              <w:left w:val="single" w:sz="4" w:space="0" w:color="auto"/>
              <w:right w:val="single" w:sz="4" w:space="0" w:color="auto"/>
            </w:tcBorders>
            <w:shd w:val="clear" w:color="auto" w:fill="FFFFFF"/>
            <w:noWrap/>
            <w:vAlign w:val="center"/>
          </w:tcPr>
          <w:p w:rsidR="0042771E" w:rsidRPr="00B97FA0" w:rsidRDefault="0042771E" w:rsidP="00CB0B7A">
            <w:pPr>
              <w:rPr>
                <w:rFonts w:ascii="Arial" w:hAnsi="Arial" w:cs="Arial"/>
                <w:sz w:val="18"/>
                <w:szCs w:val="18"/>
              </w:rPr>
            </w:pPr>
          </w:p>
        </w:tc>
        <w:tc>
          <w:tcPr>
            <w:tcW w:w="726" w:type="pct"/>
            <w:tcBorders>
              <w:left w:val="single" w:sz="4" w:space="0" w:color="auto"/>
              <w:right w:val="single" w:sz="4" w:space="0" w:color="auto"/>
            </w:tcBorders>
            <w:shd w:val="clear" w:color="auto" w:fill="C2D69B"/>
            <w:noWrap/>
            <w:vAlign w:val="center"/>
          </w:tcPr>
          <w:p w:rsidR="0042771E" w:rsidRPr="00B97FA0" w:rsidRDefault="0042771E" w:rsidP="00CB0B7A">
            <w:pPr>
              <w:tabs>
                <w:tab w:val="left" w:pos="9479"/>
              </w:tabs>
              <w:jc w:val="right"/>
              <w:rPr>
                <w:rFonts w:ascii="Arial" w:hAnsi="Arial" w:cs="Arial"/>
                <w:bCs/>
                <w:sz w:val="18"/>
                <w:szCs w:val="18"/>
              </w:rPr>
            </w:pPr>
          </w:p>
        </w:tc>
      </w:tr>
      <w:tr w:rsidR="00A93022" w:rsidTr="00A93022">
        <w:trPr>
          <w:trHeight w:val="258"/>
          <w:jc w:val="center"/>
        </w:trPr>
        <w:tc>
          <w:tcPr>
            <w:tcW w:w="761" w:type="pct"/>
            <w:tcBorders>
              <w:left w:val="single" w:sz="4" w:space="0" w:color="auto"/>
              <w:bottom w:val="single" w:sz="4" w:space="0" w:color="auto"/>
              <w:right w:val="single" w:sz="4" w:space="0" w:color="auto"/>
            </w:tcBorders>
            <w:shd w:val="clear" w:color="auto" w:fill="C2D69B"/>
            <w:noWrap/>
            <w:vAlign w:val="center"/>
          </w:tcPr>
          <w:p w:rsidR="00A93022" w:rsidRDefault="00A93022" w:rsidP="00CB0B7A">
            <w:pPr>
              <w:jc w:val="right"/>
              <w:rPr>
                <w:rFonts w:ascii="Arial" w:hAnsi="Arial" w:cs="Arial"/>
                <w:color w:val="000000"/>
                <w:sz w:val="18"/>
                <w:szCs w:val="18"/>
              </w:rPr>
            </w:pPr>
            <w:r w:rsidRPr="00FD7DAB">
              <w:rPr>
                <w:rFonts w:ascii="Arial" w:hAnsi="Arial" w:cs="Arial"/>
                <w:color w:val="000000"/>
                <w:sz w:val="18"/>
                <w:szCs w:val="18"/>
              </w:rPr>
              <w:t>4</w:t>
            </w:r>
          </w:p>
        </w:tc>
        <w:tc>
          <w:tcPr>
            <w:tcW w:w="82" w:type="pct"/>
            <w:tcBorders>
              <w:left w:val="single" w:sz="4" w:space="0" w:color="auto"/>
            </w:tcBorders>
            <w:shd w:val="clear" w:color="auto" w:fill="FFFFFF"/>
            <w:noWrap/>
            <w:vAlign w:val="center"/>
          </w:tcPr>
          <w:p w:rsidR="00A93022" w:rsidRPr="00B97FA0" w:rsidRDefault="00A93022" w:rsidP="00CB0B7A">
            <w:pPr>
              <w:rPr>
                <w:rFonts w:ascii="Arial" w:hAnsi="Arial" w:cs="Arial"/>
                <w:color w:val="000000"/>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A93022" w:rsidRPr="00B97FA0" w:rsidRDefault="00A93022" w:rsidP="00A93022">
            <w:pPr>
              <w:tabs>
                <w:tab w:val="left" w:pos="8426"/>
              </w:tabs>
              <w:rPr>
                <w:rFonts w:ascii="Arial" w:hAnsi="Arial" w:cs="Arial"/>
                <w:sz w:val="18"/>
                <w:szCs w:val="18"/>
              </w:rPr>
            </w:pPr>
            <w:r w:rsidRPr="00A93022">
              <w:rPr>
                <w:rFonts w:ascii="Arial" w:hAnsi="Arial" w:cs="Arial"/>
                <w:sz w:val="20"/>
                <w:szCs w:val="20"/>
              </w:rPr>
              <w:t>Política comercial externa</w:t>
            </w:r>
            <w:r w:rsidRPr="00313947">
              <w:rPr>
                <w:rFonts w:ascii="Arial" w:hAnsi="Arial" w:cs="Arial"/>
                <w:sz w:val="16"/>
                <w:szCs w:val="20"/>
              </w:rPr>
              <w:t xml:space="preserve"> </w:t>
            </w:r>
            <w:r>
              <w:rPr>
                <w:rFonts w:ascii="Arial" w:hAnsi="Arial" w:cs="Arial"/>
                <w:sz w:val="16"/>
                <w:szCs w:val="20"/>
              </w:rPr>
              <w:t xml:space="preserve">      </w:t>
            </w:r>
            <w:r w:rsidRPr="00A93022">
              <w:rPr>
                <w:rFonts w:ascii="Arial" w:hAnsi="Arial" w:cs="Arial"/>
                <w:color w:val="000000"/>
                <w:sz w:val="18"/>
                <w:szCs w:val="18"/>
              </w:rPr>
              <w:t xml:space="preserve">      </w:t>
            </w:r>
            <w:r>
              <w:rPr>
                <w:rFonts w:ascii="Arial" w:hAnsi="Arial" w:cs="Arial"/>
                <w:color w:val="000000"/>
                <w:sz w:val="18"/>
                <w:szCs w:val="18"/>
              </w:rPr>
              <w:t>2</w:t>
            </w:r>
          </w:p>
        </w:tc>
        <w:tc>
          <w:tcPr>
            <w:tcW w:w="82" w:type="pct"/>
            <w:tcBorders>
              <w:right w:val="single" w:sz="4" w:space="0" w:color="auto"/>
            </w:tcBorders>
            <w:shd w:val="clear" w:color="auto" w:fill="FFFFFF"/>
            <w:noWrap/>
            <w:vAlign w:val="center"/>
          </w:tcPr>
          <w:p w:rsidR="00A93022" w:rsidRPr="00B97FA0" w:rsidRDefault="00A93022" w:rsidP="00CB0B7A">
            <w:pPr>
              <w:tabs>
                <w:tab w:val="left" w:pos="799"/>
              </w:tabs>
              <w:snapToGrid w:val="0"/>
              <w:rPr>
                <w:rFonts w:ascii="Arial" w:hAnsi="Arial" w:cs="Arial"/>
                <w:sz w:val="18"/>
                <w:szCs w:val="18"/>
              </w:rPr>
            </w:pPr>
          </w:p>
        </w:tc>
        <w:tc>
          <w:tcPr>
            <w:tcW w:w="789" w:type="pct"/>
            <w:tcBorders>
              <w:top w:val="single" w:sz="4" w:space="0" w:color="auto"/>
              <w:left w:val="single" w:sz="4" w:space="0" w:color="auto"/>
              <w:right w:val="single" w:sz="4" w:space="0" w:color="auto"/>
            </w:tcBorders>
            <w:shd w:val="clear" w:color="auto" w:fill="C2D69B" w:themeFill="accent3" w:themeFillTint="99"/>
            <w:noWrap/>
            <w:vAlign w:val="center"/>
          </w:tcPr>
          <w:p w:rsidR="00A93022" w:rsidRPr="00B97FA0" w:rsidRDefault="00A93022" w:rsidP="006D02AB">
            <w:pPr>
              <w:rPr>
                <w:rFonts w:ascii="Arial" w:hAnsi="Arial" w:cs="Arial"/>
                <w:sz w:val="18"/>
                <w:szCs w:val="18"/>
              </w:rPr>
            </w:pPr>
            <w:r w:rsidRPr="00817AE1">
              <w:rPr>
                <w:rFonts w:ascii="Arial" w:hAnsi="Arial" w:cs="Arial"/>
                <w:color w:val="000000"/>
                <w:sz w:val="18"/>
                <w:szCs w:val="18"/>
              </w:rPr>
              <w:t>Economia Internacional</w:t>
            </w:r>
          </w:p>
        </w:tc>
        <w:tc>
          <w:tcPr>
            <w:tcW w:w="82" w:type="pct"/>
            <w:tcBorders>
              <w:left w:val="single" w:sz="4" w:space="0" w:color="auto"/>
              <w:right w:val="single" w:sz="4" w:space="0" w:color="auto"/>
            </w:tcBorders>
            <w:shd w:val="clear" w:color="auto" w:fill="FFFFFF"/>
            <w:noWrap/>
            <w:vAlign w:val="center"/>
          </w:tcPr>
          <w:p w:rsidR="00A93022" w:rsidRPr="00B97FA0" w:rsidRDefault="00A93022" w:rsidP="00CB0B7A">
            <w:pPr>
              <w:tabs>
                <w:tab w:val="left" w:pos="799"/>
              </w:tabs>
              <w:snapToGrid w:val="0"/>
              <w:rPr>
                <w:rFonts w:ascii="Arial" w:hAnsi="Arial" w:cs="Arial"/>
                <w:sz w:val="18"/>
                <w:szCs w:val="18"/>
              </w:rPr>
            </w:pPr>
          </w:p>
        </w:tc>
        <w:tc>
          <w:tcPr>
            <w:tcW w:w="799" w:type="pct"/>
            <w:tcBorders>
              <w:top w:val="single" w:sz="4" w:space="0" w:color="auto"/>
              <w:left w:val="single" w:sz="4" w:space="0" w:color="auto"/>
              <w:right w:val="single" w:sz="4" w:space="0" w:color="auto"/>
            </w:tcBorders>
            <w:shd w:val="clear" w:color="auto" w:fill="C2D69B" w:themeFill="accent3" w:themeFillTint="99"/>
            <w:noWrap/>
            <w:vAlign w:val="center"/>
          </w:tcPr>
          <w:p w:rsidR="00A93022" w:rsidRDefault="00A93022" w:rsidP="006D02AB">
            <w:pPr>
              <w:rPr>
                <w:rFonts w:ascii="Arial" w:hAnsi="Arial" w:cs="Arial"/>
                <w:color w:val="000000"/>
                <w:sz w:val="18"/>
                <w:szCs w:val="18"/>
              </w:rPr>
            </w:pPr>
            <w:r w:rsidRPr="0002347D">
              <w:rPr>
                <w:rFonts w:ascii="Arial" w:hAnsi="Arial" w:cs="Arial"/>
                <w:sz w:val="18"/>
                <w:szCs w:val="18"/>
              </w:rPr>
              <w:t>Mercado e Finanças Internacionais</w:t>
            </w:r>
          </w:p>
        </w:tc>
        <w:tc>
          <w:tcPr>
            <w:tcW w:w="83" w:type="pct"/>
            <w:tcBorders>
              <w:left w:val="single" w:sz="4" w:space="0" w:color="auto"/>
              <w:right w:val="single" w:sz="4" w:space="0" w:color="auto"/>
            </w:tcBorders>
            <w:shd w:val="clear" w:color="auto" w:fill="FFFFFF"/>
            <w:noWrap/>
            <w:vAlign w:val="center"/>
          </w:tcPr>
          <w:p w:rsidR="00A93022" w:rsidRPr="00B97FA0" w:rsidRDefault="00A93022" w:rsidP="00CB0B7A">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C2D69B"/>
            <w:noWrap/>
            <w:vAlign w:val="center"/>
          </w:tcPr>
          <w:p w:rsidR="00A93022" w:rsidRPr="00B97FA0" w:rsidRDefault="00A93022" w:rsidP="00836CB8">
            <w:pPr>
              <w:jc w:val="right"/>
              <w:rPr>
                <w:rFonts w:ascii="Arial" w:hAnsi="Arial" w:cs="Arial"/>
                <w:bCs/>
                <w:sz w:val="18"/>
                <w:szCs w:val="18"/>
              </w:rPr>
            </w:pPr>
            <w:r w:rsidRPr="00B97FA0">
              <w:rPr>
                <w:rFonts w:ascii="Arial" w:hAnsi="Arial" w:cs="Arial"/>
                <w:bCs/>
                <w:sz w:val="18"/>
                <w:szCs w:val="18"/>
              </w:rPr>
              <w:tab/>
            </w:r>
            <w:r>
              <w:rPr>
                <w:rFonts w:ascii="Arial" w:hAnsi="Arial" w:cs="Arial"/>
                <w:bCs/>
                <w:sz w:val="18"/>
                <w:szCs w:val="18"/>
              </w:rPr>
              <w:t>4</w:t>
            </w:r>
          </w:p>
        </w:tc>
        <w:tc>
          <w:tcPr>
            <w:tcW w:w="83" w:type="pct"/>
            <w:tcBorders>
              <w:left w:val="single" w:sz="4" w:space="0" w:color="auto"/>
              <w:right w:val="single" w:sz="4" w:space="0" w:color="auto"/>
            </w:tcBorders>
            <w:shd w:val="clear" w:color="auto" w:fill="FFFFFF"/>
            <w:noWrap/>
            <w:vAlign w:val="center"/>
          </w:tcPr>
          <w:p w:rsidR="00A93022" w:rsidRPr="00B97FA0" w:rsidRDefault="00A93022" w:rsidP="00CB0B7A">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C2D69B"/>
            <w:noWrap/>
            <w:vAlign w:val="center"/>
          </w:tcPr>
          <w:p w:rsidR="00A93022" w:rsidRPr="00B97FA0" w:rsidRDefault="00A93022" w:rsidP="00CB0B7A">
            <w:pPr>
              <w:tabs>
                <w:tab w:val="left" w:pos="9479"/>
              </w:tabs>
              <w:jc w:val="right"/>
              <w:rPr>
                <w:rFonts w:ascii="Arial" w:hAnsi="Arial" w:cs="Arial"/>
                <w:bCs/>
                <w:sz w:val="18"/>
                <w:szCs w:val="18"/>
              </w:rPr>
            </w:pPr>
            <w:r w:rsidRPr="00B97FA0">
              <w:rPr>
                <w:rFonts w:ascii="Arial" w:hAnsi="Arial" w:cs="Arial"/>
                <w:bCs/>
                <w:sz w:val="18"/>
                <w:szCs w:val="18"/>
              </w:rPr>
              <w:t>4</w:t>
            </w:r>
          </w:p>
        </w:tc>
      </w:tr>
      <w:tr w:rsidR="00A93022" w:rsidTr="00836CB8">
        <w:trPr>
          <w:trHeight w:hRule="exact" w:val="90"/>
          <w:jc w:val="center"/>
        </w:trPr>
        <w:tc>
          <w:tcPr>
            <w:tcW w:w="761" w:type="pct"/>
            <w:tcBorders>
              <w:top w:val="single" w:sz="4" w:space="0" w:color="auto"/>
              <w:bottom w:val="single" w:sz="4" w:space="0" w:color="auto"/>
            </w:tcBorders>
            <w:shd w:val="clear" w:color="auto" w:fill="FFFFFF" w:themeFill="background1"/>
            <w:noWrap/>
            <w:vAlign w:val="center"/>
          </w:tcPr>
          <w:p w:rsidR="00A93022" w:rsidRPr="00FD7DAB" w:rsidRDefault="00A93022" w:rsidP="00CB0B7A">
            <w:pPr>
              <w:rPr>
                <w:rFonts w:ascii="Arial" w:hAnsi="Arial" w:cs="Arial"/>
                <w:color w:val="000000"/>
                <w:sz w:val="18"/>
                <w:szCs w:val="18"/>
              </w:rPr>
            </w:pPr>
          </w:p>
        </w:tc>
        <w:tc>
          <w:tcPr>
            <w:tcW w:w="82" w:type="pct"/>
            <w:shd w:val="clear" w:color="auto" w:fill="FFFFFF" w:themeFill="background1"/>
            <w:noWrap/>
            <w:vAlign w:val="center"/>
          </w:tcPr>
          <w:p w:rsidR="00A93022" w:rsidRPr="00B97FA0" w:rsidRDefault="00A93022" w:rsidP="00567576">
            <w:pPr>
              <w:rPr>
                <w:rFonts w:ascii="Arial" w:hAnsi="Arial" w:cs="Arial"/>
                <w:color w:val="000000"/>
                <w:sz w:val="18"/>
                <w:szCs w:val="18"/>
              </w:rPr>
            </w:pPr>
          </w:p>
        </w:tc>
        <w:tc>
          <w:tcPr>
            <w:tcW w:w="787" w:type="pct"/>
            <w:tcBorders>
              <w:top w:val="single" w:sz="4" w:space="0" w:color="auto"/>
              <w:bottom w:val="single" w:sz="4" w:space="0" w:color="auto"/>
            </w:tcBorders>
            <w:shd w:val="clear" w:color="auto" w:fill="FFFFFF" w:themeFill="background1"/>
            <w:noWrap/>
            <w:vAlign w:val="center"/>
          </w:tcPr>
          <w:p w:rsidR="00A93022" w:rsidRDefault="00A93022" w:rsidP="00CB0B7A">
            <w:pPr>
              <w:tabs>
                <w:tab w:val="left" w:pos="8426"/>
              </w:tabs>
              <w:rPr>
                <w:rFonts w:ascii="Arial" w:hAnsi="Arial" w:cs="Arial"/>
                <w:sz w:val="20"/>
                <w:szCs w:val="20"/>
              </w:rPr>
            </w:pPr>
          </w:p>
        </w:tc>
        <w:tc>
          <w:tcPr>
            <w:tcW w:w="82" w:type="pct"/>
            <w:tcBorders>
              <w:left w:val="nil"/>
              <w:right w:val="single" w:sz="4" w:space="0" w:color="auto"/>
            </w:tcBorders>
            <w:shd w:val="clear" w:color="auto" w:fill="FFFFFF" w:themeFill="background1"/>
            <w:noWrap/>
            <w:vAlign w:val="center"/>
          </w:tcPr>
          <w:p w:rsidR="00A93022" w:rsidRPr="00B97FA0" w:rsidRDefault="00A93022" w:rsidP="00567576">
            <w:pPr>
              <w:tabs>
                <w:tab w:val="left" w:pos="799"/>
              </w:tabs>
              <w:snapToGrid w:val="0"/>
              <w:rPr>
                <w:rFonts w:ascii="Arial" w:hAnsi="Arial" w:cs="Arial"/>
                <w:sz w:val="18"/>
                <w:szCs w:val="18"/>
              </w:rPr>
            </w:pPr>
          </w:p>
        </w:tc>
        <w:tc>
          <w:tcPr>
            <w:tcW w:w="789" w:type="pct"/>
            <w:tcBorders>
              <w:left w:val="single" w:sz="4" w:space="0" w:color="auto"/>
              <w:right w:val="single" w:sz="4" w:space="0" w:color="auto"/>
            </w:tcBorders>
            <w:shd w:val="clear" w:color="auto" w:fill="C2D69B" w:themeFill="accent3" w:themeFillTint="99"/>
            <w:noWrap/>
            <w:vAlign w:val="center"/>
          </w:tcPr>
          <w:p w:rsidR="00A93022" w:rsidRPr="00B97FA0" w:rsidRDefault="00A93022" w:rsidP="006D02AB">
            <w:pPr>
              <w:rPr>
                <w:rFonts w:ascii="Arial" w:hAnsi="Arial" w:cs="Arial"/>
                <w:color w:val="000000"/>
                <w:sz w:val="18"/>
                <w:szCs w:val="18"/>
              </w:rPr>
            </w:pPr>
          </w:p>
        </w:tc>
        <w:tc>
          <w:tcPr>
            <w:tcW w:w="82" w:type="pct"/>
            <w:tcBorders>
              <w:left w:val="single" w:sz="4" w:space="0" w:color="auto"/>
              <w:right w:val="single" w:sz="4" w:space="0" w:color="auto"/>
            </w:tcBorders>
            <w:shd w:val="clear" w:color="auto" w:fill="FFFFFF" w:themeFill="background1"/>
            <w:noWrap/>
            <w:vAlign w:val="center"/>
          </w:tcPr>
          <w:p w:rsidR="00A93022" w:rsidRPr="00B97FA0" w:rsidRDefault="00A93022" w:rsidP="00567576">
            <w:pPr>
              <w:tabs>
                <w:tab w:val="left" w:pos="799"/>
              </w:tabs>
              <w:snapToGrid w:val="0"/>
              <w:rPr>
                <w:rFonts w:ascii="Arial" w:hAnsi="Arial" w:cs="Arial"/>
                <w:sz w:val="18"/>
                <w:szCs w:val="18"/>
              </w:rPr>
            </w:pPr>
          </w:p>
        </w:tc>
        <w:tc>
          <w:tcPr>
            <w:tcW w:w="799" w:type="pct"/>
            <w:tcBorders>
              <w:left w:val="single" w:sz="4" w:space="0" w:color="auto"/>
              <w:right w:val="single" w:sz="4" w:space="0" w:color="auto"/>
            </w:tcBorders>
            <w:shd w:val="clear" w:color="auto" w:fill="C2D69B" w:themeFill="accent3" w:themeFillTint="99"/>
            <w:noWrap/>
            <w:vAlign w:val="center"/>
          </w:tcPr>
          <w:p w:rsidR="00A93022" w:rsidRDefault="00A93022" w:rsidP="006D02AB">
            <w:pPr>
              <w:jc w:val="both"/>
              <w:rPr>
                <w:rFonts w:ascii="Arial" w:hAnsi="Arial" w:cs="Arial"/>
                <w:color w:val="000000"/>
                <w:sz w:val="18"/>
                <w:szCs w:val="18"/>
              </w:rPr>
            </w:pPr>
          </w:p>
        </w:tc>
        <w:tc>
          <w:tcPr>
            <w:tcW w:w="83" w:type="pct"/>
            <w:tcBorders>
              <w:left w:val="single" w:sz="4" w:space="0" w:color="auto"/>
            </w:tcBorders>
            <w:shd w:val="clear" w:color="auto" w:fill="FFFFFF" w:themeFill="background1"/>
            <w:noWrap/>
            <w:vAlign w:val="center"/>
          </w:tcPr>
          <w:p w:rsidR="00A93022" w:rsidRPr="00B97FA0" w:rsidRDefault="00A93022" w:rsidP="00567576">
            <w:pPr>
              <w:rPr>
                <w:rFonts w:ascii="Arial" w:hAnsi="Arial" w:cs="Arial"/>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A93022" w:rsidRPr="00B97FA0" w:rsidRDefault="00A93022" w:rsidP="00567576">
            <w:pPr>
              <w:rPr>
                <w:rFonts w:ascii="Arial" w:hAnsi="Arial" w:cs="Arial"/>
                <w:bCs/>
                <w:sz w:val="18"/>
                <w:szCs w:val="18"/>
              </w:rPr>
            </w:pPr>
          </w:p>
        </w:tc>
        <w:tc>
          <w:tcPr>
            <w:tcW w:w="83" w:type="pct"/>
            <w:shd w:val="clear" w:color="auto" w:fill="FFFFFF" w:themeFill="background1"/>
            <w:noWrap/>
            <w:vAlign w:val="center"/>
          </w:tcPr>
          <w:p w:rsidR="00A93022" w:rsidRPr="00B97FA0" w:rsidRDefault="00A93022" w:rsidP="00567576">
            <w:pPr>
              <w:rPr>
                <w:rFonts w:ascii="Arial" w:hAnsi="Arial" w:cs="Arial"/>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A93022" w:rsidRPr="00B97FA0" w:rsidRDefault="00A93022" w:rsidP="00567576">
            <w:pPr>
              <w:tabs>
                <w:tab w:val="left" w:pos="9479"/>
              </w:tabs>
              <w:rPr>
                <w:rFonts w:ascii="Arial" w:hAnsi="Arial" w:cs="Arial"/>
                <w:bCs/>
                <w:sz w:val="18"/>
                <w:szCs w:val="18"/>
              </w:rPr>
            </w:pPr>
          </w:p>
        </w:tc>
      </w:tr>
      <w:tr w:rsidR="00900686" w:rsidTr="00900686">
        <w:trPr>
          <w:trHeight w:val="325"/>
          <w:jc w:val="center"/>
        </w:trPr>
        <w:tc>
          <w:tcPr>
            <w:tcW w:w="761" w:type="pct"/>
            <w:tcBorders>
              <w:top w:val="single" w:sz="4" w:space="0" w:color="auto"/>
              <w:left w:val="single" w:sz="4" w:space="0" w:color="auto"/>
              <w:right w:val="single" w:sz="4" w:space="0" w:color="auto"/>
            </w:tcBorders>
            <w:shd w:val="clear" w:color="auto" w:fill="FDE9D9" w:themeFill="accent6" w:themeFillTint="33"/>
            <w:noWrap/>
            <w:vAlign w:val="center"/>
          </w:tcPr>
          <w:p w:rsidR="00900686" w:rsidRDefault="00900686" w:rsidP="0042771E">
            <w:pPr>
              <w:rPr>
                <w:rFonts w:ascii="Arial" w:hAnsi="Arial" w:cs="Arial"/>
                <w:sz w:val="18"/>
                <w:szCs w:val="18"/>
              </w:rPr>
            </w:pPr>
            <w:r>
              <w:rPr>
                <w:rFonts w:ascii="Arial" w:hAnsi="Arial" w:cs="Arial"/>
                <w:sz w:val="18"/>
                <w:szCs w:val="18"/>
              </w:rPr>
              <w:t xml:space="preserve">Administração </w:t>
            </w:r>
          </w:p>
          <w:p w:rsidR="00900686" w:rsidRPr="00FD7DAB" w:rsidRDefault="00900686" w:rsidP="003026DB">
            <w:pPr>
              <w:rPr>
                <w:rFonts w:ascii="Arial" w:hAnsi="Arial" w:cs="Arial"/>
                <w:color w:val="000000"/>
                <w:sz w:val="18"/>
                <w:szCs w:val="18"/>
              </w:rPr>
            </w:pPr>
            <w:r>
              <w:rPr>
                <w:rFonts w:ascii="Arial" w:hAnsi="Arial" w:cs="Arial"/>
                <w:sz w:val="18"/>
                <w:szCs w:val="18"/>
              </w:rPr>
              <w:t>geral</w:t>
            </w:r>
          </w:p>
        </w:tc>
        <w:tc>
          <w:tcPr>
            <w:tcW w:w="82" w:type="pct"/>
            <w:tcBorders>
              <w:left w:val="single" w:sz="4" w:space="0" w:color="auto"/>
              <w:right w:val="single" w:sz="4" w:space="0" w:color="auto"/>
            </w:tcBorders>
            <w:shd w:val="clear" w:color="auto" w:fill="FFFFFF"/>
            <w:noWrap/>
            <w:vAlign w:val="center"/>
          </w:tcPr>
          <w:p w:rsidR="00900686" w:rsidRPr="00B97FA0" w:rsidRDefault="00900686" w:rsidP="00567576">
            <w:pPr>
              <w:rPr>
                <w:rFonts w:ascii="Arial" w:hAnsi="Arial" w:cs="Arial"/>
                <w:color w:val="000000"/>
                <w:sz w:val="18"/>
                <w:szCs w:val="18"/>
              </w:rPr>
            </w:pPr>
          </w:p>
        </w:tc>
        <w:tc>
          <w:tcPr>
            <w:tcW w:w="787" w:type="pct"/>
            <w:tcBorders>
              <w:top w:val="single" w:sz="4" w:space="0" w:color="auto"/>
              <w:left w:val="single" w:sz="4" w:space="0" w:color="auto"/>
              <w:right w:val="single" w:sz="4" w:space="0" w:color="auto"/>
            </w:tcBorders>
            <w:shd w:val="clear" w:color="auto" w:fill="FFC000"/>
            <w:noWrap/>
            <w:vAlign w:val="center"/>
          </w:tcPr>
          <w:p w:rsidR="00900686" w:rsidRPr="0002347D" w:rsidRDefault="00900686" w:rsidP="006D02AB">
            <w:pPr>
              <w:tabs>
                <w:tab w:val="left" w:pos="8426"/>
              </w:tabs>
              <w:rPr>
                <w:rFonts w:ascii="Arial" w:hAnsi="Arial" w:cs="Arial"/>
                <w:sz w:val="18"/>
                <w:szCs w:val="18"/>
              </w:rPr>
            </w:pPr>
            <w:r w:rsidRPr="0002347D">
              <w:rPr>
                <w:rFonts w:ascii="Arial" w:hAnsi="Arial" w:cs="Arial"/>
                <w:sz w:val="18"/>
                <w:szCs w:val="18"/>
              </w:rPr>
              <w:t>Economia</w:t>
            </w:r>
          </w:p>
        </w:tc>
        <w:tc>
          <w:tcPr>
            <w:tcW w:w="82" w:type="pct"/>
            <w:tcBorders>
              <w:left w:val="single" w:sz="4" w:space="0" w:color="auto"/>
              <w:right w:val="single" w:sz="4" w:space="0" w:color="auto"/>
            </w:tcBorders>
            <w:shd w:val="clear" w:color="auto" w:fill="FFFFFF"/>
            <w:noWrap/>
            <w:vAlign w:val="center"/>
          </w:tcPr>
          <w:p w:rsidR="00900686" w:rsidRPr="00B97FA0" w:rsidRDefault="00900686" w:rsidP="00567576">
            <w:pPr>
              <w:tabs>
                <w:tab w:val="left" w:pos="799"/>
              </w:tabs>
              <w:snapToGrid w:val="0"/>
              <w:rPr>
                <w:rFonts w:ascii="Arial" w:hAnsi="Arial" w:cs="Arial"/>
                <w:sz w:val="18"/>
                <w:szCs w:val="18"/>
              </w:rPr>
            </w:pPr>
          </w:p>
        </w:tc>
        <w:tc>
          <w:tcPr>
            <w:tcW w:w="789"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Pr="00B97FA0" w:rsidRDefault="00900686" w:rsidP="006D02AB">
            <w:pPr>
              <w:jc w:val="right"/>
              <w:rPr>
                <w:rFonts w:ascii="Arial" w:hAnsi="Arial" w:cs="Arial"/>
                <w:color w:val="000000"/>
                <w:sz w:val="18"/>
                <w:szCs w:val="18"/>
              </w:rPr>
            </w:pPr>
            <w:r w:rsidRPr="00817AE1">
              <w:rPr>
                <w:rFonts w:ascii="Arial" w:hAnsi="Arial" w:cs="Arial"/>
                <w:color w:val="000000"/>
                <w:sz w:val="18"/>
                <w:szCs w:val="18"/>
              </w:rPr>
              <w:t>4</w:t>
            </w:r>
          </w:p>
        </w:tc>
        <w:tc>
          <w:tcPr>
            <w:tcW w:w="82" w:type="pct"/>
            <w:tcBorders>
              <w:left w:val="single" w:sz="4" w:space="0" w:color="auto"/>
              <w:right w:val="single" w:sz="4" w:space="0" w:color="auto"/>
            </w:tcBorders>
            <w:shd w:val="clear" w:color="auto" w:fill="FFFFFF"/>
            <w:noWrap/>
            <w:vAlign w:val="center"/>
          </w:tcPr>
          <w:p w:rsidR="00900686" w:rsidRPr="00B97FA0" w:rsidRDefault="00900686" w:rsidP="00567576">
            <w:pPr>
              <w:tabs>
                <w:tab w:val="left" w:pos="799"/>
              </w:tabs>
              <w:snapToGrid w:val="0"/>
              <w:rPr>
                <w:rFonts w:ascii="Arial" w:hAnsi="Arial" w:cs="Arial"/>
                <w:sz w:val="18"/>
                <w:szCs w:val="18"/>
              </w:rPr>
            </w:pPr>
          </w:p>
        </w:tc>
        <w:tc>
          <w:tcPr>
            <w:tcW w:w="799"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Pr="0002347D" w:rsidRDefault="00900686" w:rsidP="006D02AB">
            <w:pPr>
              <w:jc w:val="right"/>
              <w:rPr>
                <w:rFonts w:ascii="Arial" w:hAnsi="Arial" w:cs="Arial"/>
                <w:sz w:val="18"/>
                <w:szCs w:val="18"/>
              </w:rPr>
            </w:pPr>
            <w:r w:rsidRPr="0002347D">
              <w:rPr>
                <w:rFonts w:ascii="Arial" w:hAnsi="Arial" w:cs="Arial"/>
                <w:sz w:val="18"/>
                <w:szCs w:val="18"/>
              </w:rPr>
              <w:t>4</w:t>
            </w:r>
          </w:p>
        </w:tc>
        <w:tc>
          <w:tcPr>
            <w:tcW w:w="83" w:type="pct"/>
            <w:tcBorders>
              <w:left w:val="single" w:sz="4" w:space="0" w:color="auto"/>
              <w:right w:val="single" w:sz="4" w:space="0" w:color="auto"/>
            </w:tcBorders>
            <w:shd w:val="clear" w:color="auto" w:fill="FFFFFF"/>
            <w:noWrap/>
            <w:vAlign w:val="center"/>
          </w:tcPr>
          <w:p w:rsidR="00900686" w:rsidRPr="00B97FA0" w:rsidRDefault="00900686" w:rsidP="00567576">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C2D69B" w:themeFill="accent3" w:themeFillTint="99"/>
            <w:noWrap/>
            <w:vAlign w:val="center"/>
          </w:tcPr>
          <w:p w:rsidR="00900686" w:rsidRPr="00B97FA0" w:rsidRDefault="00900686" w:rsidP="003026DB">
            <w:pPr>
              <w:rPr>
                <w:rFonts w:ascii="Arial" w:hAnsi="Arial" w:cs="Arial"/>
                <w:bCs/>
                <w:sz w:val="18"/>
                <w:szCs w:val="18"/>
              </w:rPr>
            </w:pPr>
            <w:r w:rsidRPr="0053306C">
              <w:rPr>
                <w:rFonts w:ascii="Arial" w:hAnsi="Arial" w:cs="Arial"/>
                <w:bCs/>
                <w:sz w:val="18"/>
                <w:szCs w:val="18"/>
              </w:rPr>
              <w:t xml:space="preserve">Teoria e prática cambial </w:t>
            </w:r>
            <w:r w:rsidRPr="0053306C">
              <w:rPr>
                <w:rFonts w:ascii="Arial" w:hAnsi="Arial" w:cs="Arial"/>
                <w:bCs/>
                <w:sz w:val="18"/>
                <w:szCs w:val="18"/>
              </w:rPr>
              <w:tab/>
            </w:r>
          </w:p>
        </w:tc>
        <w:tc>
          <w:tcPr>
            <w:tcW w:w="83" w:type="pct"/>
            <w:tcBorders>
              <w:left w:val="single" w:sz="4" w:space="0" w:color="auto"/>
              <w:right w:val="single" w:sz="4" w:space="0" w:color="auto"/>
            </w:tcBorders>
            <w:shd w:val="clear" w:color="auto" w:fill="FFFFFF"/>
            <w:noWrap/>
            <w:vAlign w:val="center"/>
          </w:tcPr>
          <w:p w:rsidR="00900686" w:rsidRPr="00B97FA0" w:rsidRDefault="00900686" w:rsidP="00567576">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C2D69B" w:themeFill="accent3" w:themeFillTint="99"/>
            <w:noWrap/>
            <w:vAlign w:val="center"/>
          </w:tcPr>
          <w:p w:rsidR="00900686" w:rsidRPr="00A93022" w:rsidRDefault="00900686" w:rsidP="003026DB">
            <w:pPr>
              <w:rPr>
                <w:rFonts w:ascii="Arial" w:hAnsi="Arial" w:cs="Arial"/>
                <w:bCs/>
                <w:sz w:val="20"/>
                <w:szCs w:val="20"/>
              </w:rPr>
            </w:pPr>
            <w:r w:rsidRPr="00A93022">
              <w:rPr>
                <w:rFonts w:ascii="Arial" w:hAnsi="Arial" w:cs="Arial"/>
                <w:sz w:val="20"/>
                <w:szCs w:val="20"/>
              </w:rPr>
              <w:t>Negócios internacionais</w:t>
            </w:r>
          </w:p>
        </w:tc>
      </w:tr>
      <w:tr w:rsidR="00900686" w:rsidTr="00900686">
        <w:trPr>
          <w:trHeight w:hRule="exact" w:val="90"/>
          <w:jc w:val="center"/>
        </w:trPr>
        <w:tc>
          <w:tcPr>
            <w:tcW w:w="761" w:type="pct"/>
            <w:tcBorders>
              <w:left w:val="single" w:sz="4" w:space="0" w:color="auto"/>
              <w:right w:val="single" w:sz="4" w:space="0" w:color="auto"/>
            </w:tcBorders>
            <w:shd w:val="clear" w:color="auto" w:fill="FDE9D9" w:themeFill="accent6" w:themeFillTint="33"/>
            <w:noWrap/>
            <w:vAlign w:val="center"/>
          </w:tcPr>
          <w:p w:rsidR="00900686" w:rsidRPr="00B97FA0" w:rsidRDefault="00900686" w:rsidP="00567576">
            <w:pPr>
              <w:jc w:val="both"/>
              <w:rPr>
                <w:rFonts w:ascii="Arial" w:hAnsi="Arial" w:cs="Arial"/>
                <w:b/>
                <w:color w:val="000000"/>
                <w:sz w:val="18"/>
                <w:szCs w:val="18"/>
              </w:rPr>
            </w:pP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7" w:type="pct"/>
            <w:tcBorders>
              <w:left w:val="single" w:sz="4" w:space="0" w:color="auto"/>
              <w:right w:val="single" w:sz="4" w:space="0" w:color="auto"/>
            </w:tcBorders>
            <w:shd w:val="clear" w:color="auto" w:fill="FFC000"/>
            <w:noWrap/>
            <w:vAlign w:val="center"/>
          </w:tcPr>
          <w:p w:rsidR="00900686" w:rsidRPr="0002347D" w:rsidRDefault="00900686" w:rsidP="006D02AB">
            <w:pPr>
              <w:tabs>
                <w:tab w:val="left" w:pos="8426"/>
              </w:tabs>
              <w:rPr>
                <w:rFonts w:ascii="Arial" w:hAnsi="Arial" w:cs="Arial"/>
                <w:sz w:val="18"/>
                <w:szCs w:val="18"/>
              </w:rPr>
            </w:pPr>
          </w:p>
        </w:tc>
        <w:tc>
          <w:tcPr>
            <w:tcW w:w="82" w:type="pct"/>
            <w:tcBorders>
              <w:lef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nil"/>
              <w:bottom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nil"/>
              <w:bottom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83" w:type="pct"/>
            <w:tcBorders>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left w:val="single" w:sz="4" w:space="0" w:color="auto"/>
              <w:right w:val="single" w:sz="4" w:space="0" w:color="auto"/>
            </w:tcBorders>
            <w:shd w:val="clear" w:color="auto" w:fill="C2D69B" w:themeFill="accent3" w:themeFillTint="99"/>
            <w:noWrap/>
            <w:vAlign w:val="center"/>
          </w:tcPr>
          <w:p w:rsidR="00900686" w:rsidRDefault="00900686" w:rsidP="00567576">
            <w:pPr>
              <w:jc w:val="both"/>
              <w:rPr>
                <w:rFonts w:ascii="Arial" w:hAnsi="Arial" w:cs="Arial"/>
                <w:color w:val="000000"/>
                <w:sz w:val="18"/>
                <w:szCs w:val="18"/>
              </w:rPr>
            </w:pPr>
          </w:p>
        </w:tc>
        <w:tc>
          <w:tcPr>
            <w:tcW w:w="83"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left w:val="single" w:sz="4" w:space="0" w:color="auto"/>
              <w:right w:val="single" w:sz="4" w:space="0" w:color="auto"/>
            </w:tcBorders>
            <w:shd w:val="clear" w:color="auto" w:fill="C2D69B" w:themeFill="accent3" w:themeFillTint="99"/>
            <w:noWrap/>
            <w:vAlign w:val="center"/>
          </w:tcPr>
          <w:p w:rsidR="00900686" w:rsidRDefault="00900686" w:rsidP="00567576">
            <w:pPr>
              <w:jc w:val="both"/>
              <w:rPr>
                <w:rFonts w:ascii="Arial" w:hAnsi="Arial" w:cs="Arial"/>
                <w:color w:val="000000"/>
                <w:sz w:val="18"/>
                <w:szCs w:val="18"/>
              </w:rPr>
            </w:pPr>
          </w:p>
        </w:tc>
      </w:tr>
      <w:tr w:rsidR="00900686" w:rsidTr="00900686">
        <w:trPr>
          <w:trHeight w:val="322"/>
          <w:jc w:val="center"/>
        </w:trPr>
        <w:tc>
          <w:tcPr>
            <w:tcW w:w="761" w:type="pct"/>
            <w:tcBorders>
              <w:left w:val="single" w:sz="4" w:space="0" w:color="auto"/>
              <w:bottom w:val="single" w:sz="4" w:space="0" w:color="auto"/>
              <w:right w:val="single" w:sz="4" w:space="0" w:color="auto"/>
            </w:tcBorders>
            <w:shd w:val="clear" w:color="auto" w:fill="FDE9D9" w:themeFill="accent6" w:themeFillTint="33"/>
            <w:noWrap/>
            <w:vAlign w:val="center"/>
          </w:tcPr>
          <w:p w:rsidR="00900686" w:rsidRDefault="00900686" w:rsidP="00567576">
            <w:pPr>
              <w:jc w:val="right"/>
              <w:rPr>
                <w:rFonts w:ascii="Arial" w:hAnsi="Arial" w:cs="Arial"/>
                <w:sz w:val="18"/>
                <w:szCs w:val="18"/>
              </w:rPr>
            </w:pPr>
          </w:p>
          <w:p w:rsidR="00900686" w:rsidRDefault="00900686" w:rsidP="00567576">
            <w:pPr>
              <w:jc w:val="right"/>
              <w:rPr>
                <w:rFonts w:ascii="Arial" w:hAnsi="Arial" w:cs="Arial"/>
                <w:color w:val="000000"/>
                <w:sz w:val="18"/>
                <w:szCs w:val="18"/>
              </w:rPr>
            </w:pPr>
            <w:r>
              <w:rPr>
                <w:rFonts w:ascii="Arial" w:hAnsi="Arial" w:cs="Arial"/>
                <w:sz w:val="18"/>
                <w:szCs w:val="18"/>
              </w:rPr>
              <w:t>4</w:t>
            </w:r>
          </w:p>
        </w:tc>
        <w:tc>
          <w:tcPr>
            <w:tcW w:w="82" w:type="pct"/>
            <w:tcBorders>
              <w:top w:val="nil"/>
              <w:left w:val="single" w:sz="4" w:space="0" w:color="auto"/>
              <w:bottom w:val="nil"/>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7" w:type="pct"/>
            <w:tcBorders>
              <w:left w:val="single" w:sz="4" w:space="0" w:color="auto"/>
              <w:bottom w:val="single" w:sz="4" w:space="0" w:color="auto"/>
              <w:right w:val="single" w:sz="4" w:space="0" w:color="auto"/>
            </w:tcBorders>
            <w:shd w:val="clear" w:color="auto" w:fill="FFC000"/>
            <w:noWrap/>
            <w:vAlign w:val="center"/>
          </w:tcPr>
          <w:p w:rsidR="00900686" w:rsidRDefault="00900686" w:rsidP="006D02AB">
            <w:pPr>
              <w:tabs>
                <w:tab w:val="left" w:pos="8426"/>
              </w:tabs>
              <w:jc w:val="right"/>
              <w:rPr>
                <w:rFonts w:ascii="Arial" w:hAnsi="Arial" w:cs="Arial"/>
                <w:bCs/>
                <w:sz w:val="18"/>
                <w:szCs w:val="18"/>
              </w:rPr>
            </w:pPr>
          </w:p>
          <w:p w:rsidR="00900686" w:rsidRPr="0002347D" w:rsidRDefault="00900686" w:rsidP="006D02AB">
            <w:pPr>
              <w:tabs>
                <w:tab w:val="left" w:pos="8426"/>
              </w:tabs>
              <w:jc w:val="right"/>
              <w:rPr>
                <w:rFonts w:ascii="Arial" w:hAnsi="Arial" w:cs="Arial"/>
                <w:sz w:val="18"/>
                <w:szCs w:val="18"/>
              </w:rPr>
            </w:pPr>
            <w:r w:rsidRPr="0002347D">
              <w:rPr>
                <w:rFonts w:ascii="Arial" w:hAnsi="Arial" w:cs="Arial"/>
                <w:bCs/>
                <w:sz w:val="18"/>
                <w:szCs w:val="18"/>
              </w:rPr>
              <w:t>4</w:t>
            </w:r>
          </w:p>
        </w:tc>
        <w:tc>
          <w:tcPr>
            <w:tcW w:w="82" w:type="pct"/>
            <w:tcBorders>
              <w:top w:val="nil"/>
              <w:left w:val="single" w:sz="4" w:space="0" w:color="auto"/>
              <w:bottom w:val="nil"/>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Default="00900686" w:rsidP="006D02AB">
            <w:pPr>
              <w:rPr>
                <w:rFonts w:ascii="Arial" w:hAnsi="Arial" w:cs="Arial"/>
                <w:color w:val="000000"/>
                <w:sz w:val="18"/>
                <w:szCs w:val="18"/>
              </w:rPr>
            </w:pPr>
            <w:r>
              <w:rPr>
                <w:rFonts w:ascii="Arial" w:hAnsi="Arial" w:cs="Arial"/>
                <w:color w:val="000000"/>
                <w:sz w:val="18"/>
                <w:szCs w:val="18"/>
              </w:rPr>
              <w:t>Gestão Financeira</w:t>
            </w: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single" w:sz="4" w:space="0" w:color="auto"/>
              <w:right w:val="single" w:sz="4" w:space="0" w:color="auto"/>
            </w:tcBorders>
            <w:shd w:val="clear" w:color="auto" w:fill="C2D69B" w:themeFill="accent3" w:themeFillTint="99"/>
            <w:noWrap/>
            <w:vAlign w:val="center"/>
          </w:tcPr>
          <w:p w:rsidR="00900686" w:rsidRPr="00B97FA0" w:rsidRDefault="00900686" w:rsidP="006D02AB">
            <w:pPr>
              <w:rPr>
                <w:rFonts w:ascii="Arial" w:hAnsi="Arial" w:cs="Arial"/>
                <w:sz w:val="18"/>
                <w:szCs w:val="18"/>
              </w:rPr>
            </w:pPr>
            <w:r w:rsidRPr="0053306C">
              <w:rPr>
                <w:rFonts w:ascii="Arial" w:hAnsi="Arial" w:cs="Arial"/>
                <w:bCs/>
                <w:sz w:val="18"/>
                <w:szCs w:val="18"/>
              </w:rPr>
              <w:t xml:space="preserve">Sistemática do Comércio Exterior </w:t>
            </w:r>
            <w:r w:rsidRPr="0053306C">
              <w:rPr>
                <w:rFonts w:ascii="Arial" w:hAnsi="Arial" w:cs="Arial"/>
                <w:bCs/>
                <w:sz w:val="18"/>
                <w:szCs w:val="18"/>
              </w:rPr>
              <w:tab/>
            </w:r>
          </w:p>
        </w:tc>
        <w:tc>
          <w:tcPr>
            <w:tcW w:w="83" w:type="pct"/>
            <w:tcBorders>
              <w:left w:val="single" w:sz="4" w:space="0" w:color="auto"/>
              <w:right w:val="single" w:sz="4" w:space="0" w:color="auto"/>
            </w:tcBorders>
            <w:shd w:val="clear" w:color="auto" w:fill="FFFFFF"/>
            <w:noWrap/>
            <w:vAlign w:val="center"/>
          </w:tcPr>
          <w:p w:rsidR="00900686" w:rsidRDefault="00900686" w:rsidP="00567576">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Default="00900686" w:rsidP="00F8090C">
            <w:pPr>
              <w:jc w:val="right"/>
              <w:rPr>
                <w:rFonts w:ascii="Arial" w:hAnsi="Arial" w:cs="Arial"/>
                <w:bCs/>
                <w:sz w:val="18"/>
                <w:szCs w:val="18"/>
              </w:rPr>
            </w:pPr>
            <w:r w:rsidRPr="0053306C">
              <w:rPr>
                <w:rFonts w:ascii="Arial" w:hAnsi="Arial" w:cs="Arial"/>
                <w:bCs/>
                <w:sz w:val="18"/>
                <w:szCs w:val="18"/>
              </w:rPr>
              <w:t>4</w:t>
            </w:r>
          </w:p>
        </w:tc>
        <w:tc>
          <w:tcPr>
            <w:tcW w:w="83" w:type="pct"/>
            <w:tcBorders>
              <w:left w:val="single" w:sz="4" w:space="0" w:color="auto"/>
              <w:right w:val="single" w:sz="4" w:space="0" w:color="auto"/>
            </w:tcBorders>
            <w:shd w:val="clear" w:color="auto" w:fill="FFFFFF"/>
            <w:noWrap/>
            <w:vAlign w:val="center"/>
          </w:tcPr>
          <w:p w:rsidR="00900686" w:rsidRDefault="00900686" w:rsidP="00567576">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Pr="00AA77E4" w:rsidRDefault="00900686" w:rsidP="00A93022">
            <w:pPr>
              <w:jc w:val="right"/>
              <w:rPr>
                <w:rFonts w:ascii="Arial" w:hAnsi="Arial" w:cs="Arial"/>
                <w:color w:val="FF0000"/>
                <w:sz w:val="18"/>
                <w:szCs w:val="18"/>
              </w:rPr>
            </w:pPr>
            <w:r w:rsidRPr="00C5458C">
              <w:rPr>
                <w:rFonts w:ascii="Arial" w:hAnsi="Arial" w:cs="Arial"/>
                <w:sz w:val="18"/>
                <w:szCs w:val="18"/>
              </w:rPr>
              <w:tab/>
            </w:r>
            <w:r w:rsidRPr="00365F6A">
              <w:rPr>
                <w:rFonts w:ascii="Arial" w:hAnsi="Arial" w:cs="Arial"/>
                <w:sz w:val="18"/>
                <w:szCs w:val="18"/>
              </w:rPr>
              <w:t>4</w:t>
            </w:r>
          </w:p>
        </w:tc>
      </w:tr>
      <w:tr w:rsidR="00900686" w:rsidTr="00836CB8">
        <w:trPr>
          <w:trHeight w:hRule="exact" w:val="57"/>
          <w:jc w:val="center"/>
        </w:trPr>
        <w:tc>
          <w:tcPr>
            <w:tcW w:w="761" w:type="pct"/>
            <w:tcBorders>
              <w:top w:val="single" w:sz="4" w:space="0" w:color="auto"/>
              <w:left w:val="nil"/>
              <w:bottom w:val="single" w:sz="4" w:space="0" w:color="auto"/>
              <w:right w:val="nil"/>
            </w:tcBorders>
            <w:noWrap/>
            <w:vAlign w:val="center"/>
          </w:tcPr>
          <w:p w:rsidR="00900686" w:rsidRDefault="00900686" w:rsidP="00567576">
            <w:pPr>
              <w:rPr>
                <w:rFonts w:ascii="Arial" w:hAnsi="Arial" w:cs="Arial"/>
                <w:color w:val="000000"/>
                <w:sz w:val="18"/>
                <w:szCs w:val="18"/>
              </w:rPr>
            </w:pPr>
          </w:p>
        </w:tc>
        <w:tc>
          <w:tcPr>
            <w:tcW w:w="82" w:type="pct"/>
            <w:noWrap/>
            <w:vAlign w:val="center"/>
          </w:tcPr>
          <w:p w:rsidR="00900686" w:rsidRDefault="00900686" w:rsidP="00567576">
            <w:pPr>
              <w:jc w:val="both"/>
              <w:rPr>
                <w:rFonts w:ascii="Arial" w:hAnsi="Arial" w:cs="Arial"/>
                <w:color w:val="000000"/>
                <w:sz w:val="18"/>
                <w:szCs w:val="18"/>
              </w:rPr>
            </w:pPr>
          </w:p>
        </w:tc>
        <w:tc>
          <w:tcPr>
            <w:tcW w:w="787" w:type="pct"/>
            <w:tcBorders>
              <w:top w:val="single" w:sz="4" w:space="0" w:color="auto"/>
              <w:left w:val="nil"/>
              <w:bottom w:val="single" w:sz="4" w:space="0" w:color="auto"/>
              <w:right w:val="nil"/>
            </w:tcBorders>
            <w:noWrap/>
            <w:vAlign w:val="center"/>
          </w:tcPr>
          <w:p w:rsidR="00900686" w:rsidRDefault="00900686" w:rsidP="00567576">
            <w:pPr>
              <w:rPr>
                <w:rFonts w:ascii="Arial" w:hAnsi="Arial" w:cs="Arial"/>
                <w:color w:val="000000"/>
                <w:sz w:val="18"/>
                <w:szCs w:val="18"/>
              </w:rPr>
            </w:pPr>
          </w:p>
        </w:tc>
        <w:tc>
          <w:tcPr>
            <w:tcW w:w="82" w:type="pct"/>
            <w:tcBorders>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89" w:type="pct"/>
            <w:tcBorders>
              <w:left w:val="single" w:sz="4" w:space="0" w:color="auto"/>
              <w:right w:val="single" w:sz="4" w:space="0" w:color="auto"/>
            </w:tcBorders>
            <w:shd w:val="clear" w:color="auto" w:fill="FABF8F" w:themeFill="accent6" w:themeFillTint="99"/>
            <w:noWrap/>
            <w:vAlign w:val="center"/>
          </w:tcPr>
          <w:p w:rsidR="00900686" w:rsidRDefault="00900686" w:rsidP="006D02AB">
            <w:pPr>
              <w:rPr>
                <w:rFonts w:ascii="Arial" w:hAnsi="Arial" w:cs="Arial"/>
                <w:color w:val="000000"/>
                <w:sz w:val="18"/>
                <w:szCs w:val="18"/>
              </w:rPr>
            </w:pPr>
          </w:p>
        </w:tc>
        <w:tc>
          <w:tcPr>
            <w:tcW w:w="82" w:type="pct"/>
            <w:tcBorders>
              <w:left w:val="single" w:sz="4" w:space="0" w:color="auto"/>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99" w:type="pct"/>
            <w:tcBorders>
              <w:left w:val="single" w:sz="4" w:space="0" w:color="auto"/>
              <w:right w:val="single" w:sz="4" w:space="0" w:color="auto"/>
            </w:tcBorders>
            <w:shd w:val="clear" w:color="auto" w:fill="C2D69B" w:themeFill="accent3" w:themeFillTint="99"/>
            <w:noWrap/>
            <w:vAlign w:val="center"/>
          </w:tcPr>
          <w:p w:rsidR="00900686" w:rsidRPr="00B97FA0" w:rsidRDefault="00900686" w:rsidP="006D02AB">
            <w:pPr>
              <w:rPr>
                <w:rFonts w:ascii="Arial" w:hAnsi="Arial" w:cs="Arial"/>
                <w:sz w:val="18"/>
                <w:szCs w:val="18"/>
              </w:rPr>
            </w:pPr>
          </w:p>
        </w:tc>
        <w:tc>
          <w:tcPr>
            <w:tcW w:w="83" w:type="pct"/>
            <w:tcBorders>
              <w:left w:val="single" w:sz="4" w:space="0" w:color="auto"/>
            </w:tcBorders>
            <w:noWrap/>
            <w:vAlign w:val="center"/>
          </w:tcPr>
          <w:p w:rsidR="00900686" w:rsidRDefault="00900686" w:rsidP="00567576">
            <w:pPr>
              <w:rPr>
                <w:rFonts w:ascii="Arial" w:hAnsi="Arial" w:cs="Arial"/>
                <w:sz w:val="18"/>
                <w:szCs w:val="18"/>
              </w:rPr>
            </w:pPr>
          </w:p>
        </w:tc>
        <w:tc>
          <w:tcPr>
            <w:tcW w:w="726" w:type="pct"/>
            <w:tcBorders>
              <w:top w:val="single" w:sz="4" w:space="0" w:color="auto"/>
              <w:left w:val="nil"/>
              <w:bottom w:val="single" w:sz="4" w:space="0" w:color="auto"/>
              <w:right w:val="nil"/>
            </w:tcBorders>
            <w:noWrap/>
            <w:vAlign w:val="center"/>
          </w:tcPr>
          <w:p w:rsidR="00900686" w:rsidRDefault="00900686" w:rsidP="00567576">
            <w:pPr>
              <w:jc w:val="right"/>
              <w:rPr>
                <w:rFonts w:ascii="Arial" w:hAnsi="Arial" w:cs="Arial"/>
                <w:bCs/>
                <w:sz w:val="18"/>
                <w:szCs w:val="18"/>
              </w:rPr>
            </w:pPr>
          </w:p>
        </w:tc>
        <w:tc>
          <w:tcPr>
            <w:tcW w:w="83" w:type="pct"/>
            <w:noWrap/>
            <w:vAlign w:val="center"/>
          </w:tcPr>
          <w:p w:rsidR="00900686" w:rsidRDefault="00900686" w:rsidP="00567576">
            <w:pPr>
              <w:rPr>
                <w:rFonts w:ascii="Arial" w:hAnsi="Arial" w:cs="Arial"/>
                <w:sz w:val="18"/>
                <w:szCs w:val="18"/>
              </w:rPr>
            </w:pPr>
          </w:p>
        </w:tc>
        <w:tc>
          <w:tcPr>
            <w:tcW w:w="726" w:type="pct"/>
            <w:tcBorders>
              <w:top w:val="single" w:sz="4" w:space="0" w:color="auto"/>
              <w:left w:val="nil"/>
              <w:bottom w:val="single" w:sz="4" w:space="0" w:color="auto"/>
              <w:right w:val="nil"/>
            </w:tcBorders>
            <w:noWrap/>
            <w:vAlign w:val="center"/>
          </w:tcPr>
          <w:p w:rsidR="00900686" w:rsidRDefault="00900686" w:rsidP="00567576">
            <w:pPr>
              <w:jc w:val="right"/>
              <w:rPr>
                <w:rFonts w:ascii="Arial" w:hAnsi="Arial" w:cs="Arial"/>
                <w:b/>
                <w:bCs/>
                <w:sz w:val="18"/>
                <w:szCs w:val="18"/>
              </w:rPr>
            </w:pPr>
          </w:p>
        </w:tc>
      </w:tr>
      <w:tr w:rsidR="00900686" w:rsidTr="00900686">
        <w:trPr>
          <w:trHeight w:val="557"/>
          <w:jc w:val="center"/>
        </w:trPr>
        <w:tc>
          <w:tcPr>
            <w:tcW w:w="761" w:type="pct"/>
            <w:tcBorders>
              <w:top w:val="single" w:sz="4" w:space="0" w:color="auto"/>
              <w:left w:val="single" w:sz="4" w:space="0" w:color="auto"/>
              <w:right w:val="single" w:sz="4" w:space="0" w:color="auto"/>
            </w:tcBorders>
            <w:shd w:val="clear" w:color="auto" w:fill="C4BC96" w:themeFill="background2" w:themeFillShade="BF"/>
            <w:noWrap/>
            <w:vAlign w:val="center"/>
          </w:tcPr>
          <w:p w:rsidR="00900686" w:rsidRDefault="00900686" w:rsidP="006D02AB">
            <w:pPr>
              <w:rPr>
                <w:rFonts w:ascii="Arial" w:hAnsi="Arial" w:cs="Arial"/>
                <w:sz w:val="18"/>
                <w:szCs w:val="18"/>
              </w:rPr>
            </w:pPr>
            <w:r>
              <w:rPr>
                <w:rFonts w:ascii="Arial" w:hAnsi="Arial" w:cs="Arial"/>
                <w:sz w:val="18"/>
                <w:szCs w:val="18"/>
              </w:rPr>
              <w:t>Direito público e privado</w:t>
            </w:r>
          </w:p>
        </w:tc>
        <w:tc>
          <w:tcPr>
            <w:tcW w:w="82" w:type="pct"/>
            <w:tcBorders>
              <w:top w:val="nil"/>
              <w:left w:val="single" w:sz="4" w:space="0" w:color="auto"/>
              <w:right w:val="single" w:sz="4" w:space="0" w:color="auto"/>
            </w:tcBorders>
            <w:noWrap/>
            <w:vAlign w:val="center"/>
          </w:tcPr>
          <w:p w:rsidR="00900686" w:rsidRDefault="00900686" w:rsidP="00CB0B7A">
            <w:pPr>
              <w:jc w:val="both"/>
              <w:rPr>
                <w:rFonts w:ascii="Arial" w:hAnsi="Arial" w:cs="Arial"/>
                <w:color w:val="000000"/>
                <w:sz w:val="18"/>
                <w:szCs w:val="18"/>
              </w:rPr>
            </w:pPr>
          </w:p>
        </w:tc>
        <w:tc>
          <w:tcPr>
            <w:tcW w:w="787"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Default="00900686" w:rsidP="006D02AB">
            <w:pPr>
              <w:tabs>
                <w:tab w:val="left" w:pos="8426"/>
              </w:tabs>
              <w:rPr>
                <w:rFonts w:ascii="Arial" w:hAnsi="Arial" w:cs="Arial"/>
                <w:sz w:val="20"/>
                <w:szCs w:val="20"/>
              </w:rPr>
            </w:pPr>
            <w:r w:rsidRPr="0002347D">
              <w:rPr>
                <w:rFonts w:ascii="Arial" w:hAnsi="Arial" w:cs="Arial"/>
                <w:sz w:val="18"/>
                <w:szCs w:val="18"/>
              </w:rPr>
              <w:t xml:space="preserve">Sistemas de informações contábeis </w:t>
            </w:r>
          </w:p>
        </w:tc>
        <w:tc>
          <w:tcPr>
            <w:tcW w:w="82" w:type="pct"/>
            <w:tcBorders>
              <w:top w:val="nil"/>
              <w:left w:val="single" w:sz="4" w:space="0" w:color="auto"/>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89"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Default="00900686" w:rsidP="006D02AB">
            <w:pPr>
              <w:jc w:val="right"/>
              <w:rPr>
                <w:rFonts w:ascii="Arial" w:hAnsi="Arial" w:cs="Arial"/>
                <w:color w:val="000000"/>
                <w:sz w:val="18"/>
                <w:szCs w:val="18"/>
              </w:rPr>
            </w:pPr>
          </w:p>
          <w:p w:rsidR="00900686" w:rsidRDefault="00900686" w:rsidP="006D02AB">
            <w:pPr>
              <w:jc w:val="right"/>
              <w:rPr>
                <w:rFonts w:ascii="Arial" w:hAnsi="Arial" w:cs="Arial"/>
                <w:color w:val="000000"/>
                <w:sz w:val="18"/>
                <w:szCs w:val="18"/>
              </w:rPr>
            </w:pPr>
            <w:r w:rsidRPr="00817AE1">
              <w:rPr>
                <w:rFonts w:ascii="Arial" w:hAnsi="Arial" w:cs="Arial"/>
                <w:color w:val="000000"/>
                <w:sz w:val="18"/>
                <w:szCs w:val="18"/>
              </w:rPr>
              <w:t>4</w:t>
            </w:r>
          </w:p>
        </w:tc>
        <w:tc>
          <w:tcPr>
            <w:tcW w:w="82" w:type="pct"/>
            <w:tcBorders>
              <w:top w:val="nil"/>
              <w:left w:val="single" w:sz="4" w:space="0" w:color="auto"/>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99"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Default="00900686" w:rsidP="006D02AB">
            <w:pPr>
              <w:jc w:val="right"/>
              <w:rPr>
                <w:rFonts w:ascii="Arial" w:hAnsi="Arial" w:cs="Arial"/>
                <w:bCs/>
                <w:sz w:val="18"/>
                <w:szCs w:val="18"/>
              </w:rPr>
            </w:pPr>
          </w:p>
          <w:p w:rsidR="00900686" w:rsidRPr="00B97FA0" w:rsidRDefault="00900686" w:rsidP="006D02AB">
            <w:pPr>
              <w:jc w:val="right"/>
              <w:rPr>
                <w:rFonts w:ascii="Arial" w:hAnsi="Arial" w:cs="Arial"/>
                <w:sz w:val="18"/>
                <w:szCs w:val="18"/>
              </w:rPr>
            </w:pPr>
            <w:r>
              <w:rPr>
                <w:rFonts w:ascii="Arial" w:hAnsi="Arial" w:cs="Arial"/>
                <w:bCs/>
                <w:sz w:val="18"/>
                <w:szCs w:val="18"/>
              </w:rPr>
              <w:t>4</w:t>
            </w: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A6A6A6" w:themeFill="background1" w:themeFillShade="A6"/>
            <w:noWrap/>
            <w:vAlign w:val="center"/>
          </w:tcPr>
          <w:p w:rsidR="00900686" w:rsidRDefault="00900686" w:rsidP="00DD3CF5">
            <w:pPr>
              <w:rPr>
                <w:rFonts w:ascii="Arial" w:hAnsi="Arial" w:cs="Arial"/>
                <w:color w:val="0000CC"/>
                <w:sz w:val="18"/>
                <w:szCs w:val="18"/>
              </w:rPr>
            </w:pPr>
            <w:r>
              <w:rPr>
                <w:rFonts w:ascii="Arial" w:hAnsi="Arial" w:cs="Arial"/>
                <w:color w:val="0000CC"/>
                <w:sz w:val="18"/>
                <w:szCs w:val="18"/>
              </w:rPr>
              <w:t xml:space="preserve">Escolhas das unidades </w:t>
            </w:r>
          </w:p>
          <w:p w:rsidR="00900686" w:rsidRPr="00B97FA0" w:rsidRDefault="00900686" w:rsidP="00B65A98">
            <w:pPr>
              <w:rPr>
                <w:rFonts w:ascii="Arial" w:hAnsi="Arial" w:cs="Arial"/>
                <w:sz w:val="18"/>
                <w:szCs w:val="18"/>
              </w:rPr>
            </w:pPr>
          </w:p>
        </w:tc>
        <w:tc>
          <w:tcPr>
            <w:tcW w:w="83" w:type="pct"/>
            <w:tcBorders>
              <w:top w:val="nil"/>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Pr="00FB00D3" w:rsidRDefault="00900686" w:rsidP="00A43E42">
            <w:pPr>
              <w:tabs>
                <w:tab w:val="left" w:pos="9479"/>
              </w:tabs>
              <w:rPr>
                <w:rFonts w:ascii="Arial" w:hAnsi="Arial" w:cs="Arial"/>
                <w:bCs/>
                <w:sz w:val="18"/>
                <w:szCs w:val="18"/>
              </w:rPr>
            </w:pPr>
            <w:r w:rsidRPr="00FB00D3">
              <w:rPr>
                <w:rFonts w:ascii="Arial" w:hAnsi="Arial" w:cs="Arial"/>
                <w:bCs/>
                <w:sz w:val="18"/>
                <w:szCs w:val="18"/>
              </w:rPr>
              <w:t>Gestão estratégica</w:t>
            </w:r>
            <w:r>
              <w:rPr>
                <w:rFonts w:ascii="Arial" w:hAnsi="Arial" w:cs="Arial"/>
                <w:bCs/>
                <w:sz w:val="18"/>
                <w:szCs w:val="18"/>
              </w:rPr>
              <w:t xml:space="preserve"> </w:t>
            </w:r>
            <w:r w:rsidRPr="00FB00D3">
              <w:rPr>
                <w:rFonts w:ascii="Arial" w:hAnsi="Arial" w:cs="Arial"/>
                <w:bCs/>
                <w:sz w:val="18"/>
                <w:szCs w:val="18"/>
              </w:rPr>
              <w:t>internacional</w:t>
            </w:r>
            <w:r>
              <w:rPr>
                <w:rFonts w:ascii="Arial" w:hAnsi="Arial" w:cs="Arial"/>
                <w:bCs/>
                <w:sz w:val="18"/>
                <w:szCs w:val="18"/>
              </w:rPr>
              <w:t xml:space="preserve"> </w:t>
            </w:r>
          </w:p>
        </w:tc>
      </w:tr>
      <w:tr w:rsidR="00900686" w:rsidTr="00900686">
        <w:trPr>
          <w:trHeight w:hRule="exact" w:val="90"/>
          <w:jc w:val="center"/>
        </w:trPr>
        <w:tc>
          <w:tcPr>
            <w:tcW w:w="761" w:type="pct"/>
            <w:tcBorders>
              <w:left w:val="single" w:sz="4" w:space="0" w:color="auto"/>
              <w:right w:val="single" w:sz="4" w:space="0" w:color="auto"/>
            </w:tcBorders>
            <w:shd w:val="clear" w:color="auto" w:fill="C4BC96" w:themeFill="background2" w:themeFillShade="BF"/>
            <w:noWrap/>
            <w:vAlign w:val="center"/>
          </w:tcPr>
          <w:p w:rsidR="00900686" w:rsidRDefault="00900686" w:rsidP="006D02AB">
            <w:pPr>
              <w:rPr>
                <w:rFonts w:ascii="Arial" w:hAnsi="Arial" w:cs="Arial"/>
                <w:sz w:val="18"/>
                <w:szCs w:val="18"/>
              </w:rPr>
            </w:pPr>
          </w:p>
        </w:tc>
        <w:tc>
          <w:tcPr>
            <w:tcW w:w="82" w:type="pct"/>
            <w:tcBorders>
              <w:left w:val="single" w:sz="4" w:space="0" w:color="auto"/>
              <w:right w:val="single" w:sz="4" w:space="0" w:color="auto"/>
            </w:tcBorders>
            <w:shd w:val="clear" w:color="auto" w:fill="FFFFFF" w:themeFill="background1"/>
            <w:noWrap/>
            <w:vAlign w:val="center"/>
          </w:tcPr>
          <w:p w:rsidR="00900686" w:rsidRDefault="00900686" w:rsidP="00567576">
            <w:pPr>
              <w:jc w:val="both"/>
              <w:rPr>
                <w:rFonts w:ascii="Arial" w:hAnsi="Arial" w:cs="Arial"/>
                <w:sz w:val="18"/>
                <w:szCs w:val="18"/>
              </w:rPr>
            </w:pPr>
          </w:p>
        </w:tc>
        <w:tc>
          <w:tcPr>
            <w:tcW w:w="787" w:type="pct"/>
            <w:tcBorders>
              <w:left w:val="single" w:sz="4" w:space="0" w:color="auto"/>
              <w:right w:val="single" w:sz="4" w:space="0" w:color="auto"/>
            </w:tcBorders>
            <w:shd w:val="clear" w:color="auto" w:fill="FABF8F" w:themeFill="accent6" w:themeFillTint="99"/>
            <w:noWrap/>
            <w:vAlign w:val="center"/>
          </w:tcPr>
          <w:p w:rsidR="00900686" w:rsidRDefault="00900686" w:rsidP="006D02AB">
            <w:pPr>
              <w:jc w:val="both"/>
              <w:rPr>
                <w:rFonts w:ascii="Arial" w:hAnsi="Arial" w:cs="Arial"/>
                <w:color w:val="000000"/>
                <w:sz w:val="18"/>
                <w:szCs w:val="18"/>
              </w:rPr>
            </w:pPr>
          </w:p>
        </w:tc>
        <w:tc>
          <w:tcPr>
            <w:tcW w:w="82" w:type="pct"/>
            <w:tcBorders>
              <w:left w:val="single" w:sz="4" w:space="0" w:color="auto"/>
            </w:tcBorders>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bottom w:val="single" w:sz="4" w:space="0" w:color="auto"/>
            </w:tcBorders>
            <w:shd w:val="clear" w:color="auto" w:fill="FFFFFF" w:themeFill="background1"/>
            <w:noWrap/>
            <w:vAlign w:val="center"/>
          </w:tcPr>
          <w:p w:rsidR="00900686" w:rsidRDefault="00900686" w:rsidP="003026DB">
            <w:pPr>
              <w:jc w:val="right"/>
              <w:rPr>
                <w:rFonts w:ascii="Arial" w:hAnsi="Arial" w:cs="Arial"/>
                <w:color w:val="000000"/>
                <w:sz w:val="18"/>
                <w:szCs w:val="18"/>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bottom w:val="single" w:sz="4" w:space="0" w:color="auto"/>
            </w:tcBorders>
            <w:shd w:val="clear" w:color="auto" w:fill="FFFFFF" w:themeFill="background1"/>
            <w:noWrap/>
            <w:vAlign w:val="center"/>
          </w:tcPr>
          <w:p w:rsidR="00900686" w:rsidRPr="00C5458C" w:rsidRDefault="00900686" w:rsidP="00567576">
            <w:pPr>
              <w:rPr>
                <w:rFonts w:ascii="Arial" w:hAnsi="Arial" w:cs="Arial"/>
                <w:sz w:val="18"/>
                <w:szCs w:val="18"/>
              </w:rPr>
            </w:pPr>
          </w:p>
        </w:tc>
        <w:tc>
          <w:tcPr>
            <w:tcW w:w="83" w:type="pct"/>
            <w:tcBorders>
              <w:righ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Pr="00B97FA0" w:rsidRDefault="00900686" w:rsidP="00A43E42">
            <w:pPr>
              <w:rPr>
                <w:rFonts w:ascii="Arial" w:hAnsi="Arial" w:cs="Arial"/>
                <w:color w:val="000000"/>
                <w:sz w:val="18"/>
                <w:szCs w:val="18"/>
              </w:rPr>
            </w:pPr>
          </w:p>
        </w:tc>
        <w:tc>
          <w:tcPr>
            <w:tcW w:w="83" w:type="pct"/>
            <w:tcBorders>
              <w:left w:val="single" w:sz="4" w:space="0" w:color="auto"/>
              <w:righ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FABF8F" w:themeFill="accent6" w:themeFillTint="99"/>
            <w:noWrap/>
            <w:vAlign w:val="center"/>
          </w:tcPr>
          <w:p w:rsidR="00900686" w:rsidRPr="00FB00D3" w:rsidRDefault="00900686" w:rsidP="00A43E42">
            <w:pPr>
              <w:tabs>
                <w:tab w:val="left" w:pos="9479"/>
              </w:tabs>
              <w:rPr>
                <w:rFonts w:ascii="Arial" w:hAnsi="Arial" w:cs="Arial"/>
                <w:bCs/>
                <w:sz w:val="18"/>
                <w:szCs w:val="18"/>
              </w:rPr>
            </w:pPr>
          </w:p>
        </w:tc>
      </w:tr>
      <w:tr w:rsidR="00900686" w:rsidTr="00900686">
        <w:trPr>
          <w:trHeight w:val="455"/>
          <w:jc w:val="center"/>
        </w:trPr>
        <w:tc>
          <w:tcPr>
            <w:tcW w:w="761" w:type="pct"/>
            <w:tcBorders>
              <w:left w:val="single" w:sz="4" w:space="0" w:color="auto"/>
              <w:bottom w:val="single" w:sz="4" w:space="0" w:color="auto"/>
              <w:right w:val="single" w:sz="4" w:space="0" w:color="auto"/>
            </w:tcBorders>
            <w:shd w:val="clear" w:color="auto" w:fill="C4BC96" w:themeFill="background2" w:themeFillShade="BF"/>
            <w:noWrap/>
            <w:vAlign w:val="center"/>
          </w:tcPr>
          <w:p w:rsidR="00900686" w:rsidRDefault="00900686" w:rsidP="006D02AB">
            <w:pPr>
              <w:jc w:val="right"/>
              <w:rPr>
                <w:rFonts w:ascii="Arial" w:hAnsi="Arial" w:cs="Arial"/>
                <w:color w:val="000000"/>
                <w:sz w:val="18"/>
                <w:szCs w:val="18"/>
              </w:rPr>
            </w:pPr>
          </w:p>
          <w:p w:rsidR="00900686" w:rsidRDefault="00900686" w:rsidP="006D02AB">
            <w:pPr>
              <w:jc w:val="right"/>
              <w:rPr>
                <w:rFonts w:ascii="Arial" w:hAnsi="Arial" w:cs="Arial"/>
                <w:sz w:val="18"/>
                <w:szCs w:val="18"/>
              </w:rPr>
            </w:pPr>
            <w:r>
              <w:rPr>
                <w:rFonts w:ascii="Arial" w:hAnsi="Arial" w:cs="Arial"/>
                <w:color w:val="000000"/>
                <w:sz w:val="18"/>
                <w:szCs w:val="18"/>
              </w:rPr>
              <w:t>4</w:t>
            </w:r>
          </w:p>
        </w:tc>
        <w:tc>
          <w:tcPr>
            <w:tcW w:w="82" w:type="pct"/>
            <w:tcBorders>
              <w:left w:val="single" w:sz="4" w:space="0" w:color="auto"/>
              <w:right w:val="single" w:sz="4" w:space="0" w:color="auto"/>
            </w:tcBorders>
            <w:noWrap/>
            <w:vAlign w:val="center"/>
          </w:tcPr>
          <w:p w:rsidR="00900686" w:rsidRDefault="00900686" w:rsidP="00567576">
            <w:pPr>
              <w:jc w:val="both"/>
              <w:rPr>
                <w:rFonts w:ascii="Arial" w:hAnsi="Arial" w:cs="Arial"/>
                <w:sz w:val="18"/>
                <w:szCs w:val="18"/>
              </w:rPr>
            </w:pPr>
          </w:p>
        </w:tc>
        <w:tc>
          <w:tcPr>
            <w:tcW w:w="787"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Default="00900686" w:rsidP="006D02AB">
            <w:pPr>
              <w:tabs>
                <w:tab w:val="left" w:pos="8426"/>
              </w:tabs>
              <w:jc w:val="right"/>
              <w:rPr>
                <w:rFonts w:ascii="Arial" w:hAnsi="Arial" w:cs="Arial"/>
                <w:bCs/>
                <w:sz w:val="18"/>
                <w:szCs w:val="18"/>
              </w:rPr>
            </w:pPr>
          </w:p>
          <w:p w:rsidR="00900686" w:rsidRPr="00BA0513" w:rsidRDefault="00900686" w:rsidP="006D02AB">
            <w:pPr>
              <w:tabs>
                <w:tab w:val="left" w:pos="8426"/>
              </w:tabs>
              <w:jc w:val="right"/>
              <w:rPr>
                <w:rFonts w:ascii="Arial" w:hAnsi="Arial" w:cs="Arial"/>
                <w:sz w:val="18"/>
                <w:szCs w:val="18"/>
              </w:rPr>
            </w:pPr>
            <w:r w:rsidRPr="0002347D">
              <w:rPr>
                <w:rFonts w:ascii="Arial" w:hAnsi="Arial" w:cs="Arial"/>
                <w:bCs/>
                <w:sz w:val="18"/>
                <w:szCs w:val="18"/>
              </w:rPr>
              <w:t>4</w:t>
            </w:r>
          </w:p>
        </w:tc>
        <w:tc>
          <w:tcPr>
            <w:tcW w:w="82" w:type="pct"/>
            <w:tcBorders>
              <w:left w:val="single" w:sz="4" w:space="0" w:color="auto"/>
              <w:bottom w:val="nil"/>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Default="00900686" w:rsidP="006D02AB">
            <w:pPr>
              <w:rPr>
                <w:rFonts w:ascii="Arial" w:hAnsi="Arial" w:cs="Arial"/>
                <w:sz w:val="18"/>
                <w:szCs w:val="18"/>
              </w:rPr>
            </w:pPr>
            <w:r w:rsidRPr="0002347D">
              <w:rPr>
                <w:rFonts w:ascii="Arial" w:hAnsi="Arial" w:cs="Arial"/>
                <w:color w:val="000000"/>
                <w:sz w:val="18"/>
                <w:szCs w:val="18"/>
              </w:rPr>
              <w:t xml:space="preserve">Gestão de custos e Tributos </w:t>
            </w:r>
          </w:p>
        </w:tc>
        <w:tc>
          <w:tcPr>
            <w:tcW w:w="82" w:type="pct"/>
            <w:tcBorders>
              <w:left w:val="single" w:sz="4" w:space="0" w:color="auto"/>
              <w:bottom w:val="nil"/>
              <w:right w:val="single" w:sz="4" w:space="0" w:color="auto"/>
            </w:tcBorders>
            <w:noWrap/>
            <w:vAlign w:val="center"/>
          </w:tcPr>
          <w:p w:rsidR="00900686" w:rsidRDefault="00900686" w:rsidP="00A43E42">
            <w:pPr>
              <w:jc w:val="both"/>
              <w:rPr>
                <w:rFonts w:ascii="Arial" w:hAnsi="Arial" w:cs="Arial"/>
                <w:color w:val="000000"/>
                <w:sz w:val="18"/>
                <w:szCs w:val="18"/>
              </w:rPr>
            </w:pPr>
          </w:p>
        </w:tc>
        <w:tc>
          <w:tcPr>
            <w:tcW w:w="799" w:type="pct"/>
            <w:tcBorders>
              <w:top w:val="single" w:sz="4" w:space="0" w:color="auto"/>
              <w:left w:val="single" w:sz="4" w:space="0" w:color="auto"/>
              <w:right w:val="single" w:sz="4" w:space="0" w:color="auto"/>
            </w:tcBorders>
            <w:shd w:val="clear" w:color="auto" w:fill="C2D69B" w:themeFill="accent3" w:themeFillTint="99"/>
            <w:noWrap/>
            <w:vAlign w:val="center"/>
          </w:tcPr>
          <w:p w:rsidR="00900686" w:rsidRDefault="00900686" w:rsidP="006D02AB">
            <w:pPr>
              <w:rPr>
                <w:rFonts w:ascii="Arial" w:hAnsi="Arial" w:cs="Arial"/>
                <w:bCs/>
                <w:sz w:val="18"/>
                <w:szCs w:val="18"/>
              </w:rPr>
            </w:pPr>
            <w:r w:rsidRPr="0053306C">
              <w:rPr>
                <w:rFonts w:ascii="Arial" w:hAnsi="Arial" w:cs="Arial"/>
                <w:bCs/>
                <w:sz w:val="18"/>
                <w:szCs w:val="18"/>
              </w:rPr>
              <w:t>Legislação Aduaneira</w:t>
            </w:r>
            <w:r w:rsidRPr="0053306C">
              <w:rPr>
                <w:rFonts w:ascii="Arial" w:hAnsi="Arial" w:cs="Arial"/>
                <w:bCs/>
                <w:sz w:val="18"/>
                <w:szCs w:val="18"/>
              </w:rPr>
              <w:tab/>
            </w: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B65A98">
            <w:pPr>
              <w:rPr>
                <w:rFonts w:ascii="Arial" w:hAnsi="Arial" w:cs="Arial"/>
                <w:bCs/>
                <w:sz w:val="18"/>
                <w:szCs w:val="18"/>
              </w:rPr>
            </w:pPr>
            <w:r>
              <w:rPr>
                <w:rFonts w:ascii="Arial" w:hAnsi="Arial" w:cs="Arial"/>
                <w:color w:val="0000CC"/>
                <w:sz w:val="18"/>
                <w:szCs w:val="18"/>
              </w:rPr>
              <w:t>atender arranjo produtivo local</w:t>
            </w:r>
            <w:r>
              <w:rPr>
                <w:rFonts w:ascii="Arial" w:hAnsi="Arial" w:cs="Arial"/>
                <w:color w:val="0000CC"/>
                <w:sz w:val="12"/>
                <w:szCs w:val="16"/>
              </w:rPr>
              <w:t xml:space="preserve"> </w:t>
            </w: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Pr="00FB00D3" w:rsidRDefault="00900686" w:rsidP="00A43E42">
            <w:pPr>
              <w:tabs>
                <w:tab w:val="left" w:pos="9479"/>
              </w:tabs>
              <w:jc w:val="right"/>
              <w:rPr>
                <w:rFonts w:ascii="Arial" w:hAnsi="Arial" w:cs="Arial"/>
                <w:bCs/>
                <w:sz w:val="18"/>
                <w:szCs w:val="18"/>
              </w:rPr>
            </w:pPr>
            <w:r w:rsidRPr="00FB00D3">
              <w:rPr>
                <w:rFonts w:ascii="Arial" w:hAnsi="Arial" w:cs="Arial"/>
                <w:bCs/>
                <w:sz w:val="18"/>
                <w:szCs w:val="18"/>
              </w:rPr>
              <w:t>4</w:t>
            </w:r>
          </w:p>
        </w:tc>
      </w:tr>
      <w:tr w:rsidR="00900686" w:rsidTr="00900686">
        <w:trPr>
          <w:trHeight w:hRule="exact" w:val="90"/>
          <w:jc w:val="center"/>
        </w:trPr>
        <w:tc>
          <w:tcPr>
            <w:tcW w:w="761" w:type="pct"/>
            <w:tcBorders>
              <w:top w:val="single" w:sz="4" w:space="0" w:color="auto"/>
              <w:bottom w:val="single" w:sz="4" w:space="0" w:color="auto"/>
            </w:tcBorders>
            <w:shd w:val="clear" w:color="auto" w:fill="FFFFFF" w:themeFill="background1"/>
            <w:noWrap/>
            <w:vAlign w:val="center"/>
          </w:tcPr>
          <w:p w:rsidR="00900686" w:rsidRDefault="00900686" w:rsidP="00CB0B7A">
            <w:pPr>
              <w:rPr>
                <w:rFonts w:ascii="Arial" w:hAnsi="Arial" w:cs="Arial"/>
                <w:sz w:val="18"/>
                <w:szCs w:val="18"/>
              </w:rPr>
            </w:pPr>
          </w:p>
        </w:tc>
        <w:tc>
          <w:tcPr>
            <w:tcW w:w="82" w:type="pct"/>
            <w:tcBorders>
              <w:bottom w:val="nil"/>
            </w:tcBorders>
            <w:shd w:val="clear" w:color="auto" w:fill="FFFFFF" w:themeFill="background1"/>
            <w:noWrap/>
            <w:vAlign w:val="center"/>
          </w:tcPr>
          <w:p w:rsidR="00900686" w:rsidRDefault="00900686" w:rsidP="00567576">
            <w:pPr>
              <w:jc w:val="both"/>
              <w:rPr>
                <w:rFonts w:ascii="Arial" w:hAnsi="Arial" w:cs="Arial"/>
                <w:sz w:val="18"/>
                <w:szCs w:val="18"/>
              </w:rPr>
            </w:pPr>
          </w:p>
        </w:tc>
        <w:tc>
          <w:tcPr>
            <w:tcW w:w="787" w:type="pct"/>
            <w:tcBorders>
              <w:top w:val="single" w:sz="4" w:space="0" w:color="auto"/>
              <w:bottom w:val="single" w:sz="4" w:space="0" w:color="auto"/>
            </w:tcBorders>
            <w:shd w:val="clear" w:color="auto" w:fill="FFFFFF" w:themeFill="background1"/>
            <w:noWrap/>
            <w:vAlign w:val="center"/>
          </w:tcPr>
          <w:p w:rsidR="00900686" w:rsidRPr="0002347D" w:rsidRDefault="00900686" w:rsidP="00A43E42">
            <w:pPr>
              <w:tabs>
                <w:tab w:val="left" w:pos="8426"/>
              </w:tabs>
              <w:rPr>
                <w:rFonts w:ascii="Arial" w:hAnsi="Arial" w:cs="Arial"/>
                <w:sz w:val="18"/>
                <w:szCs w:val="18"/>
              </w:rPr>
            </w:pPr>
          </w:p>
        </w:tc>
        <w:tc>
          <w:tcPr>
            <w:tcW w:w="82" w:type="pct"/>
            <w:tcBorders>
              <w:left w:val="nil"/>
              <w:bottom w:val="nil"/>
              <w:right w:val="single" w:sz="4" w:space="0" w:color="auto"/>
            </w:tcBorders>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89" w:type="pct"/>
            <w:tcBorders>
              <w:left w:val="single" w:sz="4" w:space="0" w:color="auto"/>
              <w:right w:val="single" w:sz="4" w:space="0" w:color="auto"/>
            </w:tcBorders>
            <w:shd w:val="clear" w:color="auto" w:fill="FABF8F" w:themeFill="accent6" w:themeFillTint="99"/>
            <w:noWrap/>
            <w:vAlign w:val="center"/>
          </w:tcPr>
          <w:p w:rsidR="00900686" w:rsidRDefault="00900686" w:rsidP="006D02AB">
            <w:pPr>
              <w:jc w:val="both"/>
              <w:rPr>
                <w:rFonts w:ascii="Arial" w:hAnsi="Arial" w:cs="Arial"/>
                <w:color w:val="000000"/>
                <w:sz w:val="18"/>
                <w:szCs w:val="18"/>
              </w:rPr>
            </w:pPr>
          </w:p>
        </w:tc>
        <w:tc>
          <w:tcPr>
            <w:tcW w:w="82" w:type="pct"/>
            <w:tcBorders>
              <w:left w:val="single" w:sz="4" w:space="0" w:color="auto"/>
              <w:bottom w:val="nil"/>
              <w:right w:val="single" w:sz="4" w:space="0" w:color="auto"/>
            </w:tcBorders>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99" w:type="pct"/>
            <w:tcBorders>
              <w:left w:val="single" w:sz="4" w:space="0" w:color="auto"/>
              <w:right w:val="single" w:sz="4" w:space="0" w:color="auto"/>
            </w:tcBorders>
            <w:shd w:val="clear" w:color="auto" w:fill="C2D69B" w:themeFill="accent3" w:themeFillTint="99"/>
            <w:noWrap/>
            <w:vAlign w:val="center"/>
          </w:tcPr>
          <w:p w:rsidR="00900686" w:rsidRDefault="00900686" w:rsidP="006D02AB">
            <w:pPr>
              <w:tabs>
                <w:tab w:val="left" w:pos="9479"/>
              </w:tabs>
              <w:rPr>
                <w:rFonts w:ascii="Arial" w:hAnsi="Arial" w:cs="Arial"/>
                <w:sz w:val="18"/>
                <w:szCs w:val="18"/>
              </w:rPr>
            </w:pPr>
          </w:p>
        </w:tc>
        <w:tc>
          <w:tcPr>
            <w:tcW w:w="83" w:type="pct"/>
            <w:tcBorders>
              <w:left w:val="single" w:sz="4" w:space="0" w:color="auto"/>
              <w:righ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A43E42">
            <w:pPr>
              <w:jc w:val="right"/>
              <w:rPr>
                <w:rFonts w:ascii="Arial" w:hAnsi="Arial" w:cs="Arial"/>
                <w:bCs/>
                <w:sz w:val="18"/>
                <w:szCs w:val="18"/>
              </w:rPr>
            </w:pPr>
          </w:p>
        </w:tc>
        <w:tc>
          <w:tcPr>
            <w:tcW w:w="83" w:type="pct"/>
            <w:tcBorders>
              <w:lef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900686" w:rsidRPr="00FB00D3" w:rsidRDefault="00900686" w:rsidP="0002347D">
            <w:pPr>
              <w:tabs>
                <w:tab w:val="left" w:pos="9479"/>
              </w:tabs>
              <w:jc w:val="right"/>
              <w:rPr>
                <w:rFonts w:ascii="Arial" w:hAnsi="Arial" w:cs="Arial"/>
                <w:bCs/>
                <w:sz w:val="18"/>
                <w:szCs w:val="18"/>
              </w:rPr>
            </w:pPr>
          </w:p>
        </w:tc>
      </w:tr>
      <w:tr w:rsidR="00900686" w:rsidTr="00900686">
        <w:trPr>
          <w:trHeight w:val="579"/>
          <w:jc w:val="center"/>
        </w:trPr>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00686" w:rsidRDefault="00900686" w:rsidP="00900686">
            <w:pPr>
              <w:rPr>
                <w:rFonts w:ascii="Arial" w:hAnsi="Arial" w:cs="Arial"/>
                <w:color w:val="000000"/>
                <w:sz w:val="18"/>
                <w:szCs w:val="18"/>
              </w:rPr>
            </w:pPr>
            <w:r w:rsidRPr="00FD7DAB">
              <w:rPr>
                <w:rFonts w:ascii="Arial" w:hAnsi="Arial" w:cs="Arial"/>
                <w:color w:val="000000"/>
                <w:sz w:val="18"/>
                <w:szCs w:val="18"/>
              </w:rPr>
              <w:t>Métodos</w:t>
            </w:r>
            <w:r>
              <w:rPr>
                <w:rFonts w:ascii="Arial" w:hAnsi="Arial" w:cs="Arial"/>
                <w:color w:val="000000"/>
                <w:sz w:val="18"/>
                <w:szCs w:val="18"/>
              </w:rPr>
              <w:t xml:space="preserve"> p/ a </w:t>
            </w:r>
            <w:r w:rsidRPr="009F150E">
              <w:rPr>
                <w:rFonts w:ascii="Arial" w:hAnsi="Arial" w:cs="Arial"/>
                <w:color w:val="000000"/>
                <w:sz w:val="12"/>
                <w:szCs w:val="18"/>
              </w:rPr>
              <w:t>produção do</w:t>
            </w:r>
            <w:r>
              <w:rPr>
                <w:rFonts w:ascii="Arial" w:hAnsi="Arial" w:cs="Arial"/>
                <w:color w:val="000000"/>
                <w:sz w:val="12"/>
                <w:szCs w:val="18"/>
              </w:rPr>
              <w:t xml:space="preserve"> </w:t>
            </w:r>
            <w:r w:rsidRPr="009F150E">
              <w:rPr>
                <w:rFonts w:ascii="Arial" w:hAnsi="Arial" w:cs="Arial"/>
                <w:color w:val="000000"/>
                <w:sz w:val="12"/>
                <w:szCs w:val="18"/>
              </w:rPr>
              <w:t xml:space="preserve">conhecimento         </w:t>
            </w:r>
            <w:r>
              <w:rPr>
                <w:rFonts w:ascii="Arial" w:hAnsi="Arial" w:cs="Arial"/>
                <w:color w:val="000000"/>
                <w:sz w:val="18"/>
                <w:szCs w:val="18"/>
              </w:rPr>
              <w:t xml:space="preserve">    </w:t>
            </w:r>
          </w:p>
          <w:p w:rsidR="00900686" w:rsidRDefault="00900686" w:rsidP="00900686">
            <w:pPr>
              <w:jc w:val="right"/>
              <w:rPr>
                <w:rFonts w:ascii="Arial" w:hAnsi="Arial" w:cs="Arial"/>
                <w:sz w:val="18"/>
                <w:szCs w:val="18"/>
              </w:rPr>
            </w:pPr>
            <w:r w:rsidRPr="00FD7DAB">
              <w:rPr>
                <w:rFonts w:ascii="Arial" w:hAnsi="Arial" w:cs="Arial"/>
                <w:color w:val="000000"/>
                <w:sz w:val="18"/>
                <w:szCs w:val="18"/>
              </w:rPr>
              <w:t>2</w:t>
            </w:r>
          </w:p>
        </w:tc>
        <w:tc>
          <w:tcPr>
            <w:tcW w:w="82" w:type="pct"/>
            <w:tcBorders>
              <w:left w:val="single" w:sz="4" w:space="0" w:color="auto"/>
              <w:right w:val="single" w:sz="4" w:space="0" w:color="auto"/>
            </w:tcBorders>
            <w:noWrap/>
            <w:vAlign w:val="center"/>
          </w:tcPr>
          <w:p w:rsidR="00900686" w:rsidRDefault="00900686" w:rsidP="00567576">
            <w:pPr>
              <w:jc w:val="both"/>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900686" w:rsidRDefault="00900686" w:rsidP="009838F1">
            <w:pPr>
              <w:tabs>
                <w:tab w:val="left" w:pos="8426"/>
              </w:tabs>
              <w:rPr>
                <w:rFonts w:ascii="Arial" w:hAnsi="Arial" w:cs="Arial"/>
                <w:sz w:val="20"/>
                <w:szCs w:val="20"/>
              </w:rPr>
            </w:pPr>
            <w:r w:rsidRPr="00BA0513">
              <w:rPr>
                <w:rFonts w:ascii="Arial" w:hAnsi="Arial" w:cs="Arial"/>
                <w:sz w:val="20"/>
                <w:szCs w:val="20"/>
              </w:rPr>
              <w:t>Direito internacional</w:t>
            </w:r>
          </w:p>
          <w:p w:rsidR="00900686" w:rsidRPr="0002347D" w:rsidRDefault="00900686" w:rsidP="009838F1">
            <w:pPr>
              <w:tabs>
                <w:tab w:val="left" w:pos="8426"/>
              </w:tabs>
              <w:jc w:val="right"/>
              <w:rPr>
                <w:rFonts w:ascii="Arial" w:hAnsi="Arial" w:cs="Arial"/>
                <w:sz w:val="18"/>
                <w:szCs w:val="18"/>
              </w:rPr>
            </w:pPr>
            <w:r w:rsidRPr="00BA0513">
              <w:rPr>
                <w:rFonts w:ascii="Arial" w:hAnsi="Arial" w:cs="Arial"/>
                <w:sz w:val="20"/>
                <w:szCs w:val="20"/>
              </w:rPr>
              <w:t xml:space="preserve"> </w:t>
            </w:r>
            <w:r>
              <w:rPr>
                <w:rFonts w:ascii="Arial" w:hAnsi="Arial" w:cs="Arial"/>
                <w:sz w:val="20"/>
                <w:szCs w:val="20"/>
              </w:rPr>
              <w:t xml:space="preserve"> </w:t>
            </w:r>
            <w:r w:rsidRPr="00BA0513">
              <w:rPr>
                <w:rFonts w:ascii="Arial" w:hAnsi="Arial" w:cs="Arial"/>
                <w:bCs/>
                <w:sz w:val="20"/>
                <w:szCs w:val="20"/>
              </w:rPr>
              <w:t>2</w:t>
            </w:r>
          </w:p>
        </w:tc>
        <w:tc>
          <w:tcPr>
            <w:tcW w:w="82" w:type="pct"/>
            <w:tcBorders>
              <w:left w:val="single" w:sz="4" w:space="0" w:color="auto"/>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89"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Pr="0002347D" w:rsidRDefault="00900686" w:rsidP="006D02AB">
            <w:pPr>
              <w:jc w:val="right"/>
              <w:rPr>
                <w:rFonts w:ascii="Arial" w:hAnsi="Arial" w:cs="Arial"/>
                <w:sz w:val="18"/>
                <w:szCs w:val="18"/>
              </w:rPr>
            </w:pPr>
            <w:r w:rsidRPr="0002347D">
              <w:rPr>
                <w:rFonts w:ascii="Arial" w:hAnsi="Arial" w:cs="Arial"/>
                <w:color w:val="000000"/>
                <w:sz w:val="18"/>
                <w:szCs w:val="18"/>
              </w:rPr>
              <w:t>4</w:t>
            </w:r>
          </w:p>
        </w:tc>
        <w:tc>
          <w:tcPr>
            <w:tcW w:w="82" w:type="pct"/>
            <w:tcBorders>
              <w:left w:val="single" w:sz="4" w:space="0" w:color="auto"/>
              <w:right w:val="single" w:sz="4" w:space="0" w:color="auto"/>
            </w:tcBorders>
            <w:noWrap/>
            <w:vAlign w:val="center"/>
          </w:tcPr>
          <w:p w:rsidR="00900686" w:rsidRPr="0002347D" w:rsidRDefault="00900686" w:rsidP="00A43E42">
            <w:pPr>
              <w:rPr>
                <w:rFonts w:ascii="Arial" w:hAnsi="Arial" w:cs="Arial"/>
                <w:sz w:val="18"/>
                <w:szCs w:val="18"/>
              </w:rPr>
            </w:pPr>
          </w:p>
        </w:tc>
        <w:tc>
          <w:tcPr>
            <w:tcW w:w="799" w:type="pct"/>
            <w:tcBorders>
              <w:left w:val="single" w:sz="4" w:space="0" w:color="auto"/>
              <w:bottom w:val="single" w:sz="4" w:space="0" w:color="auto"/>
              <w:right w:val="single" w:sz="4" w:space="0" w:color="auto"/>
            </w:tcBorders>
            <w:shd w:val="clear" w:color="auto" w:fill="C2D69B" w:themeFill="accent3" w:themeFillTint="99"/>
            <w:noWrap/>
            <w:vAlign w:val="center"/>
          </w:tcPr>
          <w:p w:rsidR="00900686" w:rsidRPr="00C5458C" w:rsidRDefault="00900686" w:rsidP="006D02AB">
            <w:pPr>
              <w:jc w:val="right"/>
              <w:rPr>
                <w:rFonts w:ascii="Arial" w:hAnsi="Arial" w:cs="Arial"/>
                <w:sz w:val="18"/>
                <w:szCs w:val="18"/>
              </w:rPr>
            </w:pPr>
            <w:r w:rsidRPr="0053306C">
              <w:rPr>
                <w:rFonts w:ascii="Arial" w:hAnsi="Arial" w:cs="Arial"/>
                <w:bCs/>
                <w:sz w:val="18"/>
                <w:szCs w:val="18"/>
              </w:rPr>
              <w:t>4</w:t>
            </w: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DD3CF5">
            <w:pPr>
              <w:jc w:val="right"/>
              <w:rPr>
                <w:rFonts w:ascii="Arial" w:hAnsi="Arial" w:cs="Arial"/>
                <w:color w:val="000000"/>
                <w:sz w:val="18"/>
                <w:szCs w:val="18"/>
              </w:rPr>
            </w:pP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Default="00900686" w:rsidP="00A43E42">
            <w:pPr>
              <w:tabs>
                <w:tab w:val="left" w:pos="9479"/>
              </w:tabs>
              <w:rPr>
                <w:rFonts w:ascii="Arial" w:hAnsi="Arial" w:cs="Arial"/>
                <w:bCs/>
                <w:sz w:val="18"/>
                <w:szCs w:val="18"/>
              </w:rPr>
            </w:pPr>
            <w:r w:rsidRPr="00FB00D3">
              <w:rPr>
                <w:rFonts w:ascii="Arial" w:hAnsi="Arial" w:cs="Arial"/>
                <w:bCs/>
                <w:sz w:val="18"/>
                <w:szCs w:val="18"/>
              </w:rPr>
              <w:t>Marketing Internacional</w:t>
            </w:r>
          </w:p>
          <w:p w:rsidR="00900686" w:rsidRPr="00FB00D3" w:rsidRDefault="00900686" w:rsidP="00A43E42">
            <w:pPr>
              <w:tabs>
                <w:tab w:val="left" w:pos="9479"/>
              </w:tabs>
              <w:jc w:val="right"/>
              <w:rPr>
                <w:rFonts w:ascii="Arial" w:hAnsi="Arial" w:cs="Arial"/>
                <w:bCs/>
                <w:sz w:val="18"/>
                <w:szCs w:val="18"/>
              </w:rPr>
            </w:pPr>
          </w:p>
        </w:tc>
      </w:tr>
      <w:tr w:rsidR="00900686" w:rsidTr="00900686">
        <w:trPr>
          <w:trHeight w:hRule="exact" w:val="90"/>
          <w:jc w:val="center"/>
        </w:trPr>
        <w:tc>
          <w:tcPr>
            <w:tcW w:w="761" w:type="pct"/>
            <w:tcBorders>
              <w:top w:val="single" w:sz="4" w:space="0" w:color="auto"/>
              <w:bottom w:val="single" w:sz="4" w:space="0" w:color="auto"/>
            </w:tcBorders>
            <w:shd w:val="clear" w:color="auto" w:fill="FFFFFF" w:themeFill="background1"/>
            <w:noWrap/>
            <w:vAlign w:val="center"/>
          </w:tcPr>
          <w:p w:rsidR="00900686" w:rsidRDefault="00900686" w:rsidP="006D02AB">
            <w:pPr>
              <w:rPr>
                <w:rFonts w:ascii="Arial" w:hAnsi="Arial" w:cs="Arial"/>
                <w:sz w:val="18"/>
                <w:szCs w:val="18"/>
              </w:rPr>
            </w:pPr>
          </w:p>
        </w:tc>
        <w:tc>
          <w:tcPr>
            <w:tcW w:w="82" w:type="pct"/>
            <w:tcBorders>
              <w:left w:val="nil"/>
            </w:tcBorders>
            <w:shd w:val="clear" w:color="auto" w:fill="FFFFFF" w:themeFill="background1"/>
            <w:noWrap/>
            <w:vAlign w:val="center"/>
          </w:tcPr>
          <w:p w:rsidR="00900686" w:rsidRDefault="00900686" w:rsidP="00567576">
            <w:pPr>
              <w:jc w:val="both"/>
              <w:rPr>
                <w:rFonts w:ascii="Arial" w:hAnsi="Arial" w:cs="Arial"/>
                <w:sz w:val="18"/>
                <w:szCs w:val="18"/>
              </w:rPr>
            </w:pPr>
          </w:p>
        </w:tc>
        <w:tc>
          <w:tcPr>
            <w:tcW w:w="787" w:type="pct"/>
            <w:tcBorders>
              <w:top w:val="single" w:sz="4" w:space="0" w:color="auto"/>
              <w:bottom w:val="single" w:sz="4" w:space="0" w:color="auto"/>
            </w:tcBorders>
            <w:shd w:val="clear" w:color="auto" w:fill="FFFFFF" w:themeFill="background1"/>
            <w:noWrap/>
            <w:vAlign w:val="center"/>
          </w:tcPr>
          <w:p w:rsidR="00900686" w:rsidRPr="0002347D" w:rsidRDefault="00900686" w:rsidP="00A43E42">
            <w:pPr>
              <w:tabs>
                <w:tab w:val="left" w:pos="8426"/>
              </w:tabs>
              <w:rPr>
                <w:rFonts w:ascii="Arial" w:hAnsi="Arial" w:cs="Arial"/>
                <w:sz w:val="18"/>
                <w:szCs w:val="18"/>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bottom w:val="single" w:sz="4" w:space="0" w:color="auto"/>
            </w:tcBorders>
            <w:shd w:val="clear" w:color="auto" w:fill="FFFFFF" w:themeFill="background1"/>
            <w:noWrap/>
            <w:vAlign w:val="center"/>
          </w:tcPr>
          <w:p w:rsidR="00900686" w:rsidRPr="00817AE1" w:rsidRDefault="00900686" w:rsidP="00CB0B7A">
            <w:pPr>
              <w:rPr>
                <w:rFonts w:ascii="Arial" w:hAnsi="Arial" w:cs="Arial"/>
                <w:color w:val="000000"/>
                <w:sz w:val="18"/>
                <w:szCs w:val="18"/>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bottom w:val="single" w:sz="4" w:space="0" w:color="auto"/>
            </w:tcBorders>
            <w:shd w:val="clear" w:color="auto" w:fill="FFFFFF" w:themeFill="background1"/>
            <w:noWrap/>
            <w:vAlign w:val="center"/>
          </w:tcPr>
          <w:p w:rsidR="00900686" w:rsidRPr="00C5458C" w:rsidRDefault="00900686" w:rsidP="00F8090C">
            <w:pPr>
              <w:rPr>
                <w:rFonts w:ascii="Arial" w:hAnsi="Arial" w:cs="Arial"/>
                <w:sz w:val="18"/>
                <w:szCs w:val="18"/>
              </w:rPr>
            </w:pPr>
          </w:p>
        </w:tc>
        <w:tc>
          <w:tcPr>
            <w:tcW w:w="83" w:type="pct"/>
            <w:tcBorders>
              <w:righ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F8090C">
            <w:pPr>
              <w:rPr>
                <w:rFonts w:ascii="Arial" w:hAnsi="Arial" w:cs="Arial"/>
                <w:color w:val="000000"/>
                <w:sz w:val="18"/>
                <w:szCs w:val="18"/>
              </w:rPr>
            </w:pPr>
          </w:p>
        </w:tc>
        <w:tc>
          <w:tcPr>
            <w:tcW w:w="83" w:type="pct"/>
            <w:tcBorders>
              <w:left w:val="single" w:sz="4" w:space="0" w:color="auto"/>
              <w:right w:val="single" w:sz="4" w:space="0" w:color="auto"/>
            </w:tcBorders>
            <w:shd w:val="clear" w:color="auto" w:fill="FFFFFF" w:themeFill="background1"/>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FABF8F" w:themeFill="accent6" w:themeFillTint="99"/>
            <w:noWrap/>
            <w:vAlign w:val="center"/>
          </w:tcPr>
          <w:p w:rsidR="00900686" w:rsidRPr="00FB00D3" w:rsidRDefault="00900686" w:rsidP="00A43E42">
            <w:pPr>
              <w:tabs>
                <w:tab w:val="left" w:pos="9479"/>
              </w:tabs>
              <w:jc w:val="right"/>
              <w:rPr>
                <w:rFonts w:ascii="Arial" w:hAnsi="Arial" w:cs="Arial"/>
                <w:bCs/>
                <w:sz w:val="18"/>
                <w:szCs w:val="18"/>
              </w:rPr>
            </w:pPr>
          </w:p>
        </w:tc>
      </w:tr>
      <w:tr w:rsidR="00900686" w:rsidTr="00465BC3">
        <w:trPr>
          <w:trHeight w:val="206"/>
          <w:jc w:val="center"/>
        </w:trPr>
        <w:tc>
          <w:tcPr>
            <w:tcW w:w="761" w:type="pct"/>
            <w:tcBorders>
              <w:top w:val="single" w:sz="4" w:space="0" w:color="auto"/>
              <w:left w:val="single" w:sz="4" w:space="0" w:color="auto"/>
              <w:right w:val="single" w:sz="4" w:space="0" w:color="auto"/>
            </w:tcBorders>
            <w:shd w:val="clear" w:color="auto" w:fill="FFFF00"/>
            <w:noWrap/>
            <w:vAlign w:val="center"/>
          </w:tcPr>
          <w:p w:rsidR="00900686" w:rsidRDefault="00900686" w:rsidP="00900686">
            <w:pPr>
              <w:rPr>
                <w:rFonts w:ascii="Arial" w:hAnsi="Arial" w:cs="Arial"/>
                <w:sz w:val="18"/>
                <w:szCs w:val="18"/>
              </w:rPr>
            </w:pPr>
            <w:r w:rsidRPr="0002347D">
              <w:rPr>
                <w:rFonts w:ascii="Arial" w:hAnsi="Arial" w:cs="Arial"/>
                <w:color w:val="000000"/>
                <w:sz w:val="18"/>
                <w:szCs w:val="18"/>
              </w:rPr>
              <w:t>Matemática aplicada</w:t>
            </w:r>
          </w:p>
        </w:tc>
        <w:tc>
          <w:tcPr>
            <w:tcW w:w="82" w:type="pct"/>
            <w:tcBorders>
              <w:left w:val="single" w:sz="4" w:space="0" w:color="auto"/>
              <w:bottom w:val="nil"/>
              <w:right w:val="single" w:sz="4" w:space="0" w:color="auto"/>
            </w:tcBorders>
            <w:noWrap/>
            <w:vAlign w:val="center"/>
          </w:tcPr>
          <w:p w:rsidR="00900686" w:rsidRDefault="00900686" w:rsidP="00567576">
            <w:pPr>
              <w:jc w:val="both"/>
              <w:rPr>
                <w:rFonts w:ascii="Arial" w:hAnsi="Arial" w:cs="Arial"/>
                <w:sz w:val="18"/>
                <w:szCs w:val="18"/>
              </w:rPr>
            </w:pPr>
          </w:p>
        </w:tc>
        <w:tc>
          <w:tcPr>
            <w:tcW w:w="787" w:type="pct"/>
            <w:tcBorders>
              <w:top w:val="single" w:sz="4" w:space="0" w:color="auto"/>
              <w:left w:val="single" w:sz="4" w:space="0" w:color="auto"/>
              <w:right w:val="single" w:sz="4" w:space="0" w:color="auto"/>
            </w:tcBorders>
            <w:shd w:val="clear" w:color="auto" w:fill="FFFF00"/>
            <w:noWrap/>
            <w:vAlign w:val="center"/>
          </w:tcPr>
          <w:p w:rsidR="00900686" w:rsidRDefault="00900686" w:rsidP="006D02AB">
            <w:pPr>
              <w:rPr>
                <w:rFonts w:ascii="Arial" w:hAnsi="Arial" w:cs="Arial"/>
                <w:sz w:val="18"/>
                <w:szCs w:val="18"/>
              </w:rPr>
            </w:pPr>
            <w:r>
              <w:rPr>
                <w:rFonts w:ascii="Arial" w:hAnsi="Arial" w:cs="Arial"/>
                <w:sz w:val="18"/>
                <w:szCs w:val="18"/>
              </w:rPr>
              <w:t>Estatística aplicada</w:t>
            </w:r>
            <w:r w:rsidR="00D81EA2">
              <w:rPr>
                <w:rFonts w:ascii="Arial" w:hAnsi="Arial" w:cs="Arial"/>
                <w:sz w:val="18"/>
                <w:szCs w:val="18"/>
              </w:rPr>
              <w:t xml:space="preserve"> </w:t>
            </w:r>
            <w:r w:rsidR="00D81EA2">
              <w:rPr>
                <w:rFonts w:ascii="Arial" w:hAnsi="Arial" w:cs="Arial"/>
                <w:sz w:val="20"/>
                <w:szCs w:val="20"/>
              </w:rPr>
              <w:t>a Comex</w:t>
            </w:r>
          </w:p>
        </w:tc>
        <w:tc>
          <w:tcPr>
            <w:tcW w:w="82" w:type="pct"/>
            <w:tcBorders>
              <w:left w:val="single" w:sz="4" w:space="0" w:color="auto"/>
              <w:bottom w:val="nil"/>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Pr="00817AE1" w:rsidRDefault="00900686" w:rsidP="00A43E42">
            <w:pPr>
              <w:rPr>
                <w:rFonts w:ascii="Arial" w:hAnsi="Arial" w:cs="Arial"/>
                <w:color w:val="000000"/>
                <w:sz w:val="18"/>
                <w:szCs w:val="18"/>
              </w:rPr>
            </w:pPr>
            <w:r w:rsidRPr="00817AE1">
              <w:rPr>
                <w:rFonts w:ascii="Arial" w:hAnsi="Arial" w:cs="Arial"/>
                <w:color w:val="000000"/>
                <w:sz w:val="18"/>
                <w:szCs w:val="18"/>
              </w:rPr>
              <w:t>Logística Aplicada</w:t>
            </w:r>
          </w:p>
        </w:tc>
        <w:tc>
          <w:tcPr>
            <w:tcW w:w="82" w:type="pct"/>
            <w:tcBorders>
              <w:left w:val="single" w:sz="4" w:space="0" w:color="auto"/>
              <w:bottom w:val="nil"/>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single" w:sz="4" w:space="0" w:color="auto"/>
              <w:right w:val="single" w:sz="4" w:space="0" w:color="auto"/>
            </w:tcBorders>
            <w:shd w:val="clear" w:color="auto" w:fill="FABF8F" w:themeFill="accent6" w:themeFillTint="99"/>
            <w:noWrap/>
            <w:vAlign w:val="center"/>
          </w:tcPr>
          <w:p w:rsidR="00900686" w:rsidRPr="00C5458C" w:rsidRDefault="00900686" w:rsidP="00A43E42">
            <w:pPr>
              <w:rPr>
                <w:rFonts w:ascii="Arial" w:hAnsi="Arial" w:cs="Arial"/>
                <w:sz w:val="18"/>
                <w:szCs w:val="18"/>
              </w:rPr>
            </w:pPr>
            <w:r w:rsidRPr="00C5458C">
              <w:rPr>
                <w:rFonts w:ascii="Arial" w:hAnsi="Arial" w:cs="Arial"/>
                <w:sz w:val="18"/>
                <w:szCs w:val="18"/>
              </w:rPr>
              <w:t>Logística Internacional</w:t>
            </w:r>
          </w:p>
        </w:tc>
        <w:tc>
          <w:tcPr>
            <w:tcW w:w="83" w:type="pct"/>
            <w:tcBorders>
              <w:left w:val="single" w:sz="4" w:space="0" w:color="auto"/>
              <w:right w:val="single" w:sz="4" w:space="0" w:color="auto"/>
            </w:tcBorders>
            <w:noWrap/>
            <w:vAlign w:val="center"/>
          </w:tcPr>
          <w:p w:rsidR="00900686" w:rsidRDefault="00900686" w:rsidP="00567576">
            <w:pPr>
              <w:rPr>
                <w:rFonts w:ascii="Arial" w:hAnsi="Arial" w:cs="Arial"/>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DD3CF5">
            <w:pPr>
              <w:tabs>
                <w:tab w:val="left" w:pos="9479"/>
              </w:tabs>
              <w:jc w:val="right"/>
              <w:rPr>
                <w:rFonts w:ascii="Arial" w:hAnsi="Arial" w:cs="Arial"/>
                <w:color w:val="000000"/>
                <w:sz w:val="18"/>
                <w:szCs w:val="18"/>
              </w:rPr>
            </w:pPr>
          </w:p>
        </w:tc>
        <w:tc>
          <w:tcPr>
            <w:tcW w:w="83" w:type="pct"/>
            <w:tcBorders>
              <w:left w:val="single" w:sz="4" w:space="0" w:color="auto"/>
              <w:bottom w:val="nil"/>
              <w:right w:val="single" w:sz="4" w:space="0" w:color="auto"/>
            </w:tcBorders>
            <w:noWrap/>
            <w:vAlign w:val="center"/>
          </w:tcPr>
          <w:p w:rsidR="00900686" w:rsidRDefault="00900686" w:rsidP="00567576">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Default="00900686" w:rsidP="00A43E42">
            <w:pPr>
              <w:tabs>
                <w:tab w:val="left" w:pos="9479"/>
              </w:tabs>
              <w:jc w:val="right"/>
              <w:rPr>
                <w:rFonts w:ascii="Arial" w:hAnsi="Arial" w:cs="Arial"/>
                <w:bCs/>
                <w:sz w:val="18"/>
                <w:szCs w:val="18"/>
              </w:rPr>
            </w:pPr>
            <w:r w:rsidRPr="00FB00D3">
              <w:rPr>
                <w:rFonts w:ascii="Arial" w:hAnsi="Arial" w:cs="Arial"/>
                <w:bCs/>
                <w:sz w:val="18"/>
                <w:szCs w:val="18"/>
              </w:rPr>
              <w:t>4</w:t>
            </w:r>
          </w:p>
        </w:tc>
      </w:tr>
      <w:tr w:rsidR="00900686" w:rsidTr="00465BC3">
        <w:trPr>
          <w:trHeight w:hRule="exact" w:val="90"/>
          <w:jc w:val="center"/>
        </w:trPr>
        <w:tc>
          <w:tcPr>
            <w:tcW w:w="761" w:type="pct"/>
            <w:tcBorders>
              <w:left w:val="single" w:sz="4" w:space="0" w:color="auto"/>
              <w:right w:val="single" w:sz="4" w:space="0" w:color="auto"/>
            </w:tcBorders>
            <w:shd w:val="clear" w:color="auto" w:fill="FFFF00"/>
            <w:noWrap/>
            <w:vAlign w:val="center"/>
          </w:tcPr>
          <w:p w:rsidR="00900686" w:rsidRDefault="00900686" w:rsidP="00567576">
            <w:pPr>
              <w:jc w:val="both"/>
              <w:rPr>
                <w:rFonts w:ascii="Arial" w:hAnsi="Arial" w:cs="Arial"/>
                <w:color w:val="000000"/>
                <w:sz w:val="18"/>
                <w:szCs w:val="18"/>
              </w:rPr>
            </w:pP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7" w:type="pct"/>
            <w:tcBorders>
              <w:left w:val="single" w:sz="4" w:space="0" w:color="auto"/>
              <w:right w:val="single" w:sz="4" w:space="0" w:color="auto"/>
            </w:tcBorders>
            <w:shd w:val="clear" w:color="auto" w:fill="FFFF00"/>
            <w:noWrap/>
            <w:vAlign w:val="center"/>
          </w:tcPr>
          <w:p w:rsidR="00900686" w:rsidRPr="0002347D" w:rsidRDefault="00900686" w:rsidP="006D02AB">
            <w:pPr>
              <w:tabs>
                <w:tab w:val="left" w:pos="8426"/>
              </w:tabs>
              <w:rPr>
                <w:rFonts w:ascii="Arial" w:hAnsi="Arial" w:cs="Arial"/>
                <w:sz w:val="18"/>
                <w:szCs w:val="18"/>
              </w:rPr>
            </w:pP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9" w:type="pct"/>
            <w:tcBorders>
              <w:left w:val="single" w:sz="4" w:space="0" w:color="auto"/>
              <w:right w:val="single" w:sz="4" w:space="0" w:color="auto"/>
            </w:tcBorders>
            <w:shd w:val="clear" w:color="auto" w:fill="FABF8F" w:themeFill="accent6" w:themeFillTint="99"/>
            <w:noWrap/>
            <w:vAlign w:val="center"/>
          </w:tcPr>
          <w:p w:rsidR="00900686" w:rsidRPr="00817AE1" w:rsidRDefault="00900686" w:rsidP="00A43E42">
            <w:pPr>
              <w:rPr>
                <w:rFonts w:ascii="Arial" w:hAnsi="Arial" w:cs="Arial"/>
                <w:color w:val="000000"/>
                <w:sz w:val="18"/>
                <w:szCs w:val="18"/>
              </w:rPr>
            </w:pP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left w:val="single" w:sz="4" w:space="0" w:color="auto"/>
              <w:right w:val="single" w:sz="4" w:space="0" w:color="auto"/>
            </w:tcBorders>
            <w:shd w:val="clear" w:color="auto" w:fill="FABF8F" w:themeFill="accent6" w:themeFillTint="99"/>
            <w:noWrap/>
            <w:vAlign w:val="center"/>
          </w:tcPr>
          <w:p w:rsidR="00900686" w:rsidRPr="00C5458C" w:rsidRDefault="00900686" w:rsidP="00A43E42">
            <w:pPr>
              <w:rPr>
                <w:rFonts w:ascii="Arial" w:hAnsi="Arial" w:cs="Arial"/>
                <w:sz w:val="18"/>
                <w:szCs w:val="18"/>
              </w:rPr>
            </w:pPr>
          </w:p>
        </w:tc>
        <w:tc>
          <w:tcPr>
            <w:tcW w:w="83"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567576">
            <w:pPr>
              <w:jc w:val="both"/>
              <w:rPr>
                <w:rFonts w:ascii="Arial" w:hAnsi="Arial" w:cs="Arial"/>
                <w:color w:val="000000"/>
                <w:sz w:val="18"/>
                <w:szCs w:val="18"/>
              </w:rPr>
            </w:pPr>
          </w:p>
        </w:tc>
        <w:tc>
          <w:tcPr>
            <w:tcW w:w="83" w:type="pct"/>
            <w:tcBorders>
              <w:lef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left w:val="nil"/>
              <w:bottom w:val="single" w:sz="4" w:space="0" w:color="auto"/>
              <w:right w:val="nil"/>
            </w:tcBorders>
            <w:noWrap/>
            <w:vAlign w:val="center"/>
          </w:tcPr>
          <w:p w:rsidR="00900686" w:rsidRPr="00FB00D3" w:rsidRDefault="00900686" w:rsidP="00A43E42">
            <w:pPr>
              <w:tabs>
                <w:tab w:val="left" w:pos="9479"/>
              </w:tabs>
              <w:jc w:val="right"/>
              <w:rPr>
                <w:rFonts w:ascii="Arial" w:hAnsi="Arial" w:cs="Arial"/>
                <w:bCs/>
                <w:sz w:val="18"/>
                <w:szCs w:val="18"/>
              </w:rPr>
            </w:pPr>
          </w:p>
        </w:tc>
      </w:tr>
      <w:tr w:rsidR="00900686" w:rsidTr="00465BC3">
        <w:trPr>
          <w:trHeight w:val="356"/>
          <w:jc w:val="center"/>
        </w:trPr>
        <w:tc>
          <w:tcPr>
            <w:tcW w:w="761" w:type="pct"/>
            <w:tcBorders>
              <w:left w:val="single" w:sz="4" w:space="0" w:color="auto"/>
              <w:bottom w:val="single" w:sz="4" w:space="0" w:color="auto"/>
              <w:right w:val="single" w:sz="4" w:space="0" w:color="auto"/>
            </w:tcBorders>
            <w:shd w:val="clear" w:color="auto" w:fill="FFFF00"/>
            <w:noWrap/>
            <w:vAlign w:val="center"/>
          </w:tcPr>
          <w:p w:rsidR="00900686" w:rsidRDefault="00900686" w:rsidP="00A43E42">
            <w:pPr>
              <w:jc w:val="right"/>
              <w:rPr>
                <w:rFonts w:ascii="Arial" w:hAnsi="Arial" w:cs="Arial"/>
                <w:sz w:val="18"/>
                <w:szCs w:val="18"/>
              </w:rPr>
            </w:pPr>
            <w:r w:rsidRPr="0002347D">
              <w:rPr>
                <w:rFonts w:ascii="Arial" w:hAnsi="Arial" w:cs="Arial"/>
                <w:color w:val="000000"/>
                <w:sz w:val="18"/>
                <w:szCs w:val="18"/>
              </w:rPr>
              <w:t>4</w:t>
            </w:r>
          </w:p>
        </w:tc>
        <w:tc>
          <w:tcPr>
            <w:tcW w:w="82" w:type="pct"/>
            <w:tcBorders>
              <w:top w:val="nil"/>
              <w:left w:val="single" w:sz="4" w:space="0" w:color="auto"/>
              <w:bottom w:val="nil"/>
              <w:right w:val="single" w:sz="4" w:space="0" w:color="auto"/>
            </w:tcBorders>
            <w:shd w:val="clear" w:color="auto" w:fill="FFFFFF"/>
            <w:noWrap/>
            <w:vAlign w:val="center"/>
          </w:tcPr>
          <w:p w:rsidR="00900686" w:rsidRDefault="00900686" w:rsidP="00A43E42">
            <w:pPr>
              <w:jc w:val="both"/>
              <w:rPr>
                <w:rFonts w:ascii="Arial" w:hAnsi="Arial" w:cs="Arial"/>
                <w:color w:val="000000"/>
                <w:sz w:val="18"/>
                <w:szCs w:val="18"/>
              </w:rPr>
            </w:pPr>
          </w:p>
        </w:tc>
        <w:tc>
          <w:tcPr>
            <w:tcW w:w="787" w:type="pct"/>
            <w:tcBorders>
              <w:left w:val="single" w:sz="4" w:space="0" w:color="auto"/>
              <w:bottom w:val="single" w:sz="4" w:space="0" w:color="auto"/>
              <w:right w:val="single" w:sz="4" w:space="0" w:color="auto"/>
            </w:tcBorders>
            <w:shd w:val="clear" w:color="auto" w:fill="FFFF00"/>
            <w:noWrap/>
            <w:vAlign w:val="center"/>
          </w:tcPr>
          <w:p w:rsidR="00900686" w:rsidRPr="0002347D" w:rsidRDefault="00900686" w:rsidP="006D02AB">
            <w:pPr>
              <w:tabs>
                <w:tab w:val="left" w:pos="8426"/>
              </w:tabs>
              <w:jc w:val="right"/>
              <w:rPr>
                <w:rFonts w:ascii="Arial" w:hAnsi="Arial" w:cs="Arial"/>
                <w:sz w:val="18"/>
                <w:szCs w:val="18"/>
              </w:rPr>
            </w:pPr>
            <w:r>
              <w:rPr>
                <w:rFonts w:ascii="Arial" w:hAnsi="Arial" w:cs="Arial"/>
                <w:sz w:val="18"/>
                <w:szCs w:val="18"/>
              </w:rPr>
              <w:t>4</w:t>
            </w:r>
          </w:p>
        </w:tc>
        <w:tc>
          <w:tcPr>
            <w:tcW w:w="82" w:type="pct"/>
            <w:tcBorders>
              <w:left w:val="single" w:sz="4" w:space="0" w:color="auto"/>
              <w:right w:val="single" w:sz="4" w:space="0" w:color="auto"/>
            </w:tcBorders>
            <w:shd w:val="clear" w:color="auto" w:fill="FFFFFF"/>
            <w:noWrap/>
            <w:vAlign w:val="center"/>
          </w:tcPr>
          <w:p w:rsidR="00900686" w:rsidRPr="0002347D" w:rsidRDefault="00900686" w:rsidP="00567576">
            <w:pPr>
              <w:jc w:val="both"/>
              <w:rPr>
                <w:rFonts w:ascii="Arial" w:hAnsi="Arial" w:cs="Arial"/>
                <w:color w:val="000000"/>
                <w:sz w:val="18"/>
                <w:szCs w:val="18"/>
              </w:rPr>
            </w:pPr>
          </w:p>
        </w:tc>
        <w:tc>
          <w:tcPr>
            <w:tcW w:w="789"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Default="00900686" w:rsidP="00A43E42">
            <w:pPr>
              <w:jc w:val="right"/>
              <w:rPr>
                <w:rFonts w:ascii="Arial" w:hAnsi="Arial" w:cs="Arial"/>
                <w:color w:val="000000"/>
                <w:sz w:val="18"/>
                <w:szCs w:val="18"/>
              </w:rPr>
            </w:pPr>
          </w:p>
          <w:p w:rsidR="00900686" w:rsidRPr="00B97FA0" w:rsidRDefault="00900686" w:rsidP="00A43E42">
            <w:pPr>
              <w:jc w:val="right"/>
              <w:rPr>
                <w:rFonts w:ascii="Arial" w:hAnsi="Arial" w:cs="Arial"/>
                <w:color w:val="000000"/>
                <w:sz w:val="18"/>
                <w:szCs w:val="18"/>
              </w:rPr>
            </w:pPr>
            <w:r w:rsidRPr="00817AE1">
              <w:rPr>
                <w:rFonts w:ascii="Arial" w:hAnsi="Arial" w:cs="Arial"/>
                <w:color w:val="000000"/>
                <w:sz w:val="18"/>
                <w:szCs w:val="18"/>
              </w:rPr>
              <w:t>4</w:t>
            </w:r>
          </w:p>
        </w:tc>
        <w:tc>
          <w:tcPr>
            <w:tcW w:w="82" w:type="pct"/>
            <w:tcBorders>
              <w:left w:val="single" w:sz="4" w:space="0" w:color="auto"/>
              <w:right w:val="single" w:sz="4" w:space="0" w:color="auto"/>
            </w:tcBorders>
            <w:shd w:val="clear" w:color="auto" w:fill="FFFFFF"/>
            <w:noWrap/>
            <w:vAlign w:val="center"/>
          </w:tcPr>
          <w:p w:rsidR="00900686" w:rsidRPr="0002347D" w:rsidRDefault="00900686" w:rsidP="00567576">
            <w:pPr>
              <w:rPr>
                <w:rFonts w:ascii="Arial" w:hAnsi="Arial" w:cs="Arial"/>
                <w:sz w:val="18"/>
                <w:szCs w:val="18"/>
              </w:rPr>
            </w:pPr>
          </w:p>
        </w:tc>
        <w:tc>
          <w:tcPr>
            <w:tcW w:w="799" w:type="pct"/>
            <w:tcBorders>
              <w:left w:val="single" w:sz="4" w:space="0" w:color="auto"/>
              <w:bottom w:val="single" w:sz="4" w:space="0" w:color="auto"/>
              <w:right w:val="single" w:sz="4" w:space="0" w:color="auto"/>
            </w:tcBorders>
            <w:shd w:val="clear" w:color="auto" w:fill="FABF8F" w:themeFill="accent6" w:themeFillTint="99"/>
            <w:noWrap/>
            <w:vAlign w:val="center"/>
          </w:tcPr>
          <w:p w:rsidR="00900686" w:rsidRDefault="00900686" w:rsidP="00A43E42">
            <w:pPr>
              <w:jc w:val="right"/>
              <w:rPr>
                <w:rFonts w:ascii="Arial" w:hAnsi="Arial" w:cs="Arial"/>
                <w:bCs/>
                <w:sz w:val="18"/>
                <w:szCs w:val="18"/>
              </w:rPr>
            </w:pPr>
          </w:p>
          <w:p w:rsidR="00900686" w:rsidRPr="0002347D" w:rsidRDefault="00900686" w:rsidP="00A43E42">
            <w:pPr>
              <w:jc w:val="right"/>
              <w:rPr>
                <w:rFonts w:ascii="Arial" w:hAnsi="Arial" w:cs="Arial"/>
                <w:sz w:val="18"/>
                <w:szCs w:val="18"/>
              </w:rPr>
            </w:pPr>
            <w:r w:rsidRPr="0053306C">
              <w:rPr>
                <w:rFonts w:ascii="Arial" w:hAnsi="Arial" w:cs="Arial"/>
                <w:bCs/>
                <w:sz w:val="18"/>
                <w:szCs w:val="18"/>
              </w:rPr>
              <w:t>4</w:t>
            </w:r>
          </w:p>
        </w:tc>
        <w:tc>
          <w:tcPr>
            <w:tcW w:w="83" w:type="pct"/>
            <w:tcBorders>
              <w:top w:val="nil"/>
              <w:left w:val="single" w:sz="4" w:space="0" w:color="auto"/>
              <w:bottom w:val="nil"/>
              <w:right w:val="single" w:sz="4" w:space="0" w:color="auto"/>
            </w:tcBorders>
            <w:shd w:val="clear" w:color="auto" w:fill="FFFFFF"/>
            <w:noWrap/>
            <w:vAlign w:val="center"/>
          </w:tcPr>
          <w:p w:rsidR="00900686" w:rsidRDefault="00900686" w:rsidP="00567576">
            <w:pPr>
              <w:rPr>
                <w:rFonts w:ascii="Arial" w:hAnsi="Arial" w:cs="Arial"/>
                <w:sz w:val="18"/>
                <w:szCs w:val="18"/>
              </w:rPr>
            </w:pPr>
          </w:p>
        </w:tc>
        <w:tc>
          <w:tcPr>
            <w:tcW w:w="726" w:type="pct"/>
            <w:tcBorders>
              <w:left w:val="single" w:sz="4" w:space="0" w:color="auto"/>
              <w:bottom w:val="single" w:sz="4" w:space="0" w:color="auto"/>
              <w:right w:val="single" w:sz="4" w:space="0" w:color="auto"/>
            </w:tcBorders>
            <w:shd w:val="clear" w:color="auto" w:fill="A6A6A6" w:themeFill="background1" w:themeFillShade="A6"/>
            <w:noWrap/>
            <w:vAlign w:val="center"/>
          </w:tcPr>
          <w:p w:rsidR="00900686" w:rsidRDefault="00900686" w:rsidP="00DD3CF5">
            <w:pPr>
              <w:tabs>
                <w:tab w:val="left" w:pos="9479"/>
              </w:tabs>
              <w:jc w:val="right"/>
              <w:rPr>
                <w:rFonts w:ascii="Arial" w:hAnsi="Arial" w:cs="Arial"/>
                <w:sz w:val="18"/>
                <w:szCs w:val="18"/>
              </w:rPr>
            </w:pPr>
          </w:p>
          <w:p w:rsidR="00900686" w:rsidRDefault="00900686" w:rsidP="00DD3CF5">
            <w:pPr>
              <w:tabs>
                <w:tab w:val="left" w:pos="9479"/>
              </w:tabs>
              <w:jc w:val="right"/>
              <w:rPr>
                <w:rFonts w:ascii="Arial" w:hAnsi="Arial" w:cs="Arial"/>
                <w:sz w:val="18"/>
                <w:szCs w:val="18"/>
              </w:rPr>
            </w:pPr>
            <w:r>
              <w:rPr>
                <w:rFonts w:ascii="Arial" w:hAnsi="Arial" w:cs="Arial"/>
                <w:sz w:val="18"/>
                <w:szCs w:val="18"/>
              </w:rPr>
              <w:t>10</w:t>
            </w:r>
          </w:p>
        </w:tc>
        <w:tc>
          <w:tcPr>
            <w:tcW w:w="83" w:type="pct"/>
            <w:tcBorders>
              <w:top w:val="nil"/>
              <w:left w:val="single" w:sz="4" w:space="0" w:color="auto"/>
              <w:bottom w:val="nil"/>
              <w:right w:val="single" w:sz="4" w:space="0" w:color="auto"/>
            </w:tcBorders>
            <w:shd w:val="clear" w:color="auto" w:fill="FFFFFF"/>
            <w:noWrap/>
            <w:vAlign w:val="center"/>
          </w:tcPr>
          <w:p w:rsidR="00900686" w:rsidRDefault="00900686" w:rsidP="00567576">
            <w:pPr>
              <w:tabs>
                <w:tab w:val="left" w:pos="799"/>
              </w:tabs>
              <w:snapToGrid w:val="0"/>
              <w:jc w:val="both"/>
              <w:rPr>
                <w:rFonts w:ascii="Arial" w:hAnsi="Arial" w:cs="Arial"/>
                <w:color w:val="FF0000"/>
                <w:sz w:val="18"/>
                <w:szCs w:val="18"/>
              </w:rPr>
            </w:pPr>
          </w:p>
        </w:tc>
        <w:tc>
          <w:tcPr>
            <w:tcW w:w="726" w:type="pct"/>
            <w:tcBorders>
              <w:top w:val="single" w:sz="4" w:space="0" w:color="auto"/>
              <w:left w:val="single" w:sz="4" w:space="0" w:color="auto"/>
              <w:right w:val="single" w:sz="4" w:space="0" w:color="auto"/>
            </w:tcBorders>
            <w:shd w:val="clear" w:color="auto" w:fill="A6A6A6" w:themeFill="background1" w:themeFillShade="A6"/>
            <w:noWrap/>
            <w:vAlign w:val="center"/>
          </w:tcPr>
          <w:p w:rsidR="00900686" w:rsidRDefault="00900686" w:rsidP="00B65A98">
            <w:pPr>
              <w:rPr>
                <w:rFonts w:ascii="Arial" w:hAnsi="Arial" w:cs="Arial"/>
                <w:sz w:val="18"/>
                <w:szCs w:val="18"/>
              </w:rPr>
            </w:pPr>
            <w:r w:rsidRPr="0007140F">
              <w:rPr>
                <w:rFonts w:ascii="Arial" w:hAnsi="Arial" w:cs="Arial"/>
                <w:bCs/>
                <w:color w:val="0000CC"/>
                <w:sz w:val="18"/>
                <w:szCs w:val="18"/>
              </w:rPr>
              <w:t xml:space="preserve">Escolha </w:t>
            </w:r>
            <w:r>
              <w:rPr>
                <w:rFonts w:ascii="Arial" w:hAnsi="Arial" w:cs="Arial"/>
                <w:color w:val="0000CC"/>
                <w:sz w:val="18"/>
                <w:szCs w:val="18"/>
              </w:rPr>
              <w:t xml:space="preserve">das unidades </w:t>
            </w:r>
          </w:p>
        </w:tc>
      </w:tr>
      <w:tr w:rsidR="00900686" w:rsidTr="00900686">
        <w:trPr>
          <w:trHeight w:hRule="exact" w:val="57"/>
          <w:jc w:val="center"/>
        </w:trPr>
        <w:tc>
          <w:tcPr>
            <w:tcW w:w="761"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tcPr>
          <w:p w:rsidR="00900686" w:rsidRDefault="00900686" w:rsidP="00567576">
            <w:pPr>
              <w:jc w:val="both"/>
              <w:rPr>
                <w:rFonts w:ascii="Arial" w:hAnsi="Arial" w:cs="Arial"/>
                <w:color w:val="000000"/>
                <w:sz w:val="18"/>
                <w:szCs w:val="18"/>
              </w:rPr>
            </w:pPr>
          </w:p>
        </w:tc>
        <w:tc>
          <w:tcPr>
            <w:tcW w:w="787" w:type="pct"/>
            <w:tcBorders>
              <w:top w:val="single" w:sz="4" w:space="0" w:color="auto"/>
              <w:left w:val="nil"/>
              <w:bottom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nil"/>
              <w:bottom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83" w:type="pct"/>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left w:val="nil"/>
              <w:bottom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83" w:type="pct"/>
            <w:tcBorders>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left w:val="single" w:sz="4" w:space="0" w:color="auto"/>
              <w:right w:val="single" w:sz="4" w:space="0" w:color="auto"/>
            </w:tcBorders>
            <w:shd w:val="clear" w:color="auto" w:fill="A6A6A6" w:themeFill="background1" w:themeFillShade="A6"/>
            <w:noWrap/>
            <w:vAlign w:val="center"/>
          </w:tcPr>
          <w:p w:rsidR="00900686" w:rsidRDefault="00900686" w:rsidP="00A43E42">
            <w:pPr>
              <w:jc w:val="both"/>
              <w:rPr>
                <w:rFonts w:ascii="Arial" w:hAnsi="Arial" w:cs="Arial"/>
                <w:color w:val="000000"/>
                <w:sz w:val="18"/>
                <w:szCs w:val="18"/>
              </w:rPr>
            </w:pPr>
          </w:p>
        </w:tc>
      </w:tr>
      <w:tr w:rsidR="00900686" w:rsidTr="00836CB8">
        <w:trPr>
          <w:trHeight w:val="651"/>
          <w:jc w:val="center"/>
        </w:trPr>
        <w:tc>
          <w:tcPr>
            <w:tcW w:w="761"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900686" w:rsidRDefault="00900686" w:rsidP="00567576">
            <w:pPr>
              <w:rPr>
                <w:rFonts w:ascii="Arial" w:hAnsi="Arial" w:cs="Arial"/>
                <w:color w:val="000000"/>
                <w:sz w:val="18"/>
                <w:szCs w:val="18"/>
              </w:rPr>
            </w:pPr>
            <w:r w:rsidRPr="00FD7DAB">
              <w:rPr>
                <w:rFonts w:ascii="Arial" w:hAnsi="Arial" w:cs="Arial"/>
                <w:color w:val="000000"/>
                <w:sz w:val="18"/>
                <w:szCs w:val="18"/>
              </w:rPr>
              <w:t>Comunicação e expressão I</w:t>
            </w:r>
          </w:p>
          <w:p w:rsidR="00900686" w:rsidRDefault="00900686" w:rsidP="00567576">
            <w:pPr>
              <w:jc w:val="right"/>
              <w:rPr>
                <w:rFonts w:ascii="Arial" w:hAnsi="Arial" w:cs="Arial"/>
                <w:color w:val="000000"/>
                <w:sz w:val="18"/>
                <w:szCs w:val="18"/>
              </w:rPr>
            </w:pPr>
            <w:r w:rsidRPr="00FD7DAB">
              <w:rPr>
                <w:rFonts w:ascii="Arial" w:hAnsi="Arial" w:cs="Arial"/>
                <w:color w:val="000000"/>
                <w:sz w:val="18"/>
                <w:szCs w:val="18"/>
              </w:rPr>
              <w:tab/>
              <w:t>2</w:t>
            </w:r>
          </w:p>
        </w:tc>
        <w:tc>
          <w:tcPr>
            <w:tcW w:w="82" w:type="pct"/>
            <w:tcBorders>
              <w:top w:val="nil"/>
              <w:left w:val="nil"/>
              <w:right w:val="single" w:sz="4" w:space="0" w:color="auto"/>
            </w:tcBorders>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87"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900686" w:rsidRDefault="00900686" w:rsidP="00567576">
            <w:pPr>
              <w:tabs>
                <w:tab w:val="left" w:pos="8426"/>
              </w:tabs>
              <w:rPr>
                <w:rFonts w:ascii="Arial" w:hAnsi="Arial" w:cs="Arial"/>
                <w:sz w:val="20"/>
                <w:szCs w:val="20"/>
              </w:rPr>
            </w:pPr>
            <w:r>
              <w:rPr>
                <w:rFonts w:ascii="Arial" w:hAnsi="Arial" w:cs="Arial"/>
                <w:sz w:val="20"/>
                <w:szCs w:val="20"/>
              </w:rPr>
              <w:t xml:space="preserve">Comunicação e expressão II </w:t>
            </w:r>
          </w:p>
          <w:p w:rsidR="00900686" w:rsidRPr="00A16A78" w:rsidRDefault="00900686" w:rsidP="00567576">
            <w:pPr>
              <w:tabs>
                <w:tab w:val="left" w:pos="8426"/>
              </w:tabs>
              <w:jc w:val="right"/>
              <w:rPr>
                <w:rFonts w:ascii="Arial" w:hAnsi="Arial" w:cs="Arial"/>
                <w:bCs/>
                <w:sz w:val="20"/>
                <w:szCs w:val="20"/>
              </w:rPr>
            </w:pPr>
            <w:r>
              <w:rPr>
                <w:rFonts w:ascii="Arial" w:hAnsi="Arial" w:cs="Arial"/>
                <w:bCs/>
                <w:sz w:val="20"/>
                <w:szCs w:val="20"/>
              </w:rPr>
              <w:t>2</w:t>
            </w:r>
          </w:p>
        </w:tc>
        <w:tc>
          <w:tcPr>
            <w:tcW w:w="82" w:type="pct"/>
            <w:tcBorders>
              <w:top w:val="nil"/>
              <w:left w:val="single" w:sz="4" w:space="0" w:color="auto"/>
              <w:right w:val="single" w:sz="4" w:space="0" w:color="auto"/>
            </w:tcBorders>
            <w:shd w:val="clear" w:color="auto" w:fill="FFFFFF"/>
            <w:noWrap/>
            <w:vAlign w:val="center"/>
            <w:hideMark/>
          </w:tcPr>
          <w:p w:rsidR="00900686" w:rsidRDefault="00900686" w:rsidP="00567576">
            <w:pPr>
              <w:jc w:val="both"/>
              <w:rPr>
                <w:rFonts w:ascii="Arial" w:hAnsi="Arial" w:cs="Arial"/>
                <w:color w:val="000000"/>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4BD0FF"/>
            <w:noWrap/>
            <w:vAlign w:val="center"/>
          </w:tcPr>
          <w:p w:rsidR="00900686" w:rsidRDefault="00900686" w:rsidP="00567576">
            <w:pPr>
              <w:rPr>
                <w:rFonts w:ascii="Arial" w:hAnsi="Arial" w:cs="Arial"/>
                <w:color w:val="000000"/>
                <w:sz w:val="18"/>
                <w:szCs w:val="18"/>
              </w:rPr>
            </w:pPr>
            <w:r w:rsidRPr="00817AE1">
              <w:rPr>
                <w:rFonts w:ascii="Arial" w:hAnsi="Arial" w:cs="Arial"/>
                <w:color w:val="000000"/>
                <w:sz w:val="18"/>
                <w:szCs w:val="18"/>
              </w:rPr>
              <w:t>Espanhol I</w:t>
            </w:r>
          </w:p>
          <w:p w:rsidR="00900686" w:rsidRDefault="00900686" w:rsidP="00567576">
            <w:pPr>
              <w:jc w:val="right"/>
              <w:rPr>
                <w:rFonts w:ascii="Arial" w:hAnsi="Arial" w:cs="Arial"/>
                <w:color w:val="000000"/>
                <w:sz w:val="18"/>
                <w:szCs w:val="18"/>
              </w:rPr>
            </w:pPr>
          </w:p>
          <w:p w:rsidR="00900686" w:rsidRDefault="00900686" w:rsidP="00567576">
            <w:pPr>
              <w:jc w:val="right"/>
              <w:rPr>
                <w:rFonts w:ascii="Arial" w:hAnsi="Arial" w:cs="Arial"/>
                <w:color w:val="000000"/>
                <w:sz w:val="18"/>
                <w:szCs w:val="18"/>
              </w:rPr>
            </w:pPr>
            <w:r w:rsidRPr="00817AE1">
              <w:rPr>
                <w:rFonts w:ascii="Arial" w:hAnsi="Arial" w:cs="Arial"/>
                <w:color w:val="000000"/>
                <w:sz w:val="18"/>
                <w:szCs w:val="18"/>
              </w:rPr>
              <w:t>2</w:t>
            </w:r>
          </w:p>
        </w:tc>
        <w:tc>
          <w:tcPr>
            <w:tcW w:w="82" w:type="pct"/>
            <w:tcBorders>
              <w:top w:val="nil"/>
              <w:left w:val="single" w:sz="4" w:space="0" w:color="auto"/>
              <w:right w:val="nil"/>
            </w:tcBorders>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single" w:sz="4" w:space="0" w:color="auto"/>
              <w:bottom w:val="single" w:sz="4" w:space="0" w:color="auto"/>
              <w:right w:val="single" w:sz="4" w:space="0" w:color="auto"/>
            </w:tcBorders>
            <w:shd w:val="clear" w:color="auto" w:fill="4BD0FF"/>
            <w:noWrap/>
            <w:vAlign w:val="center"/>
          </w:tcPr>
          <w:p w:rsidR="00900686" w:rsidRDefault="00900686" w:rsidP="00567576">
            <w:pPr>
              <w:rPr>
                <w:rFonts w:ascii="Arial" w:hAnsi="Arial" w:cs="Arial"/>
                <w:sz w:val="18"/>
                <w:szCs w:val="18"/>
              </w:rPr>
            </w:pPr>
            <w:r w:rsidRPr="00C5458C">
              <w:rPr>
                <w:rFonts w:ascii="Arial" w:hAnsi="Arial" w:cs="Arial"/>
                <w:sz w:val="18"/>
                <w:szCs w:val="18"/>
              </w:rPr>
              <w:t>Espanhol II</w:t>
            </w:r>
          </w:p>
          <w:p w:rsidR="00900686" w:rsidRDefault="00900686" w:rsidP="00567576">
            <w:pPr>
              <w:jc w:val="right"/>
              <w:rPr>
                <w:rFonts w:ascii="Arial" w:hAnsi="Arial" w:cs="Arial"/>
                <w:sz w:val="18"/>
                <w:szCs w:val="18"/>
              </w:rPr>
            </w:pPr>
            <w:r w:rsidRPr="00C5458C">
              <w:rPr>
                <w:rFonts w:ascii="Arial" w:hAnsi="Arial" w:cs="Arial"/>
                <w:sz w:val="18"/>
                <w:szCs w:val="18"/>
              </w:rPr>
              <w:tab/>
            </w:r>
          </w:p>
          <w:p w:rsidR="00900686" w:rsidRDefault="00900686" w:rsidP="00567576">
            <w:pPr>
              <w:jc w:val="right"/>
              <w:rPr>
                <w:rFonts w:ascii="Arial" w:hAnsi="Arial" w:cs="Arial"/>
                <w:color w:val="000000"/>
                <w:sz w:val="18"/>
                <w:szCs w:val="18"/>
              </w:rPr>
            </w:pPr>
            <w:r w:rsidRPr="00C5458C">
              <w:rPr>
                <w:rFonts w:ascii="Arial" w:hAnsi="Arial" w:cs="Arial"/>
                <w:sz w:val="18"/>
                <w:szCs w:val="18"/>
              </w:rPr>
              <w:t>2</w:t>
            </w:r>
          </w:p>
        </w:tc>
        <w:tc>
          <w:tcPr>
            <w:tcW w:w="83"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900686" w:rsidRDefault="00900686" w:rsidP="00567576">
            <w:pPr>
              <w:rPr>
                <w:rFonts w:ascii="Arial" w:hAnsi="Arial" w:cs="Arial"/>
                <w:bCs/>
                <w:sz w:val="18"/>
                <w:szCs w:val="18"/>
              </w:rPr>
            </w:pPr>
            <w:r w:rsidRPr="0053306C">
              <w:rPr>
                <w:rFonts w:ascii="Arial" w:hAnsi="Arial" w:cs="Arial"/>
                <w:bCs/>
                <w:sz w:val="18"/>
                <w:szCs w:val="18"/>
              </w:rPr>
              <w:t>Espanhol III</w:t>
            </w:r>
            <w:r w:rsidRPr="0053306C">
              <w:rPr>
                <w:rFonts w:ascii="Arial" w:hAnsi="Arial" w:cs="Arial"/>
                <w:bCs/>
                <w:sz w:val="18"/>
                <w:szCs w:val="18"/>
              </w:rPr>
              <w:tab/>
            </w:r>
          </w:p>
          <w:p w:rsidR="00900686" w:rsidRDefault="00900686" w:rsidP="00567576">
            <w:pPr>
              <w:jc w:val="right"/>
              <w:rPr>
                <w:rFonts w:ascii="Arial" w:hAnsi="Arial" w:cs="Arial"/>
                <w:color w:val="000000"/>
                <w:sz w:val="18"/>
                <w:szCs w:val="18"/>
              </w:rPr>
            </w:pPr>
            <w:r w:rsidRPr="0053306C">
              <w:rPr>
                <w:rFonts w:ascii="Arial" w:hAnsi="Arial" w:cs="Arial"/>
                <w:bCs/>
                <w:sz w:val="18"/>
                <w:szCs w:val="18"/>
              </w:rPr>
              <w:t>2</w:t>
            </w:r>
          </w:p>
        </w:tc>
        <w:tc>
          <w:tcPr>
            <w:tcW w:w="83" w:type="pct"/>
            <w:tcBorders>
              <w:top w:val="nil"/>
              <w:left w:val="nil"/>
              <w:right w:val="single" w:sz="4" w:space="0" w:color="auto"/>
            </w:tcBorders>
            <w:noWrap/>
            <w:vAlign w:val="center"/>
            <w:hideMark/>
          </w:tcPr>
          <w:p w:rsidR="00900686" w:rsidRDefault="00900686" w:rsidP="00567576">
            <w:pPr>
              <w:jc w:val="both"/>
              <w:rPr>
                <w:rFonts w:ascii="Arial" w:hAnsi="Arial" w:cs="Arial"/>
                <w:color w:val="000000"/>
                <w:sz w:val="18"/>
                <w:szCs w:val="18"/>
              </w:rPr>
            </w:pPr>
          </w:p>
        </w:tc>
        <w:tc>
          <w:tcPr>
            <w:tcW w:w="726" w:type="pct"/>
            <w:tcBorders>
              <w:left w:val="single" w:sz="4" w:space="0" w:color="auto"/>
              <w:bottom w:val="single" w:sz="4" w:space="0" w:color="auto"/>
              <w:right w:val="single" w:sz="4" w:space="0" w:color="auto"/>
            </w:tcBorders>
            <w:shd w:val="clear" w:color="auto" w:fill="A6A6A6" w:themeFill="background1" w:themeFillShade="A6"/>
            <w:noWrap/>
            <w:vAlign w:val="center"/>
          </w:tcPr>
          <w:p w:rsidR="00B3595B" w:rsidRDefault="00900686" w:rsidP="00B3595B">
            <w:pPr>
              <w:tabs>
                <w:tab w:val="left" w:pos="9479"/>
              </w:tabs>
              <w:rPr>
                <w:rFonts w:ascii="Arial" w:hAnsi="Arial" w:cs="Arial"/>
                <w:color w:val="0000CC"/>
                <w:sz w:val="14"/>
                <w:szCs w:val="14"/>
              </w:rPr>
            </w:pPr>
            <w:r w:rsidRPr="00836CB8">
              <w:rPr>
                <w:rFonts w:ascii="Arial" w:hAnsi="Arial" w:cs="Arial"/>
                <w:color w:val="0000CC"/>
                <w:sz w:val="14"/>
                <w:szCs w:val="14"/>
              </w:rPr>
              <w:t xml:space="preserve">atender arranjo produtivo local </w:t>
            </w:r>
          </w:p>
          <w:p w:rsidR="00900686" w:rsidRDefault="00900686" w:rsidP="00B3595B">
            <w:pPr>
              <w:tabs>
                <w:tab w:val="left" w:pos="9479"/>
              </w:tabs>
              <w:jc w:val="right"/>
              <w:rPr>
                <w:rFonts w:ascii="Arial" w:hAnsi="Arial" w:cs="Arial"/>
                <w:color w:val="000000"/>
                <w:sz w:val="18"/>
                <w:szCs w:val="18"/>
              </w:rPr>
            </w:pPr>
            <w:r w:rsidRPr="00FB00D3">
              <w:rPr>
                <w:rFonts w:ascii="Arial" w:hAnsi="Arial" w:cs="Arial"/>
                <w:bCs/>
                <w:sz w:val="18"/>
                <w:szCs w:val="18"/>
              </w:rPr>
              <w:t>4</w:t>
            </w:r>
          </w:p>
        </w:tc>
      </w:tr>
      <w:tr w:rsidR="00900686" w:rsidTr="00836CB8">
        <w:trPr>
          <w:trHeight w:hRule="exact" w:val="57"/>
          <w:jc w:val="center"/>
        </w:trPr>
        <w:tc>
          <w:tcPr>
            <w:tcW w:w="761" w:type="pct"/>
            <w:tcBorders>
              <w:top w:val="single" w:sz="4" w:space="0" w:color="auto"/>
              <w:bottom w:val="single" w:sz="4" w:space="0" w:color="auto"/>
            </w:tcBorders>
            <w:shd w:val="clear" w:color="auto" w:fill="FFFFFF" w:themeFill="background1"/>
            <w:noWrap/>
            <w:vAlign w:val="center"/>
          </w:tcPr>
          <w:p w:rsidR="00900686" w:rsidRPr="00FD7DAB" w:rsidRDefault="00900686" w:rsidP="00567576">
            <w:pPr>
              <w:rPr>
                <w:rFonts w:ascii="Arial" w:hAnsi="Arial" w:cs="Arial"/>
                <w:color w:val="000000"/>
                <w:sz w:val="18"/>
                <w:szCs w:val="18"/>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87" w:type="pct"/>
            <w:tcBorders>
              <w:top w:val="single" w:sz="4" w:space="0" w:color="auto"/>
              <w:bottom w:val="single" w:sz="4" w:space="0" w:color="auto"/>
            </w:tcBorders>
            <w:shd w:val="clear" w:color="auto" w:fill="FFFFFF" w:themeFill="background1"/>
            <w:noWrap/>
            <w:vAlign w:val="center"/>
          </w:tcPr>
          <w:p w:rsidR="00900686" w:rsidRDefault="00900686" w:rsidP="00567576">
            <w:pPr>
              <w:tabs>
                <w:tab w:val="left" w:pos="8426"/>
              </w:tabs>
              <w:rPr>
                <w:rFonts w:ascii="Arial" w:hAnsi="Arial" w:cs="Arial"/>
                <w:sz w:val="20"/>
                <w:szCs w:val="20"/>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bottom w:val="single" w:sz="4" w:space="0" w:color="auto"/>
            </w:tcBorders>
            <w:shd w:val="clear" w:color="auto" w:fill="FFFFFF" w:themeFill="background1"/>
            <w:noWrap/>
            <w:vAlign w:val="center"/>
          </w:tcPr>
          <w:p w:rsidR="00900686" w:rsidRPr="00817AE1" w:rsidRDefault="00900686" w:rsidP="00567576">
            <w:pPr>
              <w:rPr>
                <w:rFonts w:ascii="Arial" w:hAnsi="Arial" w:cs="Arial"/>
                <w:color w:val="000000"/>
                <w:sz w:val="18"/>
                <w:szCs w:val="18"/>
              </w:rPr>
            </w:pPr>
          </w:p>
        </w:tc>
        <w:tc>
          <w:tcPr>
            <w:tcW w:w="82"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bottom w:val="single" w:sz="4" w:space="0" w:color="auto"/>
            </w:tcBorders>
            <w:shd w:val="clear" w:color="auto" w:fill="FFFFFF" w:themeFill="background1"/>
            <w:noWrap/>
            <w:vAlign w:val="center"/>
          </w:tcPr>
          <w:p w:rsidR="00900686" w:rsidRPr="00C5458C" w:rsidRDefault="00900686" w:rsidP="00567576">
            <w:pPr>
              <w:rPr>
                <w:rFonts w:ascii="Arial" w:hAnsi="Arial" w:cs="Arial"/>
                <w:sz w:val="18"/>
                <w:szCs w:val="18"/>
              </w:rPr>
            </w:pPr>
          </w:p>
        </w:tc>
        <w:tc>
          <w:tcPr>
            <w:tcW w:w="83"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900686" w:rsidRPr="0053306C" w:rsidRDefault="00900686" w:rsidP="00567576">
            <w:pPr>
              <w:rPr>
                <w:rFonts w:ascii="Arial" w:hAnsi="Arial" w:cs="Arial"/>
                <w:bCs/>
                <w:sz w:val="18"/>
                <w:szCs w:val="18"/>
              </w:rPr>
            </w:pPr>
          </w:p>
        </w:tc>
        <w:tc>
          <w:tcPr>
            <w:tcW w:w="83" w:type="pct"/>
            <w:shd w:val="clear" w:color="auto" w:fill="FFFFFF" w:themeFill="background1"/>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900686" w:rsidRPr="00FB00D3" w:rsidRDefault="00900686" w:rsidP="00567576">
            <w:pPr>
              <w:tabs>
                <w:tab w:val="left" w:pos="9479"/>
              </w:tabs>
              <w:rPr>
                <w:rFonts w:ascii="Arial" w:hAnsi="Arial" w:cs="Arial"/>
                <w:bCs/>
                <w:sz w:val="18"/>
                <w:szCs w:val="18"/>
              </w:rPr>
            </w:pPr>
          </w:p>
        </w:tc>
      </w:tr>
      <w:tr w:rsidR="00900686" w:rsidTr="00836CB8">
        <w:trPr>
          <w:trHeight w:val="536"/>
          <w:jc w:val="center"/>
        </w:trPr>
        <w:tc>
          <w:tcPr>
            <w:tcW w:w="761" w:type="pct"/>
            <w:tcBorders>
              <w:top w:val="single" w:sz="4" w:space="0" w:color="auto"/>
              <w:left w:val="single" w:sz="4" w:space="0" w:color="auto"/>
              <w:right w:val="single" w:sz="4" w:space="0" w:color="auto"/>
            </w:tcBorders>
            <w:shd w:val="clear" w:color="auto" w:fill="BDFFFF"/>
            <w:noWrap/>
            <w:vAlign w:val="center"/>
          </w:tcPr>
          <w:p w:rsidR="00900686" w:rsidRDefault="00900686" w:rsidP="002762BC">
            <w:pPr>
              <w:jc w:val="both"/>
              <w:rPr>
                <w:rFonts w:ascii="Arial" w:hAnsi="Arial" w:cs="Arial"/>
                <w:color w:val="000000"/>
                <w:sz w:val="18"/>
                <w:szCs w:val="18"/>
              </w:rPr>
            </w:pPr>
            <w:r>
              <w:rPr>
                <w:rFonts w:ascii="Arial" w:hAnsi="Arial" w:cs="Arial"/>
                <w:color w:val="000000"/>
                <w:sz w:val="18"/>
                <w:szCs w:val="18"/>
              </w:rPr>
              <w:t>Inglês I e II</w:t>
            </w:r>
          </w:p>
          <w:p w:rsidR="00900686" w:rsidRPr="00FD7DAB" w:rsidRDefault="00900686" w:rsidP="00567576">
            <w:pPr>
              <w:rPr>
                <w:rFonts w:ascii="Arial" w:hAnsi="Arial" w:cs="Arial"/>
                <w:color w:val="000000"/>
                <w:sz w:val="18"/>
                <w:szCs w:val="18"/>
              </w:rPr>
            </w:pPr>
          </w:p>
        </w:tc>
        <w:tc>
          <w:tcPr>
            <w:tcW w:w="82" w:type="pct"/>
            <w:tcBorders>
              <w:left w:val="single" w:sz="4" w:space="0" w:color="auto"/>
              <w:bottom w:val="nil"/>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7" w:type="pct"/>
            <w:tcBorders>
              <w:top w:val="single" w:sz="4" w:space="0" w:color="auto"/>
              <w:left w:val="single" w:sz="4" w:space="0" w:color="auto"/>
              <w:right w:val="single" w:sz="4" w:space="0" w:color="auto"/>
            </w:tcBorders>
            <w:shd w:val="clear" w:color="auto" w:fill="BDFFFF"/>
            <w:noWrap/>
            <w:vAlign w:val="center"/>
          </w:tcPr>
          <w:p w:rsidR="00900686" w:rsidRDefault="00900686" w:rsidP="002762BC">
            <w:pPr>
              <w:jc w:val="both"/>
              <w:rPr>
                <w:rFonts w:ascii="Arial" w:hAnsi="Arial" w:cs="Arial"/>
                <w:color w:val="000000"/>
                <w:sz w:val="18"/>
                <w:szCs w:val="18"/>
              </w:rPr>
            </w:pPr>
            <w:r>
              <w:rPr>
                <w:rFonts w:ascii="Arial" w:hAnsi="Arial" w:cs="Arial"/>
                <w:color w:val="000000"/>
                <w:sz w:val="18"/>
                <w:szCs w:val="18"/>
              </w:rPr>
              <w:t>Inglês III e IV</w:t>
            </w:r>
          </w:p>
          <w:p w:rsidR="00900686" w:rsidRDefault="00900686" w:rsidP="00567576">
            <w:pPr>
              <w:tabs>
                <w:tab w:val="left" w:pos="8426"/>
              </w:tabs>
              <w:rPr>
                <w:rFonts w:ascii="Arial" w:hAnsi="Arial" w:cs="Arial"/>
                <w:sz w:val="20"/>
                <w:szCs w:val="20"/>
              </w:rPr>
            </w:pPr>
          </w:p>
        </w:tc>
        <w:tc>
          <w:tcPr>
            <w:tcW w:w="82" w:type="pct"/>
            <w:tcBorders>
              <w:left w:val="single" w:sz="4" w:space="0" w:color="auto"/>
              <w:bottom w:val="nil"/>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89" w:type="pct"/>
            <w:tcBorders>
              <w:top w:val="single" w:sz="4" w:space="0" w:color="auto"/>
              <w:left w:val="single" w:sz="4" w:space="0" w:color="auto"/>
              <w:right w:val="single" w:sz="4" w:space="0" w:color="auto"/>
            </w:tcBorders>
            <w:shd w:val="clear" w:color="auto" w:fill="BDFFFF"/>
            <w:noWrap/>
            <w:vAlign w:val="center"/>
          </w:tcPr>
          <w:p w:rsidR="00900686" w:rsidRDefault="00900686" w:rsidP="002762BC">
            <w:pPr>
              <w:jc w:val="both"/>
              <w:rPr>
                <w:rFonts w:ascii="Arial" w:hAnsi="Arial" w:cs="Arial"/>
                <w:color w:val="000000"/>
                <w:sz w:val="18"/>
                <w:szCs w:val="18"/>
              </w:rPr>
            </w:pPr>
            <w:r>
              <w:rPr>
                <w:rFonts w:ascii="Arial" w:hAnsi="Arial" w:cs="Arial"/>
                <w:color w:val="000000"/>
                <w:sz w:val="18"/>
                <w:szCs w:val="18"/>
              </w:rPr>
              <w:t>Inglês V e VI</w:t>
            </w:r>
          </w:p>
          <w:p w:rsidR="00900686" w:rsidRPr="00817AE1" w:rsidRDefault="00900686" w:rsidP="00567576">
            <w:pPr>
              <w:rPr>
                <w:rFonts w:ascii="Arial" w:hAnsi="Arial" w:cs="Arial"/>
                <w:color w:val="000000"/>
                <w:sz w:val="18"/>
                <w:szCs w:val="18"/>
              </w:rPr>
            </w:pPr>
          </w:p>
        </w:tc>
        <w:tc>
          <w:tcPr>
            <w:tcW w:w="82"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99" w:type="pct"/>
            <w:tcBorders>
              <w:top w:val="single" w:sz="4" w:space="0" w:color="auto"/>
              <w:left w:val="single" w:sz="4" w:space="0" w:color="auto"/>
              <w:right w:val="single" w:sz="4" w:space="0" w:color="auto"/>
            </w:tcBorders>
            <w:shd w:val="clear" w:color="auto" w:fill="66FFFF"/>
            <w:noWrap/>
            <w:vAlign w:val="center"/>
          </w:tcPr>
          <w:p w:rsidR="00900686" w:rsidRPr="0053306C" w:rsidRDefault="00900686" w:rsidP="002762BC">
            <w:pPr>
              <w:jc w:val="both"/>
              <w:rPr>
                <w:rFonts w:ascii="Arial" w:hAnsi="Arial" w:cs="Arial"/>
                <w:sz w:val="18"/>
                <w:szCs w:val="18"/>
              </w:rPr>
            </w:pPr>
            <w:r w:rsidRPr="0053306C">
              <w:rPr>
                <w:rFonts w:ascii="Arial" w:hAnsi="Arial" w:cs="Arial"/>
                <w:sz w:val="18"/>
                <w:szCs w:val="18"/>
              </w:rPr>
              <w:t>Inglês VII e VIII</w:t>
            </w:r>
          </w:p>
          <w:p w:rsidR="00900686" w:rsidRPr="00C5458C" w:rsidRDefault="00900686" w:rsidP="00567576">
            <w:pPr>
              <w:rPr>
                <w:rFonts w:ascii="Arial" w:hAnsi="Arial" w:cs="Arial"/>
                <w:sz w:val="18"/>
                <w:szCs w:val="18"/>
              </w:rPr>
            </w:pPr>
          </w:p>
        </w:tc>
        <w:tc>
          <w:tcPr>
            <w:tcW w:w="83" w:type="pct"/>
            <w:tcBorders>
              <w:left w:val="single" w:sz="4" w:space="0" w:color="auto"/>
              <w:right w:val="single" w:sz="4" w:space="0" w:color="auto"/>
            </w:tcBorders>
            <w:shd w:val="clear" w:color="auto" w:fill="FFFFFF"/>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left w:val="single" w:sz="4" w:space="0" w:color="auto"/>
              <w:right w:val="single" w:sz="4" w:space="0" w:color="auto"/>
            </w:tcBorders>
            <w:shd w:val="clear" w:color="auto" w:fill="66FFFF"/>
            <w:noWrap/>
            <w:vAlign w:val="center"/>
          </w:tcPr>
          <w:p w:rsidR="00900686" w:rsidRDefault="00900686" w:rsidP="002762BC">
            <w:pPr>
              <w:rPr>
                <w:rFonts w:ascii="Arial" w:hAnsi="Arial" w:cs="Arial"/>
                <w:bCs/>
                <w:sz w:val="18"/>
                <w:szCs w:val="18"/>
              </w:rPr>
            </w:pPr>
            <w:r w:rsidRPr="0053306C">
              <w:rPr>
                <w:rFonts w:ascii="Arial" w:hAnsi="Arial" w:cs="Arial"/>
                <w:bCs/>
                <w:sz w:val="18"/>
                <w:szCs w:val="18"/>
              </w:rPr>
              <w:t>Inglês IX e X</w:t>
            </w:r>
          </w:p>
          <w:p w:rsidR="00900686" w:rsidRPr="0053306C" w:rsidRDefault="00900686" w:rsidP="00567576">
            <w:pPr>
              <w:rPr>
                <w:rFonts w:ascii="Arial" w:hAnsi="Arial" w:cs="Arial"/>
                <w:bCs/>
                <w:sz w:val="18"/>
                <w:szCs w:val="18"/>
              </w:rPr>
            </w:pPr>
          </w:p>
        </w:tc>
        <w:tc>
          <w:tcPr>
            <w:tcW w:w="83" w:type="pct"/>
            <w:tcBorders>
              <w:left w:val="single" w:sz="4" w:space="0" w:color="auto"/>
              <w:bottom w:val="nil"/>
              <w:right w:val="single" w:sz="4" w:space="0" w:color="auto"/>
            </w:tcBorders>
            <w:noWrap/>
            <w:vAlign w:val="center"/>
          </w:tcPr>
          <w:p w:rsidR="00900686" w:rsidRDefault="00900686" w:rsidP="00567576">
            <w:pPr>
              <w:jc w:val="both"/>
              <w:rPr>
                <w:rFonts w:ascii="Arial" w:hAnsi="Arial" w:cs="Arial"/>
                <w:color w:val="000000"/>
                <w:sz w:val="18"/>
                <w:szCs w:val="18"/>
              </w:rPr>
            </w:pPr>
          </w:p>
        </w:tc>
        <w:tc>
          <w:tcPr>
            <w:tcW w:w="726" w:type="pct"/>
            <w:tcBorders>
              <w:top w:val="single" w:sz="4" w:space="0" w:color="auto"/>
              <w:left w:val="nil"/>
              <w:bottom w:val="single" w:sz="4" w:space="0" w:color="auto"/>
              <w:right w:val="single" w:sz="4" w:space="0" w:color="auto"/>
            </w:tcBorders>
            <w:shd w:val="clear" w:color="auto" w:fill="00B0F0"/>
            <w:noWrap/>
            <w:vAlign w:val="center"/>
          </w:tcPr>
          <w:p w:rsidR="00900686" w:rsidRDefault="00900686" w:rsidP="00836CB8">
            <w:pPr>
              <w:tabs>
                <w:tab w:val="left" w:pos="9479"/>
              </w:tabs>
              <w:rPr>
                <w:rFonts w:ascii="Arial" w:hAnsi="Arial" w:cs="Arial"/>
                <w:bCs/>
                <w:sz w:val="18"/>
                <w:szCs w:val="18"/>
              </w:rPr>
            </w:pPr>
            <w:r w:rsidRPr="00FB00D3">
              <w:rPr>
                <w:rFonts w:ascii="Arial" w:hAnsi="Arial" w:cs="Arial"/>
                <w:bCs/>
                <w:sz w:val="18"/>
                <w:szCs w:val="18"/>
              </w:rPr>
              <w:t>Espanhol IV</w:t>
            </w:r>
          </w:p>
          <w:p w:rsidR="00900686" w:rsidRPr="00FB00D3" w:rsidRDefault="00900686" w:rsidP="00836CB8">
            <w:pPr>
              <w:tabs>
                <w:tab w:val="left" w:pos="9479"/>
              </w:tabs>
              <w:jc w:val="right"/>
              <w:rPr>
                <w:rFonts w:ascii="Arial" w:hAnsi="Arial" w:cs="Arial"/>
                <w:bCs/>
                <w:sz w:val="18"/>
                <w:szCs w:val="18"/>
              </w:rPr>
            </w:pPr>
            <w:r w:rsidRPr="00FB00D3">
              <w:rPr>
                <w:rFonts w:ascii="Arial" w:hAnsi="Arial" w:cs="Arial"/>
                <w:bCs/>
                <w:sz w:val="18"/>
                <w:szCs w:val="18"/>
              </w:rPr>
              <w:t xml:space="preserve"> 2</w:t>
            </w:r>
          </w:p>
        </w:tc>
      </w:tr>
      <w:tr w:rsidR="00900686" w:rsidTr="00836CB8">
        <w:trPr>
          <w:trHeight w:hRule="exact" w:val="90"/>
          <w:jc w:val="center"/>
        </w:trPr>
        <w:tc>
          <w:tcPr>
            <w:tcW w:w="761" w:type="pct"/>
            <w:tcBorders>
              <w:left w:val="single" w:sz="4" w:space="0" w:color="auto"/>
              <w:right w:val="single" w:sz="4" w:space="0" w:color="auto"/>
            </w:tcBorders>
            <w:shd w:val="clear" w:color="auto" w:fill="BDFFFF"/>
            <w:noWrap/>
            <w:vAlign w:val="center"/>
            <w:hideMark/>
          </w:tcPr>
          <w:p w:rsidR="00900686" w:rsidRPr="00FD7DAB" w:rsidRDefault="00900686" w:rsidP="00567576">
            <w:pPr>
              <w:rPr>
                <w:rFonts w:ascii="Arial" w:hAnsi="Arial" w:cs="Arial"/>
                <w:color w:val="000000"/>
                <w:sz w:val="18"/>
                <w:szCs w:val="18"/>
              </w:rPr>
            </w:pPr>
          </w:p>
        </w:tc>
        <w:tc>
          <w:tcPr>
            <w:tcW w:w="82" w:type="pct"/>
            <w:tcBorders>
              <w:left w:val="single" w:sz="4" w:space="0" w:color="auto"/>
              <w:right w:val="single" w:sz="4" w:space="0" w:color="auto"/>
            </w:tcBorders>
            <w:shd w:val="clear" w:color="auto" w:fill="FFFFFF" w:themeFill="background1"/>
            <w:noWrap/>
            <w:vAlign w:val="center"/>
            <w:hideMark/>
          </w:tcPr>
          <w:p w:rsidR="00900686" w:rsidRDefault="00900686" w:rsidP="00567576">
            <w:pPr>
              <w:jc w:val="both"/>
              <w:rPr>
                <w:rFonts w:ascii="Arial" w:hAnsi="Arial" w:cs="Arial"/>
                <w:color w:val="000000"/>
                <w:sz w:val="18"/>
                <w:szCs w:val="18"/>
              </w:rPr>
            </w:pPr>
          </w:p>
        </w:tc>
        <w:tc>
          <w:tcPr>
            <w:tcW w:w="787" w:type="pct"/>
            <w:tcBorders>
              <w:left w:val="single" w:sz="4" w:space="0" w:color="auto"/>
              <w:right w:val="single" w:sz="4" w:space="0" w:color="auto"/>
            </w:tcBorders>
            <w:shd w:val="clear" w:color="auto" w:fill="BDFFFF"/>
            <w:noWrap/>
            <w:vAlign w:val="center"/>
            <w:hideMark/>
          </w:tcPr>
          <w:p w:rsidR="00900686" w:rsidRDefault="00900686" w:rsidP="00567576">
            <w:pPr>
              <w:tabs>
                <w:tab w:val="left" w:pos="8426"/>
              </w:tabs>
              <w:rPr>
                <w:rFonts w:ascii="Arial" w:hAnsi="Arial" w:cs="Arial"/>
                <w:sz w:val="20"/>
                <w:szCs w:val="20"/>
              </w:rPr>
            </w:pPr>
          </w:p>
        </w:tc>
        <w:tc>
          <w:tcPr>
            <w:tcW w:w="82" w:type="pct"/>
            <w:tcBorders>
              <w:left w:val="single" w:sz="4" w:space="0" w:color="auto"/>
              <w:right w:val="single" w:sz="4" w:space="0" w:color="auto"/>
            </w:tcBorders>
            <w:shd w:val="clear" w:color="auto" w:fill="FFFFFF" w:themeFill="background1"/>
            <w:noWrap/>
            <w:vAlign w:val="center"/>
            <w:hideMark/>
          </w:tcPr>
          <w:p w:rsidR="00900686" w:rsidRDefault="00900686" w:rsidP="00567576">
            <w:pPr>
              <w:jc w:val="both"/>
              <w:rPr>
                <w:rFonts w:ascii="Arial" w:hAnsi="Arial" w:cs="Arial"/>
                <w:color w:val="000000"/>
                <w:sz w:val="18"/>
                <w:szCs w:val="18"/>
              </w:rPr>
            </w:pPr>
          </w:p>
        </w:tc>
        <w:tc>
          <w:tcPr>
            <w:tcW w:w="789" w:type="pct"/>
            <w:tcBorders>
              <w:left w:val="single" w:sz="4" w:space="0" w:color="auto"/>
              <w:right w:val="single" w:sz="4" w:space="0" w:color="auto"/>
            </w:tcBorders>
            <w:shd w:val="clear" w:color="auto" w:fill="BDFFFF"/>
            <w:noWrap/>
            <w:vAlign w:val="center"/>
            <w:hideMark/>
          </w:tcPr>
          <w:p w:rsidR="00900686" w:rsidRDefault="00900686" w:rsidP="00567576">
            <w:pPr>
              <w:jc w:val="right"/>
              <w:rPr>
                <w:rFonts w:ascii="Arial" w:hAnsi="Arial" w:cs="Arial"/>
                <w:color w:val="000000"/>
                <w:sz w:val="18"/>
                <w:szCs w:val="18"/>
              </w:rPr>
            </w:pPr>
          </w:p>
        </w:tc>
        <w:tc>
          <w:tcPr>
            <w:tcW w:w="82" w:type="pct"/>
            <w:tcBorders>
              <w:left w:val="single" w:sz="4" w:space="0" w:color="auto"/>
              <w:right w:val="single" w:sz="4" w:space="0" w:color="auto"/>
            </w:tcBorders>
            <w:shd w:val="clear" w:color="auto" w:fill="FFFFFF" w:themeFill="background1"/>
            <w:noWrap/>
            <w:vAlign w:val="center"/>
            <w:hideMark/>
          </w:tcPr>
          <w:p w:rsidR="00900686" w:rsidRDefault="00900686" w:rsidP="00567576">
            <w:pPr>
              <w:jc w:val="both"/>
              <w:rPr>
                <w:rFonts w:ascii="Arial" w:hAnsi="Arial" w:cs="Arial"/>
                <w:color w:val="000000"/>
                <w:sz w:val="18"/>
                <w:szCs w:val="18"/>
              </w:rPr>
            </w:pPr>
          </w:p>
        </w:tc>
        <w:tc>
          <w:tcPr>
            <w:tcW w:w="799" w:type="pct"/>
            <w:tcBorders>
              <w:left w:val="single" w:sz="4" w:space="0" w:color="auto"/>
              <w:right w:val="single" w:sz="4" w:space="0" w:color="auto"/>
            </w:tcBorders>
            <w:shd w:val="clear" w:color="auto" w:fill="66FFFF"/>
            <w:noWrap/>
            <w:vAlign w:val="center"/>
            <w:hideMark/>
          </w:tcPr>
          <w:p w:rsidR="00900686" w:rsidRPr="00BD7D51" w:rsidRDefault="00900686" w:rsidP="00567576">
            <w:pPr>
              <w:rPr>
                <w:rFonts w:ascii="Arial" w:hAnsi="Arial" w:cs="Arial"/>
                <w:color w:val="0000CC"/>
                <w:sz w:val="18"/>
                <w:szCs w:val="18"/>
              </w:rPr>
            </w:pPr>
          </w:p>
        </w:tc>
        <w:tc>
          <w:tcPr>
            <w:tcW w:w="83" w:type="pct"/>
            <w:tcBorders>
              <w:left w:val="single" w:sz="4" w:space="0" w:color="auto"/>
              <w:right w:val="single" w:sz="4" w:space="0" w:color="auto"/>
            </w:tcBorders>
            <w:shd w:val="clear" w:color="auto" w:fill="FFFFFF" w:themeFill="background1"/>
            <w:noWrap/>
            <w:vAlign w:val="center"/>
            <w:hideMark/>
          </w:tcPr>
          <w:p w:rsidR="00900686" w:rsidRDefault="00900686" w:rsidP="00567576">
            <w:pPr>
              <w:jc w:val="both"/>
              <w:rPr>
                <w:rFonts w:ascii="Arial" w:hAnsi="Arial" w:cs="Arial"/>
                <w:color w:val="000000"/>
                <w:sz w:val="18"/>
                <w:szCs w:val="18"/>
              </w:rPr>
            </w:pPr>
          </w:p>
        </w:tc>
        <w:tc>
          <w:tcPr>
            <w:tcW w:w="726" w:type="pct"/>
            <w:tcBorders>
              <w:left w:val="single" w:sz="4" w:space="0" w:color="auto"/>
              <w:right w:val="single" w:sz="4" w:space="0" w:color="auto"/>
            </w:tcBorders>
            <w:shd w:val="clear" w:color="auto" w:fill="66FFFF"/>
            <w:noWrap/>
            <w:vAlign w:val="center"/>
          </w:tcPr>
          <w:p w:rsidR="00900686" w:rsidRDefault="00900686" w:rsidP="00567576">
            <w:pPr>
              <w:jc w:val="right"/>
              <w:rPr>
                <w:rFonts w:ascii="Arial" w:hAnsi="Arial" w:cs="Arial"/>
                <w:color w:val="000000"/>
                <w:sz w:val="18"/>
                <w:szCs w:val="18"/>
              </w:rPr>
            </w:pPr>
          </w:p>
        </w:tc>
        <w:tc>
          <w:tcPr>
            <w:tcW w:w="83" w:type="pct"/>
            <w:tcBorders>
              <w:left w:val="single" w:sz="4" w:space="0" w:color="auto"/>
            </w:tcBorders>
            <w:shd w:val="clear" w:color="auto" w:fill="FFFFFF" w:themeFill="background1"/>
            <w:noWrap/>
            <w:vAlign w:val="center"/>
            <w:hideMark/>
          </w:tcPr>
          <w:p w:rsidR="00900686" w:rsidRDefault="00900686" w:rsidP="00567576">
            <w:pPr>
              <w:jc w:val="both"/>
              <w:rPr>
                <w:rFonts w:ascii="Arial" w:hAnsi="Arial" w:cs="Arial"/>
                <w:color w:val="000000"/>
                <w:sz w:val="18"/>
                <w:szCs w:val="18"/>
              </w:rPr>
            </w:pPr>
          </w:p>
        </w:tc>
        <w:tc>
          <w:tcPr>
            <w:tcW w:w="726" w:type="pct"/>
            <w:tcBorders>
              <w:top w:val="single" w:sz="4" w:space="0" w:color="auto"/>
              <w:bottom w:val="single" w:sz="4" w:space="0" w:color="auto"/>
            </w:tcBorders>
            <w:shd w:val="clear" w:color="auto" w:fill="FFFFFF" w:themeFill="background1"/>
            <w:noWrap/>
            <w:vAlign w:val="center"/>
          </w:tcPr>
          <w:p w:rsidR="00900686" w:rsidRDefault="00900686" w:rsidP="00567576">
            <w:pPr>
              <w:jc w:val="both"/>
              <w:rPr>
                <w:rFonts w:ascii="Arial" w:hAnsi="Arial" w:cs="Arial"/>
                <w:color w:val="000000"/>
                <w:sz w:val="18"/>
                <w:szCs w:val="18"/>
              </w:rPr>
            </w:pPr>
          </w:p>
        </w:tc>
      </w:tr>
      <w:tr w:rsidR="00900686" w:rsidTr="00836CB8">
        <w:trPr>
          <w:trHeight w:val="433"/>
          <w:jc w:val="center"/>
        </w:trPr>
        <w:tc>
          <w:tcPr>
            <w:tcW w:w="761" w:type="pct"/>
            <w:tcBorders>
              <w:left w:val="single" w:sz="4" w:space="0" w:color="auto"/>
              <w:bottom w:val="single" w:sz="4" w:space="0" w:color="auto"/>
              <w:right w:val="single" w:sz="4" w:space="0" w:color="auto"/>
            </w:tcBorders>
            <w:shd w:val="clear" w:color="auto" w:fill="BDFFFF"/>
            <w:noWrap/>
            <w:vAlign w:val="center"/>
            <w:hideMark/>
          </w:tcPr>
          <w:p w:rsidR="00900686" w:rsidRDefault="00900686" w:rsidP="00567576">
            <w:pPr>
              <w:jc w:val="right"/>
              <w:rPr>
                <w:rFonts w:ascii="Arial" w:hAnsi="Arial" w:cs="Arial"/>
                <w:color w:val="000000"/>
                <w:sz w:val="18"/>
                <w:szCs w:val="18"/>
              </w:rPr>
            </w:pPr>
          </w:p>
          <w:p w:rsidR="00900686" w:rsidRDefault="00900686" w:rsidP="00567576">
            <w:pPr>
              <w:jc w:val="right"/>
              <w:rPr>
                <w:rFonts w:ascii="Arial" w:hAnsi="Arial" w:cs="Arial"/>
                <w:color w:val="000000"/>
                <w:sz w:val="18"/>
                <w:szCs w:val="18"/>
              </w:rPr>
            </w:pPr>
            <w:r>
              <w:rPr>
                <w:rFonts w:ascii="Arial" w:hAnsi="Arial" w:cs="Arial"/>
                <w:color w:val="000000"/>
                <w:sz w:val="18"/>
                <w:szCs w:val="18"/>
              </w:rPr>
              <w:t>4</w:t>
            </w:r>
          </w:p>
        </w:tc>
        <w:tc>
          <w:tcPr>
            <w:tcW w:w="82" w:type="pct"/>
            <w:tcBorders>
              <w:left w:val="single" w:sz="4" w:space="0" w:color="auto"/>
              <w:bottom w:val="nil"/>
              <w:right w:val="single" w:sz="4" w:space="0" w:color="auto"/>
            </w:tcBorders>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87" w:type="pct"/>
            <w:tcBorders>
              <w:left w:val="single" w:sz="4" w:space="0" w:color="auto"/>
              <w:bottom w:val="single" w:sz="4" w:space="0" w:color="auto"/>
              <w:right w:val="single" w:sz="4" w:space="0" w:color="auto"/>
            </w:tcBorders>
            <w:shd w:val="clear" w:color="auto" w:fill="BDFFFF"/>
            <w:noWrap/>
            <w:vAlign w:val="center"/>
            <w:hideMark/>
          </w:tcPr>
          <w:p w:rsidR="00900686" w:rsidRDefault="00900686" w:rsidP="00567576">
            <w:pPr>
              <w:jc w:val="right"/>
              <w:rPr>
                <w:rFonts w:ascii="Arial" w:hAnsi="Arial" w:cs="Arial"/>
                <w:color w:val="000000"/>
                <w:sz w:val="18"/>
                <w:szCs w:val="18"/>
              </w:rPr>
            </w:pPr>
          </w:p>
          <w:p w:rsidR="00900686" w:rsidRDefault="00900686" w:rsidP="00567576">
            <w:pPr>
              <w:jc w:val="right"/>
              <w:rPr>
                <w:rFonts w:ascii="Arial" w:hAnsi="Arial" w:cs="Arial"/>
                <w:color w:val="000000"/>
                <w:sz w:val="18"/>
                <w:szCs w:val="18"/>
              </w:rPr>
            </w:pPr>
            <w:r>
              <w:rPr>
                <w:rFonts w:ascii="Arial" w:hAnsi="Arial" w:cs="Arial"/>
                <w:color w:val="000000"/>
                <w:sz w:val="18"/>
                <w:szCs w:val="18"/>
              </w:rPr>
              <w:t xml:space="preserve">4 </w:t>
            </w:r>
          </w:p>
        </w:tc>
        <w:tc>
          <w:tcPr>
            <w:tcW w:w="82" w:type="pct"/>
            <w:tcBorders>
              <w:left w:val="single" w:sz="4" w:space="0" w:color="auto"/>
              <w:bottom w:val="nil"/>
              <w:right w:val="single" w:sz="4" w:space="0" w:color="auto"/>
            </w:tcBorders>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89" w:type="pct"/>
            <w:tcBorders>
              <w:left w:val="single" w:sz="4" w:space="0" w:color="auto"/>
              <w:bottom w:val="single" w:sz="4" w:space="0" w:color="auto"/>
              <w:right w:val="single" w:sz="4" w:space="0" w:color="auto"/>
            </w:tcBorders>
            <w:shd w:val="clear" w:color="auto" w:fill="BDFFFF"/>
            <w:noWrap/>
            <w:vAlign w:val="center"/>
            <w:hideMark/>
          </w:tcPr>
          <w:p w:rsidR="00900686" w:rsidRDefault="00900686" w:rsidP="00567576">
            <w:pPr>
              <w:jc w:val="right"/>
              <w:rPr>
                <w:rFonts w:ascii="Arial" w:hAnsi="Arial" w:cs="Arial"/>
                <w:color w:val="000000"/>
                <w:sz w:val="18"/>
                <w:szCs w:val="18"/>
              </w:rPr>
            </w:pPr>
          </w:p>
          <w:p w:rsidR="00900686" w:rsidRDefault="00900686" w:rsidP="00567576">
            <w:pPr>
              <w:jc w:val="right"/>
              <w:rPr>
                <w:rFonts w:ascii="Arial" w:hAnsi="Arial" w:cs="Arial"/>
                <w:color w:val="000000"/>
                <w:sz w:val="18"/>
                <w:szCs w:val="18"/>
              </w:rPr>
            </w:pPr>
            <w:r>
              <w:rPr>
                <w:rFonts w:ascii="Arial" w:hAnsi="Arial" w:cs="Arial"/>
                <w:color w:val="000000"/>
                <w:sz w:val="18"/>
                <w:szCs w:val="18"/>
              </w:rPr>
              <w:t>4</w:t>
            </w:r>
          </w:p>
        </w:tc>
        <w:tc>
          <w:tcPr>
            <w:tcW w:w="82" w:type="pct"/>
            <w:tcBorders>
              <w:left w:val="single" w:sz="4" w:space="0" w:color="auto"/>
              <w:right w:val="single" w:sz="4" w:space="0" w:color="auto"/>
            </w:tcBorders>
            <w:shd w:val="clear" w:color="auto" w:fill="FFFFFF"/>
            <w:noWrap/>
            <w:vAlign w:val="center"/>
            <w:hideMark/>
          </w:tcPr>
          <w:p w:rsidR="00900686" w:rsidRDefault="00900686" w:rsidP="00567576">
            <w:pPr>
              <w:rPr>
                <w:rFonts w:ascii="Arial" w:hAnsi="Arial" w:cs="Arial"/>
                <w:sz w:val="18"/>
                <w:szCs w:val="18"/>
              </w:rPr>
            </w:pPr>
          </w:p>
        </w:tc>
        <w:tc>
          <w:tcPr>
            <w:tcW w:w="799" w:type="pct"/>
            <w:tcBorders>
              <w:left w:val="single" w:sz="4" w:space="0" w:color="auto"/>
              <w:bottom w:val="single" w:sz="4" w:space="0" w:color="auto"/>
              <w:right w:val="single" w:sz="4" w:space="0" w:color="auto"/>
            </w:tcBorders>
            <w:shd w:val="clear" w:color="auto" w:fill="66FFFF"/>
            <w:noWrap/>
            <w:vAlign w:val="center"/>
            <w:hideMark/>
          </w:tcPr>
          <w:p w:rsidR="00900686" w:rsidRDefault="00900686" w:rsidP="00567576">
            <w:pPr>
              <w:jc w:val="right"/>
              <w:rPr>
                <w:rFonts w:ascii="Arial" w:hAnsi="Arial" w:cs="Arial"/>
                <w:sz w:val="18"/>
                <w:szCs w:val="18"/>
              </w:rPr>
            </w:pPr>
          </w:p>
          <w:p w:rsidR="00900686" w:rsidRPr="0053306C" w:rsidRDefault="00900686" w:rsidP="00567576">
            <w:pPr>
              <w:jc w:val="right"/>
              <w:rPr>
                <w:rFonts w:ascii="Arial" w:hAnsi="Arial" w:cs="Arial"/>
                <w:sz w:val="18"/>
                <w:szCs w:val="18"/>
              </w:rPr>
            </w:pPr>
            <w:r w:rsidRPr="0053306C">
              <w:rPr>
                <w:rFonts w:ascii="Arial" w:hAnsi="Arial" w:cs="Arial"/>
                <w:sz w:val="18"/>
                <w:szCs w:val="18"/>
              </w:rPr>
              <w:t>4</w:t>
            </w:r>
          </w:p>
        </w:tc>
        <w:tc>
          <w:tcPr>
            <w:tcW w:w="83" w:type="pct"/>
            <w:tcBorders>
              <w:left w:val="single" w:sz="4" w:space="0" w:color="auto"/>
              <w:right w:val="single" w:sz="4" w:space="0" w:color="auto"/>
            </w:tcBorders>
            <w:shd w:val="clear" w:color="auto" w:fill="FFFFFF"/>
            <w:noWrap/>
            <w:vAlign w:val="center"/>
            <w:hideMark/>
          </w:tcPr>
          <w:p w:rsidR="00900686" w:rsidRPr="0053306C" w:rsidRDefault="00900686" w:rsidP="00567576">
            <w:pPr>
              <w:jc w:val="both"/>
              <w:rPr>
                <w:rFonts w:ascii="Arial" w:hAnsi="Arial" w:cs="Arial"/>
                <w:sz w:val="18"/>
                <w:szCs w:val="18"/>
              </w:rPr>
            </w:pPr>
            <w:r w:rsidRPr="0053306C">
              <w:rPr>
                <w:rFonts w:ascii="Arial" w:hAnsi="Arial" w:cs="Arial"/>
                <w:sz w:val="18"/>
                <w:szCs w:val="18"/>
              </w:rPr>
              <w:t> </w:t>
            </w:r>
          </w:p>
        </w:tc>
        <w:tc>
          <w:tcPr>
            <w:tcW w:w="726" w:type="pct"/>
            <w:tcBorders>
              <w:left w:val="single" w:sz="4" w:space="0" w:color="auto"/>
              <w:bottom w:val="single" w:sz="4" w:space="0" w:color="auto"/>
              <w:right w:val="single" w:sz="4" w:space="0" w:color="auto"/>
            </w:tcBorders>
            <w:shd w:val="clear" w:color="auto" w:fill="66FFFF"/>
            <w:noWrap/>
            <w:vAlign w:val="center"/>
          </w:tcPr>
          <w:p w:rsidR="00900686" w:rsidRDefault="00900686" w:rsidP="00567576">
            <w:pPr>
              <w:jc w:val="right"/>
              <w:rPr>
                <w:rFonts w:ascii="Arial" w:hAnsi="Arial" w:cs="Arial"/>
                <w:bCs/>
                <w:sz w:val="18"/>
                <w:szCs w:val="18"/>
              </w:rPr>
            </w:pPr>
            <w:r w:rsidRPr="0053306C">
              <w:rPr>
                <w:rFonts w:ascii="Arial" w:hAnsi="Arial" w:cs="Arial"/>
                <w:bCs/>
                <w:sz w:val="18"/>
                <w:szCs w:val="18"/>
              </w:rPr>
              <w:tab/>
            </w:r>
          </w:p>
          <w:p w:rsidR="00900686" w:rsidRPr="0053306C" w:rsidRDefault="00900686" w:rsidP="00567576">
            <w:pPr>
              <w:jc w:val="right"/>
              <w:rPr>
                <w:rFonts w:ascii="Arial" w:hAnsi="Arial" w:cs="Arial"/>
                <w:sz w:val="18"/>
                <w:szCs w:val="18"/>
              </w:rPr>
            </w:pPr>
            <w:r w:rsidRPr="0053306C">
              <w:rPr>
                <w:rFonts w:ascii="Arial" w:hAnsi="Arial" w:cs="Arial"/>
                <w:bCs/>
                <w:sz w:val="18"/>
                <w:szCs w:val="18"/>
              </w:rPr>
              <w:t>4</w:t>
            </w:r>
          </w:p>
        </w:tc>
        <w:tc>
          <w:tcPr>
            <w:tcW w:w="83" w:type="pct"/>
            <w:tcBorders>
              <w:left w:val="single" w:sz="4" w:space="0" w:color="auto"/>
            </w:tcBorders>
            <w:shd w:val="clear" w:color="auto" w:fill="FFFFFF"/>
            <w:noWrap/>
            <w:vAlign w:val="center"/>
            <w:hideMark/>
          </w:tcPr>
          <w:p w:rsidR="00900686" w:rsidRPr="0053306C" w:rsidRDefault="00900686" w:rsidP="00567576">
            <w:pPr>
              <w:jc w:val="both"/>
              <w:rPr>
                <w:rFonts w:ascii="Arial" w:hAnsi="Arial" w:cs="Arial"/>
                <w:sz w:val="18"/>
                <w:szCs w:val="18"/>
              </w:rPr>
            </w:pPr>
            <w:r w:rsidRPr="0053306C">
              <w:rPr>
                <w:rFonts w:ascii="Arial" w:hAnsi="Arial" w:cs="Arial"/>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66FFFF"/>
            <w:noWrap/>
            <w:vAlign w:val="center"/>
          </w:tcPr>
          <w:p w:rsidR="00900686" w:rsidRDefault="00900686" w:rsidP="0007140F">
            <w:pPr>
              <w:rPr>
                <w:rFonts w:ascii="Arial" w:hAnsi="Arial" w:cs="Arial"/>
                <w:bCs/>
                <w:sz w:val="18"/>
                <w:szCs w:val="18"/>
              </w:rPr>
            </w:pPr>
          </w:p>
          <w:p w:rsidR="00900686" w:rsidRDefault="00900686" w:rsidP="0007140F">
            <w:pPr>
              <w:rPr>
                <w:rFonts w:ascii="Arial" w:hAnsi="Arial" w:cs="Arial"/>
                <w:bCs/>
                <w:sz w:val="18"/>
                <w:szCs w:val="18"/>
              </w:rPr>
            </w:pPr>
            <w:r w:rsidRPr="00FB00D3">
              <w:rPr>
                <w:rFonts w:ascii="Arial" w:hAnsi="Arial" w:cs="Arial"/>
                <w:bCs/>
                <w:sz w:val="18"/>
                <w:szCs w:val="18"/>
              </w:rPr>
              <w:t>Inglês XI</w:t>
            </w:r>
            <w:r>
              <w:rPr>
                <w:rFonts w:ascii="Arial" w:hAnsi="Arial" w:cs="Arial"/>
                <w:bCs/>
                <w:sz w:val="18"/>
                <w:szCs w:val="18"/>
              </w:rPr>
              <w:t xml:space="preserve">        </w:t>
            </w:r>
          </w:p>
          <w:p w:rsidR="00900686" w:rsidRPr="0053306C" w:rsidRDefault="00900686" w:rsidP="00836CB8">
            <w:pPr>
              <w:jc w:val="right"/>
              <w:rPr>
                <w:rFonts w:ascii="Arial" w:hAnsi="Arial" w:cs="Arial"/>
                <w:sz w:val="18"/>
                <w:szCs w:val="18"/>
              </w:rPr>
            </w:pPr>
            <w:r>
              <w:rPr>
                <w:rFonts w:ascii="Arial" w:hAnsi="Arial" w:cs="Arial"/>
                <w:bCs/>
                <w:sz w:val="18"/>
                <w:szCs w:val="18"/>
              </w:rPr>
              <w:t xml:space="preserve"> </w:t>
            </w:r>
            <w:r w:rsidRPr="0007140F">
              <w:rPr>
                <w:rFonts w:ascii="Arial" w:hAnsi="Arial" w:cs="Arial"/>
                <w:bCs/>
                <w:sz w:val="18"/>
                <w:szCs w:val="18"/>
              </w:rPr>
              <w:t>2</w:t>
            </w:r>
          </w:p>
        </w:tc>
      </w:tr>
      <w:tr w:rsidR="00900686" w:rsidTr="00836CB8">
        <w:trPr>
          <w:trHeight w:hRule="exact" w:val="57"/>
          <w:jc w:val="center"/>
        </w:trPr>
        <w:tc>
          <w:tcPr>
            <w:tcW w:w="761"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87"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89"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2"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99"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3"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26"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c>
          <w:tcPr>
            <w:tcW w:w="83" w:type="pct"/>
            <w:shd w:val="clear" w:color="auto" w:fill="FFFFFF"/>
            <w:noWrap/>
            <w:vAlign w:val="center"/>
            <w:hideMark/>
          </w:tcPr>
          <w:p w:rsidR="00900686" w:rsidRDefault="00900686" w:rsidP="00567576">
            <w:pPr>
              <w:jc w:val="both"/>
              <w:rPr>
                <w:rFonts w:ascii="Arial" w:hAnsi="Arial" w:cs="Arial"/>
                <w:color w:val="000000"/>
                <w:sz w:val="18"/>
                <w:szCs w:val="18"/>
              </w:rPr>
            </w:pPr>
            <w:r>
              <w:rPr>
                <w:rFonts w:ascii="Arial" w:hAnsi="Arial" w:cs="Arial"/>
                <w:color w:val="000000"/>
                <w:sz w:val="18"/>
                <w:szCs w:val="18"/>
              </w:rPr>
              <w:t> </w:t>
            </w:r>
          </w:p>
        </w:tc>
        <w:tc>
          <w:tcPr>
            <w:tcW w:w="726" w:type="pct"/>
            <w:tcBorders>
              <w:top w:val="single" w:sz="4" w:space="0" w:color="auto"/>
              <w:left w:val="nil"/>
              <w:bottom w:val="single" w:sz="4" w:space="0" w:color="auto"/>
              <w:right w:val="nil"/>
            </w:tcBorders>
            <w:noWrap/>
            <w:vAlign w:val="center"/>
          </w:tcPr>
          <w:p w:rsidR="00900686" w:rsidRDefault="00900686" w:rsidP="00567576">
            <w:pPr>
              <w:jc w:val="both"/>
              <w:rPr>
                <w:rFonts w:ascii="Arial" w:hAnsi="Arial" w:cs="Arial"/>
                <w:color w:val="000000"/>
                <w:sz w:val="18"/>
                <w:szCs w:val="18"/>
              </w:rPr>
            </w:pPr>
          </w:p>
        </w:tc>
      </w:tr>
      <w:tr w:rsidR="00900686" w:rsidTr="00836CB8">
        <w:trPr>
          <w:trHeight w:val="478"/>
          <w:jc w:val="center"/>
        </w:trPr>
        <w:tc>
          <w:tcPr>
            <w:tcW w:w="7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 xml:space="preserve">480 semestre </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c>
          <w:tcPr>
            <w:tcW w:w="82" w:type="pct"/>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 </w:t>
            </w:r>
          </w:p>
        </w:tc>
        <w:tc>
          <w:tcPr>
            <w:tcW w:w="7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 xml:space="preserve">480 semestre </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c>
          <w:tcPr>
            <w:tcW w:w="82" w:type="pct"/>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 </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 xml:space="preserve">480 semestre </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c>
          <w:tcPr>
            <w:tcW w:w="82" w:type="pct"/>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 </w:t>
            </w:r>
          </w:p>
        </w:tc>
        <w:tc>
          <w:tcPr>
            <w:tcW w:w="7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 xml:space="preserve">480 semestre </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c>
          <w:tcPr>
            <w:tcW w:w="83" w:type="pct"/>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480 semestre</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c>
          <w:tcPr>
            <w:tcW w:w="83" w:type="pct"/>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 </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0686" w:rsidRDefault="00900686" w:rsidP="00567576">
            <w:pPr>
              <w:rPr>
                <w:rFonts w:ascii="Arial" w:hAnsi="Arial" w:cs="Arial"/>
                <w:color w:val="000000"/>
                <w:sz w:val="18"/>
                <w:szCs w:val="18"/>
              </w:rPr>
            </w:pPr>
            <w:r>
              <w:rPr>
                <w:rFonts w:ascii="Arial" w:hAnsi="Arial" w:cs="Arial"/>
                <w:color w:val="000000"/>
                <w:sz w:val="18"/>
                <w:szCs w:val="18"/>
              </w:rPr>
              <w:t>24 aulas =</w:t>
            </w:r>
          </w:p>
          <w:p w:rsidR="00900686" w:rsidRDefault="00900686" w:rsidP="00567576">
            <w:pPr>
              <w:rPr>
                <w:rFonts w:ascii="Arial" w:hAnsi="Arial" w:cs="Arial"/>
                <w:color w:val="000000"/>
                <w:sz w:val="18"/>
                <w:szCs w:val="18"/>
              </w:rPr>
            </w:pPr>
            <w:r>
              <w:rPr>
                <w:rFonts w:ascii="Arial" w:hAnsi="Arial" w:cs="Arial"/>
                <w:color w:val="000000"/>
                <w:sz w:val="18"/>
                <w:szCs w:val="18"/>
              </w:rPr>
              <w:t>480 semestre</w:t>
            </w:r>
            <w:r>
              <w:rPr>
                <w:rFonts w:ascii="Arial" w:hAnsi="Arial" w:cs="Arial"/>
                <w:color w:val="000000"/>
                <w:sz w:val="18"/>
                <w:szCs w:val="18"/>
              </w:rPr>
              <w:sym w:font="Wingdings" w:char="00E0"/>
            </w:r>
          </w:p>
          <w:p w:rsidR="00900686" w:rsidRDefault="00900686" w:rsidP="00567576">
            <w:pPr>
              <w:rPr>
                <w:rFonts w:ascii="Arial" w:hAnsi="Arial" w:cs="Arial"/>
                <w:color w:val="000000"/>
                <w:sz w:val="18"/>
                <w:szCs w:val="18"/>
              </w:rPr>
            </w:pPr>
            <w:r>
              <w:rPr>
                <w:rFonts w:ascii="Arial" w:hAnsi="Arial" w:cs="Arial"/>
                <w:color w:val="000000"/>
                <w:sz w:val="18"/>
                <w:szCs w:val="18"/>
              </w:rPr>
              <w:t>400 horas</w:t>
            </w:r>
          </w:p>
        </w:tc>
      </w:tr>
    </w:tbl>
    <w:p w:rsidR="00DA6414" w:rsidRDefault="00DA6414" w:rsidP="00DA6414">
      <w:pPr>
        <w:jc w:val="both"/>
        <w:rPr>
          <w:sz w:val="16"/>
          <w:szCs w:val="16"/>
        </w:rPr>
      </w:pPr>
    </w:p>
    <w:tbl>
      <w:tblPr>
        <w:tblpPr w:leftFromText="141" w:rightFromText="141" w:vertAnchor="text" w:horzAnchor="margin" w:tblpXSpec="center" w:tblpY="86"/>
        <w:tblW w:w="5017" w:type="pct"/>
        <w:tblCellMar>
          <w:left w:w="70" w:type="dxa"/>
          <w:right w:w="70" w:type="dxa"/>
        </w:tblCellMar>
        <w:tblLook w:val="04A0" w:firstRow="1" w:lastRow="0" w:firstColumn="1" w:lastColumn="0" w:noHBand="0" w:noVBand="1"/>
      </w:tblPr>
      <w:tblGrid>
        <w:gridCol w:w="9811"/>
      </w:tblGrid>
      <w:tr w:rsidR="00DA6414" w:rsidTr="00830471">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6414" w:rsidRDefault="00DA6414">
            <w:pPr>
              <w:jc w:val="both"/>
              <w:rPr>
                <w:rFonts w:ascii="Arial" w:hAnsi="Arial" w:cs="Arial"/>
                <w:color w:val="000000"/>
                <w:sz w:val="18"/>
                <w:szCs w:val="18"/>
              </w:rPr>
            </w:pPr>
            <w:r>
              <w:rPr>
                <w:rFonts w:ascii="Arial" w:hAnsi="Arial" w:cs="Arial"/>
                <w:color w:val="000000"/>
                <w:sz w:val="18"/>
                <w:szCs w:val="18"/>
              </w:rPr>
              <w:t>Estágio curricular: 240 horas a partir do 4º semestre              Trabalho de graduação: 160 horas a partir do 5º semestre </w:t>
            </w:r>
          </w:p>
        </w:tc>
      </w:tr>
    </w:tbl>
    <w:p w:rsidR="00DA6414" w:rsidRDefault="00DA6414" w:rsidP="00DA6414">
      <w:pPr>
        <w:jc w:val="both"/>
        <w:rPr>
          <w:rFonts w:ascii="Arial" w:hAnsi="Arial"/>
          <w:sz w:val="20"/>
          <w:szCs w:val="20"/>
        </w:rPr>
      </w:pPr>
    </w:p>
    <w:tbl>
      <w:tblPr>
        <w:tblpPr w:leftFromText="141" w:rightFromText="141" w:vertAnchor="text" w:horzAnchor="margin" w:tblpX="9" w:tblpY="-34"/>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998"/>
        <w:gridCol w:w="881"/>
        <w:gridCol w:w="3232"/>
        <w:gridCol w:w="850"/>
        <w:gridCol w:w="708"/>
      </w:tblGrid>
      <w:tr w:rsidR="00DA6414" w:rsidTr="00A43E42">
        <w:tc>
          <w:tcPr>
            <w:tcW w:w="2543" w:type="pct"/>
            <w:gridSpan w:val="3"/>
            <w:tcBorders>
              <w:top w:val="single" w:sz="4" w:space="0" w:color="auto"/>
              <w:left w:val="single" w:sz="4" w:space="0" w:color="auto"/>
              <w:bottom w:val="single" w:sz="4" w:space="0" w:color="auto"/>
              <w:right w:val="single" w:sz="4" w:space="0" w:color="auto"/>
            </w:tcBorders>
            <w:hideMark/>
          </w:tcPr>
          <w:p w:rsidR="00DA6414" w:rsidRDefault="00DA6414" w:rsidP="00830471">
            <w:pPr>
              <w:jc w:val="both"/>
              <w:rPr>
                <w:rFonts w:ascii="Arial" w:hAnsi="Arial" w:cs="Arial"/>
                <w:b/>
                <w:sz w:val="18"/>
                <w:szCs w:val="18"/>
              </w:rPr>
            </w:pPr>
            <w:r>
              <w:rPr>
                <w:rFonts w:ascii="Arial" w:hAnsi="Arial" w:cs="Arial"/>
                <w:b/>
                <w:sz w:val="18"/>
                <w:szCs w:val="18"/>
              </w:rPr>
              <w:t xml:space="preserve">Disciplinas </w:t>
            </w:r>
            <w:r w:rsidR="00FA4636">
              <w:rPr>
                <w:rFonts w:ascii="Arial" w:hAnsi="Arial" w:cs="Arial"/>
                <w:b/>
                <w:sz w:val="18"/>
                <w:szCs w:val="18"/>
              </w:rPr>
              <w:t>básica</w:t>
            </w:r>
            <w:r>
              <w:rPr>
                <w:rFonts w:ascii="Arial" w:hAnsi="Arial" w:cs="Arial"/>
                <w:b/>
                <w:sz w:val="18"/>
                <w:szCs w:val="18"/>
              </w:rPr>
              <w:t>s</w:t>
            </w:r>
          </w:p>
        </w:tc>
        <w:tc>
          <w:tcPr>
            <w:tcW w:w="2457" w:type="pct"/>
            <w:gridSpan w:val="3"/>
            <w:tcBorders>
              <w:top w:val="single" w:sz="4" w:space="0" w:color="auto"/>
              <w:left w:val="single" w:sz="4" w:space="0" w:color="auto"/>
              <w:bottom w:val="single" w:sz="4" w:space="0" w:color="auto"/>
              <w:right w:val="single" w:sz="4" w:space="0" w:color="auto"/>
            </w:tcBorders>
            <w:hideMark/>
          </w:tcPr>
          <w:p w:rsidR="00DA6414" w:rsidRDefault="00DA6414" w:rsidP="00830471">
            <w:pPr>
              <w:jc w:val="both"/>
              <w:rPr>
                <w:rFonts w:ascii="Arial" w:hAnsi="Arial" w:cs="Arial"/>
                <w:sz w:val="18"/>
                <w:szCs w:val="18"/>
              </w:rPr>
            </w:pPr>
            <w:r>
              <w:rPr>
                <w:rFonts w:ascii="Arial" w:hAnsi="Arial" w:cs="Arial"/>
                <w:b/>
                <w:sz w:val="18"/>
                <w:szCs w:val="18"/>
              </w:rPr>
              <w:t>Disciplinas profissionais</w:t>
            </w:r>
          </w:p>
        </w:tc>
      </w:tr>
      <w:tr w:rsidR="00DA6414" w:rsidTr="00A43E42">
        <w:tc>
          <w:tcPr>
            <w:tcW w:w="1579" w:type="pct"/>
            <w:tcBorders>
              <w:top w:val="single" w:sz="4" w:space="0" w:color="auto"/>
              <w:left w:val="single" w:sz="4" w:space="0" w:color="auto"/>
              <w:bottom w:val="single" w:sz="4" w:space="0" w:color="auto"/>
              <w:right w:val="single" w:sz="4" w:space="0" w:color="auto"/>
            </w:tcBorders>
          </w:tcPr>
          <w:p w:rsidR="00DA6414" w:rsidRDefault="00DA6414" w:rsidP="00830471">
            <w:pPr>
              <w:jc w:val="both"/>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hideMark/>
          </w:tcPr>
          <w:p w:rsidR="00DA6414" w:rsidRDefault="00DA6414" w:rsidP="00830471">
            <w:pPr>
              <w:jc w:val="both"/>
              <w:rPr>
                <w:rFonts w:ascii="Arial" w:hAnsi="Arial" w:cs="Arial"/>
                <w:sz w:val="18"/>
                <w:szCs w:val="18"/>
              </w:rPr>
            </w:pPr>
            <w:r>
              <w:rPr>
                <w:rFonts w:ascii="Arial" w:hAnsi="Arial" w:cs="Arial"/>
                <w:sz w:val="18"/>
                <w:szCs w:val="18"/>
              </w:rPr>
              <w:t>Carga</w:t>
            </w:r>
          </w:p>
        </w:tc>
        <w:tc>
          <w:tcPr>
            <w:tcW w:w="451" w:type="pct"/>
            <w:tcBorders>
              <w:top w:val="single" w:sz="4" w:space="0" w:color="auto"/>
              <w:left w:val="single" w:sz="4" w:space="0" w:color="auto"/>
              <w:bottom w:val="single" w:sz="4" w:space="0" w:color="auto"/>
              <w:right w:val="single" w:sz="4" w:space="0" w:color="auto"/>
            </w:tcBorders>
            <w:hideMark/>
          </w:tcPr>
          <w:p w:rsidR="00DA6414" w:rsidRDefault="00DA6414" w:rsidP="00830471">
            <w:pPr>
              <w:jc w:val="center"/>
              <w:rPr>
                <w:rFonts w:ascii="Arial" w:hAnsi="Arial" w:cs="Arial"/>
                <w:sz w:val="18"/>
                <w:szCs w:val="18"/>
              </w:rPr>
            </w:pPr>
            <w:r>
              <w:rPr>
                <w:rFonts w:ascii="Arial" w:hAnsi="Arial" w:cs="Arial"/>
                <w:sz w:val="18"/>
                <w:szCs w:val="18"/>
              </w:rPr>
              <w:t>%</w:t>
            </w:r>
          </w:p>
        </w:tc>
        <w:tc>
          <w:tcPr>
            <w:tcW w:w="1658" w:type="pct"/>
            <w:tcBorders>
              <w:top w:val="single" w:sz="4" w:space="0" w:color="auto"/>
              <w:left w:val="single" w:sz="4" w:space="0" w:color="auto"/>
              <w:bottom w:val="single" w:sz="4" w:space="0" w:color="auto"/>
              <w:right w:val="single" w:sz="4" w:space="0" w:color="auto"/>
            </w:tcBorders>
          </w:tcPr>
          <w:p w:rsidR="00DA6414" w:rsidRDefault="00DA6414" w:rsidP="00830471">
            <w:pPr>
              <w:jc w:val="both"/>
              <w:rPr>
                <w:rFonts w:ascii="Arial" w:hAnsi="Arial" w:cs="Arial"/>
                <w:sz w:val="18"/>
                <w:szCs w:val="18"/>
              </w:rPr>
            </w:pPr>
          </w:p>
        </w:tc>
        <w:tc>
          <w:tcPr>
            <w:tcW w:w="436" w:type="pct"/>
            <w:tcBorders>
              <w:top w:val="single" w:sz="4" w:space="0" w:color="auto"/>
              <w:left w:val="single" w:sz="4" w:space="0" w:color="auto"/>
              <w:bottom w:val="single" w:sz="4" w:space="0" w:color="auto"/>
              <w:right w:val="single" w:sz="4" w:space="0" w:color="auto"/>
            </w:tcBorders>
            <w:hideMark/>
          </w:tcPr>
          <w:p w:rsidR="00DA6414" w:rsidRDefault="00DA6414" w:rsidP="00830471">
            <w:pPr>
              <w:jc w:val="both"/>
              <w:rPr>
                <w:rFonts w:ascii="Arial" w:hAnsi="Arial" w:cs="Arial"/>
                <w:sz w:val="18"/>
                <w:szCs w:val="18"/>
              </w:rPr>
            </w:pPr>
            <w:r>
              <w:rPr>
                <w:rFonts w:ascii="Arial" w:hAnsi="Arial" w:cs="Arial"/>
                <w:sz w:val="18"/>
                <w:szCs w:val="18"/>
              </w:rPr>
              <w:t>Carga</w:t>
            </w:r>
          </w:p>
        </w:tc>
        <w:tc>
          <w:tcPr>
            <w:tcW w:w="364" w:type="pct"/>
            <w:tcBorders>
              <w:top w:val="single" w:sz="4" w:space="0" w:color="auto"/>
              <w:left w:val="single" w:sz="4" w:space="0" w:color="auto"/>
              <w:bottom w:val="single" w:sz="4" w:space="0" w:color="auto"/>
              <w:right w:val="single" w:sz="4" w:space="0" w:color="auto"/>
            </w:tcBorders>
            <w:hideMark/>
          </w:tcPr>
          <w:p w:rsidR="00DA6414" w:rsidRDefault="00DA6414" w:rsidP="00830471">
            <w:pPr>
              <w:jc w:val="center"/>
              <w:rPr>
                <w:rFonts w:ascii="Arial" w:hAnsi="Arial" w:cs="Arial"/>
                <w:sz w:val="18"/>
                <w:szCs w:val="18"/>
              </w:rPr>
            </w:pPr>
            <w:r>
              <w:rPr>
                <w:rFonts w:ascii="Arial" w:hAnsi="Arial" w:cs="Arial"/>
                <w:sz w:val="18"/>
                <w:szCs w:val="18"/>
              </w:rPr>
              <w:t>%</w:t>
            </w:r>
          </w:p>
        </w:tc>
      </w:tr>
      <w:tr w:rsidR="00DA6414" w:rsidTr="00A43E42">
        <w:tc>
          <w:tcPr>
            <w:tcW w:w="1579" w:type="pct"/>
            <w:tcBorders>
              <w:top w:val="single" w:sz="4" w:space="0" w:color="auto"/>
              <w:left w:val="single" w:sz="4" w:space="0" w:color="auto"/>
              <w:bottom w:val="single" w:sz="4" w:space="0" w:color="auto"/>
              <w:right w:val="single" w:sz="4" w:space="0" w:color="auto"/>
            </w:tcBorders>
            <w:shd w:val="clear" w:color="auto" w:fill="B6DDE8"/>
            <w:hideMark/>
          </w:tcPr>
          <w:p w:rsidR="00DA6414" w:rsidRDefault="00DA6414" w:rsidP="00830471">
            <w:pPr>
              <w:jc w:val="both"/>
              <w:rPr>
                <w:rFonts w:ascii="Arial" w:hAnsi="Arial" w:cs="Arial"/>
                <w:sz w:val="18"/>
                <w:szCs w:val="18"/>
              </w:rPr>
            </w:pPr>
            <w:r>
              <w:rPr>
                <w:rFonts w:ascii="Arial" w:hAnsi="Arial" w:cs="Arial"/>
                <w:sz w:val="18"/>
                <w:szCs w:val="18"/>
              </w:rPr>
              <w:t>Língua portuguesa</w:t>
            </w:r>
          </w:p>
        </w:tc>
        <w:tc>
          <w:tcPr>
            <w:tcW w:w="512" w:type="pct"/>
            <w:tcBorders>
              <w:top w:val="single" w:sz="4" w:space="0" w:color="auto"/>
              <w:left w:val="single" w:sz="4" w:space="0" w:color="auto"/>
              <w:bottom w:val="single" w:sz="4" w:space="0" w:color="auto"/>
              <w:right w:val="single" w:sz="4" w:space="0" w:color="auto"/>
            </w:tcBorders>
            <w:shd w:val="clear" w:color="auto" w:fill="B6DDE8"/>
          </w:tcPr>
          <w:p w:rsidR="00DA6414" w:rsidRDefault="00BE26B2" w:rsidP="00830471">
            <w:pPr>
              <w:jc w:val="center"/>
              <w:rPr>
                <w:rFonts w:ascii="Arial" w:hAnsi="Arial" w:cs="Arial"/>
                <w:sz w:val="18"/>
                <w:szCs w:val="18"/>
              </w:rPr>
            </w:pPr>
            <w:r>
              <w:rPr>
                <w:rFonts w:ascii="Arial" w:hAnsi="Arial" w:cs="Arial"/>
                <w:sz w:val="18"/>
                <w:szCs w:val="18"/>
              </w:rPr>
              <w:t>80</w:t>
            </w:r>
          </w:p>
        </w:tc>
        <w:tc>
          <w:tcPr>
            <w:tcW w:w="451" w:type="pct"/>
            <w:tcBorders>
              <w:top w:val="single" w:sz="4" w:space="0" w:color="auto"/>
              <w:left w:val="single" w:sz="4" w:space="0" w:color="auto"/>
              <w:bottom w:val="single" w:sz="4" w:space="0" w:color="auto"/>
              <w:right w:val="single" w:sz="4" w:space="0" w:color="auto"/>
            </w:tcBorders>
            <w:shd w:val="clear" w:color="auto" w:fill="B6DDE8"/>
          </w:tcPr>
          <w:p w:rsidR="00DA6414" w:rsidRDefault="00DA6414" w:rsidP="00830471">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A6414" w:rsidRDefault="00E62B21" w:rsidP="00830471">
            <w:pPr>
              <w:jc w:val="both"/>
              <w:rPr>
                <w:rFonts w:ascii="Arial" w:hAnsi="Arial" w:cs="Arial"/>
                <w:sz w:val="18"/>
                <w:szCs w:val="18"/>
              </w:rPr>
            </w:pPr>
            <w:r>
              <w:rPr>
                <w:rFonts w:ascii="Arial" w:hAnsi="Arial" w:cs="Arial"/>
                <w:sz w:val="18"/>
                <w:szCs w:val="18"/>
              </w:rPr>
              <w:t>Específicas de comércio exterior</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A6414" w:rsidRDefault="00EF4470" w:rsidP="00830471">
            <w:pPr>
              <w:jc w:val="center"/>
              <w:rPr>
                <w:rFonts w:ascii="Arial" w:hAnsi="Arial" w:cs="Arial"/>
                <w:sz w:val="18"/>
                <w:szCs w:val="18"/>
              </w:rPr>
            </w:pPr>
            <w:r>
              <w:rPr>
                <w:rFonts w:ascii="Arial" w:hAnsi="Arial" w:cs="Arial"/>
                <w:sz w:val="18"/>
                <w:szCs w:val="18"/>
              </w:rPr>
              <w:t>880</w:t>
            </w: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A6414" w:rsidRDefault="00DA6414" w:rsidP="00830471">
            <w:pPr>
              <w:jc w:val="center"/>
              <w:rPr>
                <w:rFonts w:ascii="Arial" w:hAnsi="Arial" w:cs="Arial"/>
                <w:sz w:val="18"/>
                <w:szCs w:val="18"/>
              </w:rPr>
            </w:pPr>
          </w:p>
        </w:tc>
      </w:tr>
      <w:tr w:rsidR="00AE6880" w:rsidTr="00A43E42">
        <w:tc>
          <w:tcPr>
            <w:tcW w:w="1579" w:type="pct"/>
            <w:tcBorders>
              <w:top w:val="single" w:sz="4" w:space="0" w:color="auto"/>
              <w:left w:val="single" w:sz="4" w:space="0" w:color="auto"/>
              <w:bottom w:val="single" w:sz="4" w:space="0" w:color="auto"/>
              <w:right w:val="single" w:sz="4" w:space="0" w:color="auto"/>
            </w:tcBorders>
            <w:shd w:val="clear" w:color="auto" w:fill="47CFFF"/>
            <w:hideMark/>
          </w:tcPr>
          <w:p w:rsidR="00AE6880" w:rsidRDefault="00AE6880" w:rsidP="00830471">
            <w:pPr>
              <w:jc w:val="both"/>
              <w:rPr>
                <w:rFonts w:ascii="Arial" w:hAnsi="Arial" w:cs="Arial"/>
                <w:sz w:val="18"/>
                <w:szCs w:val="18"/>
              </w:rPr>
            </w:pPr>
            <w:r>
              <w:rPr>
                <w:rFonts w:ascii="Arial" w:hAnsi="Arial" w:cs="Arial"/>
                <w:sz w:val="18"/>
                <w:szCs w:val="18"/>
              </w:rPr>
              <w:t>Língua espanhola básica</w:t>
            </w:r>
          </w:p>
        </w:tc>
        <w:tc>
          <w:tcPr>
            <w:tcW w:w="512" w:type="pct"/>
            <w:tcBorders>
              <w:top w:val="single" w:sz="4" w:space="0" w:color="auto"/>
              <w:left w:val="single" w:sz="4" w:space="0" w:color="auto"/>
              <w:bottom w:val="single" w:sz="4" w:space="0" w:color="auto"/>
              <w:right w:val="single" w:sz="4" w:space="0" w:color="auto"/>
            </w:tcBorders>
            <w:shd w:val="clear" w:color="auto" w:fill="47CFFF"/>
          </w:tcPr>
          <w:p w:rsidR="00AE6880" w:rsidRDefault="00AE6880" w:rsidP="00830471">
            <w:pPr>
              <w:jc w:val="center"/>
              <w:rPr>
                <w:rFonts w:ascii="Arial" w:hAnsi="Arial" w:cs="Arial"/>
                <w:sz w:val="18"/>
                <w:szCs w:val="18"/>
              </w:rPr>
            </w:pPr>
            <w:r>
              <w:rPr>
                <w:rFonts w:ascii="Arial" w:hAnsi="Arial" w:cs="Arial"/>
                <w:sz w:val="18"/>
                <w:szCs w:val="18"/>
              </w:rPr>
              <w:t>80</w:t>
            </w:r>
          </w:p>
        </w:tc>
        <w:tc>
          <w:tcPr>
            <w:tcW w:w="451" w:type="pct"/>
            <w:tcBorders>
              <w:top w:val="single" w:sz="4" w:space="0" w:color="auto"/>
              <w:left w:val="single" w:sz="4" w:space="0" w:color="auto"/>
              <w:bottom w:val="single" w:sz="4" w:space="0" w:color="auto"/>
              <w:right w:val="single" w:sz="4" w:space="0" w:color="auto"/>
            </w:tcBorders>
            <w:shd w:val="clear" w:color="auto" w:fill="47CFFF"/>
          </w:tcPr>
          <w:p w:rsidR="00AE6880" w:rsidRDefault="00AE6880" w:rsidP="00830471">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00B0F0"/>
          </w:tcPr>
          <w:p w:rsidR="00AE6880" w:rsidRDefault="00AE6880" w:rsidP="00830471">
            <w:pPr>
              <w:jc w:val="both"/>
              <w:rPr>
                <w:rFonts w:ascii="Arial" w:hAnsi="Arial" w:cs="Arial"/>
                <w:sz w:val="18"/>
                <w:szCs w:val="18"/>
              </w:rPr>
            </w:pPr>
            <w:r>
              <w:rPr>
                <w:rFonts w:ascii="Arial" w:hAnsi="Arial" w:cs="Arial"/>
                <w:sz w:val="18"/>
                <w:szCs w:val="18"/>
              </w:rPr>
              <w:t>Língua espanhola</w:t>
            </w:r>
          </w:p>
        </w:tc>
        <w:tc>
          <w:tcPr>
            <w:tcW w:w="436" w:type="pct"/>
            <w:tcBorders>
              <w:top w:val="single" w:sz="4" w:space="0" w:color="auto"/>
              <w:left w:val="single" w:sz="4" w:space="0" w:color="auto"/>
              <w:bottom w:val="single" w:sz="4" w:space="0" w:color="auto"/>
              <w:right w:val="single" w:sz="4" w:space="0" w:color="auto"/>
            </w:tcBorders>
            <w:shd w:val="clear" w:color="auto" w:fill="00B0F0"/>
          </w:tcPr>
          <w:p w:rsidR="00AE6880" w:rsidRDefault="00AE6880" w:rsidP="00830471">
            <w:pPr>
              <w:jc w:val="center"/>
              <w:rPr>
                <w:rFonts w:ascii="Arial" w:hAnsi="Arial" w:cs="Arial"/>
                <w:sz w:val="18"/>
                <w:szCs w:val="18"/>
              </w:rPr>
            </w:pPr>
            <w:r>
              <w:rPr>
                <w:rFonts w:ascii="Arial" w:hAnsi="Arial" w:cs="Arial"/>
                <w:sz w:val="18"/>
                <w:szCs w:val="18"/>
              </w:rPr>
              <w:t>80</w:t>
            </w:r>
          </w:p>
        </w:tc>
        <w:tc>
          <w:tcPr>
            <w:tcW w:w="364" w:type="pct"/>
            <w:tcBorders>
              <w:top w:val="single" w:sz="4" w:space="0" w:color="auto"/>
              <w:left w:val="single" w:sz="4" w:space="0" w:color="auto"/>
              <w:bottom w:val="single" w:sz="4" w:space="0" w:color="auto"/>
              <w:right w:val="single" w:sz="4" w:space="0" w:color="auto"/>
            </w:tcBorders>
            <w:shd w:val="clear" w:color="auto" w:fill="00B0F0"/>
          </w:tcPr>
          <w:p w:rsidR="00AE6880" w:rsidRDefault="00AE6880" w:rsidP="00830471">
            <w:pPr>
              <w:jc w:val="center"/>
              <w:rPr>
                <w:rFonts w:ascii="Arial" w:hAnsi="Arial" w:cs="Arial"/>
                <w:sz w:val="18"/>
                <w:szCs w:val="18"/>
              </w:rPr>
            </w:pPr>
          </w:p>
        </w:tc>
      </w:tr>
      <w:tr w:rsidR="00AE6880" w:rsidTr="00A43E42">
        <w:tc>
          <w:tcPr>
            <w:tcW w:w="1579" w:type="pct"/>
            <w:tcBorders>
              <w:top w:val="single" w:sz="4" w:space="0" w:color="auto"/>
              <w:left w:val="single" w:sz="4" w:space="0" w:color="auto"/>
              <w:bottom w:val="single" w:sz="4" w:space="0" w:color="auto"/>
              <w:right w:val="single" w:sz="4" w:space="0" w:color="auto"/>
            </w:tcBorders>
            <w:shd w:val="clear" w:color="auto" w:fill="8DB3E2"/>
            <w:hideMark/>
          </w:tcPr>
          <w:p w:rsidR="00AE6880" w:rsidRDefault="00AE6880" w:rsidP="00830471">
            <w:pPr>
              <w:jc w:val="both"/>
              <w:rPr>
                <w:rFonts w:ascii="Arial" w:hAnsi="Arial" w:cs="Arial"/>
                <w:sz w:val="18"/>
                <w:szCs w:val="18"/>
              </w:rPr>
            </w:pPr>
            <w:r>
              <w:rPr>
                <w:rFonts w:ascii="Arial" w:hAnsi="Arial" w:cs="Arial"/>
                <w:sz w:val="18"/>
                <w:szCs w:val="18"/>
              </w:rPr>
              <w:t>Língua inglesa básica</w:t>
            </w:r>
          </w:p>
        </w:tc>
        <w:tc>
          <w:tcPr>
            <w:tcW w:w="512" w:type="pct"/>
            <w:tcBorders>
              <w:top w:val="single" w:sz="4" w:space="0" w:color="auto"/>
              <w:left w:val="single" w:sz="4" w:space="0" w:color="auto"/>
              <w:bottom w:val="single" w:sz="4" w:space="0" w:color="auto"/>
              <w:right w:val="single" w:sz="4" w:space="0" w:color="auto"/>
            </w:tcBorders>
            <w:shd w:val="clear" w:color="auto" w:fill="8DB3E2"/>
          </w:tcPr>
          <w:p w:rsidR="00AE6880" w:rsidRDefault="00AE6880" w:rsidP="00830471">
            <w:pPr>
              <w:jc w:val="center"/>
              <w:rPr>
                <w:rFonts w:ascii="Arial" w:hAnsi="Arial" w:cs="Arial"/>
                <w:sz w:val="18"/>
                <w:szCs w:val="18"/>
              </w:rPr>
            </w:pPr>
            <w:r>
              <w:rPr>
                <w:rFonts w:ascii="Arial" w:hAnsi="Arial" w:cs="Arial"/>
                <w:sz w:val="18"/>
                <w:szCs w:val="18"/>
              </w:rPr>
              <w:t>240</w:t>
            </w:r>
          </w:p>
        </w:tc>
        <w:tc>
          <w:tcPr>
            <w:tcW w:w="451" w:type="pct"/>
            <w:tcBorders>
              <w:top w:val="single" w:sz="4" w:space="0" w:color="auto"/>
              <w:left w:val="single" w:sz="4" w:space="0" w:color="auto"/>
              <w:bottom w:val="single" w:sz="4" w:space="0" w:color="auto"/>
              <w:right w:val="single" w:sz="4" w:space="0" w:color="auto"/>
            </w:tcBorders>
            <w:shd w:val="clear" w:color="auto" w:fill="8DB3E2"/>
          </w:tcPr>
          <w:p w:rsidR="00AE6880" w:rsidRDefault="00AE6880" w:rsidP="00830471">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548DD4"/>
          </w:tcPr>
          <w:p w:rsidR="00AE6880" w:rsidRDefault="00AE6880" w:rsidP="00830471">
            <w:pPr>
              <w:jc w:val="both"/>
              <w:rPr>
                <w:rFonts w:ascii="Arial" w:hAnsi="Arial" w:cs="Arial"/>
                <w:sz w:val="18"/>
                <w:szCs w:val="18"/>
              </w:rPr>
            </w:pPr>
            <w:r>
              <w:rPr>
                <w:rFonts w:ascii="Arial" w:hAnsi="Arial" w:cs="Arial"/>
                <w:sz w:val="18"/>
                <w:szCs w:val="18"/>
              </w:rPr>
              <w:t>Língua inglesa</w:t>
            </w:r>
          </w:p>
        </w:tc>
        <w:tc>
          <w:tcPr>
            <w:tcW w:w="436" w:type="pct"/>
            <w:tcBorders>
              <w:top w:val="single" w:sz="4" w:space="0" w:color="auto"/>
              <w:left w:val="single" w:sz="4" w:space="0" w:color="auto"/>
              <w:bottom w:val="single" w:sz="4" w:space="0" w:color="auto"/>
              <w:right w:val="single" w:sz="4" w:space="0" w:color="auto"/>
            </w:tcBorders>
            <w:shd w:val="clear" w:color="auto" w:fill="548DD4"/>
          </w:tcPr>
          <w:p w:rsidR="00AE6880" w:rsidRDefault="00AE6880" w:rsidP="00830471">
            <w:pPr>
              <w:jc w:val="center"/>
              <w:rPr>
                <w:rFonts w:ascii="Arial" w:hAnsi="Arial" w:cs="Arial"/>
                <w:sz w:val="18"/>
                <w:szCs w:val="18"/>
              </w:rPr>
            </w:pPr>
            <w:r>
              <w:rPr>
                <w:rFonts w:ascii="Arial" w:hAnsi="Arial" w:cs="Arial"/>
                <w:sz w:val="18"/>
                <w:szCs w:val="18"/>
              </w:rPr>
              <w:t>200</w:t>
            </w:r>
          </w:p>
        </w:tc>
        <w:tc>
          <w:tcPr>
            <w:tcW w:w="364" w:type="pct"/>
            <w:tcBorders>
              <w:top w:val="single" w:sz="4" w:space="0" w:color="auto"/>
              <w:left w:val="single" w:sz="4" w:space="0" w:color="auto"/>
              <w:bottom w:val="single" w:sz="4" w:space="0" w:color="auto"/>
              <w:right w:val="single" w:sz="4" w:space="0" w:color="auto"/>
            </w:tcBorders>
            <w:shd w:val="clear" w:color="auto" w:fill="548DD4"/>
          </w:tcPr>
          <w:p w:rsidR="00AE6880" w:rsidRDefault="00AE6880" w:rsidP="00830471">
            <w:pPr>
              <w:jc w:val="center"/>
              <w:rPr>
                <w:rFonts w:ascii="Arial" w:hAnsi="Arial" w:cs="Arial"/>
                <w:sz w:val="18"/>
                <w:szCs w:val="18"/>
              </w:rPr>
            </w:pPr>
          </w:p>
        </w:tc>
      </w:tr>
      <w:tr w:rsidR="00AE6880" w:rsidTr="00A43E42">
        <w:tc>
          <w:tcPr>
            <w:tcW w:w="1579" w:type="pct"/>
            <w:tcBorders>
              <w:top w:val="single" w:sz="4" w:space="0" w:color="auto"/>
              <w:left w:val="single" w:sz="4" w:space="0" w:color="auto"/>
              <w:bottom w:val="single" w:sz="4" w:space="0" w:color="auto"/>
              <w:right w:val="single" w:sz="4" w:space="0" w:color="auto"/>
            </w:tcBorders>
            <w:shd w:val="clear" w:color="auto" w:fill="FFFF99"/>
            <w:hideMark/>
          </w:tcPr>
          <w:p w:rsidR="00AE6880" w:rsidRDefault="00AE6880" w:rsidP="00830471">
            <w:pPr>
              <w:jc w:val="both"/>
              <w:rPr>
                <w:rFonts w:ascii="Arial" w:hAnsi="Arial" w:cs="Arial"/>
                <w:sz w:val="18"/>
                <w:szCs w:val="18"/>
              </w:rPr>
            </w:pPr>
            <w:r>
              <w:rPr>
                <w:rFonts w:ascii="Arial" w:hAnsi="Arial" w:cs="Arial"/>
                <w:sz w:val="18"/>
                <w:szCs w:val="18"/>
              </w:rPr>
              <w:t>Matemática e estatística</w:t>
            </w:r>
            <w:r w:rsidR="00D81EA2">
              <w:rPr>
                <w:rFonts w:ascii="Arial" w:hAnsi="Arial" w:cs="Arial"/>
                <w:sz w:val="18"/>
                <w:szCs w:val="18"/>
              </w:rPr>
              <w:t xml:space="preserve"> aplicadas</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AE6880" w:rsidRDefault="00465BC3" w:rsidP="00465BC3">
            <w:pPr>
              <w:jc w:val="center"/>
              <w:rPr>
                <w:rFonts w:ascii="Arial" w:hAnsi="Arial" w:cs="Arial"/>
                <w:sz w:val="18"/>
                <w:szCs w:val="18"/>
              </w:rPr>
            </w:pPr>
            <w:r>
              <w:rPr>
                <w:rFonts w:ascii="Arial" w:hAnsi="Arial" w:cs="Arial"/>
                <w:sz w:val="18"/>
                <w:szCs w:val="18"/>
              </w:rPr>
              <w:t>160</w:t>
            </w:r>
          </w:p>
        </w:tc>
        <w:tc>
          <w:tcPr>
            <w:tcW w:w="451" w:type="pct"/>
            <w:tcBorders>
              <w:top w:val="single" w:sz="4" w:space="0" w:color="auto"/>
              <w:left w:val="single" w:sz="4" w:space="0" w:color="auto"/>
              <w:bottom w:val="single" w:sz="4" w:space="0" w:color="auto"/>
              <w:right w:val="single" w:sz="4" w:space="0" w:color="auto"/>
            </w:tcBorders>
            <w:shd w:val="clear" w:color="auto" w:fill="FFFF99"/>
          </w:tcPr>
          <w:p w:rsidR="00AE6880" w:rsidRDefault="00AE6880" w:rsidP="00830471">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AE6880" w:rsidRDefault="00AE6880" w:rsidP="00A43E42">
            <w:pPr>
              <w:jc w:val="both"/>
              <w:rPr>
                <w:rFonts w:ascii="Arial" w:hAnsi="Arial" w:cs="Arial"/>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AE6880" w:rsidRDefault="00AE6880" w:rsidP="00830471">
            <w:pPr>
              <w:jc w:val="center"/>
              <w:rPr>
                <w:rFonts w:ascii="Arial" w:hAnsi="Arial" w:cs="Arial"/>
                <w:sz w:val="18"/>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tcPr>
          <w:p w:rsidR="00AE6880" w:rsidRDefault="00AE6880" w:rsidP="00830471">
            <w:pPr>
              <w:jc w:val="center"/>
              <w:rPr>
                <w:rFonts w:ascii="Arial" w:hAnsi="Arial" w:cs="Arial"/>
                <w:sz w:val="18"/>
                <w:szCs w:val="18"/>
              </w:rPr>
            </w:pPr>
          </w:p>
        </w:tc>
      </w:tr>
      <w:tr w:rsidR="00AE6880" w:rsidTr="00A43E42">
        <w:tc>
          <w:tcPr>
            <w:tcW w:w="1579" w:type="pct"/>
            <w:tcBorders>
              <w:top w:val="single" w:sz="4" w:space="0" w:color="auto"/>
              <w:left w:val="single" w:sz="4" w:space="0" w:color="auto"/>
              <w:bottom w:val="single" w:sz="4" w:space="0" w:color="auto"/>
              <w:right w:val="single" w:sz="4" w:space="0" w:color="auto"/>
            </w:tcBorders>
            <w:shd w:val="clear" w:color="auto" w:fill="FBD4B4"/>
            <w:hideMark/>
          </w:tcPr>
          <w:p w:rsidR="00AE6880" w:rsidRDefault="00AE6880" w:rsidP="00830471">
            <w:pPr>
              <w:jc w:val="both"/>
              <w:rPr>
                <w:rFonts w:ascii="Arial" w:hAnsi="Arial" w:cs="Arial"/>
                <w:sz w:val="18"/>
                <w:szCs w:val="18"/>
              </w:rPr>
            </w:pPr>
            <w:r>
              <w:rPr>
                <w:rFonts w:ascii="Arial" w:hAnsi="Arial" w:cs="Arial"/>
                <w:sz w:val="18"/>
                <w:szCs w:val="18"/>
              </w:rPr>
              <w:t>Administração</w:t>
            </w:r>
          </w:p>
        </w:tc>
        <w:tc>
          <w:tcPr>
            <w:tcW w:w="512" w:type="pct"/>
            <w:tcBorders>
              <w:top w:val="single" w:sz="4" w:space="0" w:color="auto"/>
              <w:left w:val="single" w:sz="4" w:space="0" w:color="auto"/>
              <w:bottom w:val="single" w:sz="4" w:space="0" w:color="auto"/>
              <w:right w:val="single" w:sz="4" w:space="0" w:color="auto"/>
            </w:tcBorders>
            <w:shd w:val="clear" w:color="auto" w:fill="FBD4B4"/>
          </w:tcPr>
          <w:p w:rsidR="00AE6880" w:rsidRDefault="00AE6880" w:rsidP="00830471">
            <w:pPr>
              <w:jc w:val="center"/>
              <w:rPr>
                <w:rFonts w:ascii="Arial" w:hAnsi="Arial" w:cs="Arial"/>
                <w:sz w:val="18"/>
                <w:szCs w:val="18"/>
              </w:rPr>
            </w:pPr>
            <w:r>
              <w:rPr>
                <w:rFonts w:ascii="Arial" w:hAnsi="Arial" w:cs="Arial"/>
                <w:sz w:val="18"/>
                <w:szCs w:val="18"/>
              </w:rPr>
              <w:t>80</w:t>
            </w:r>
          </w:p>
        </w:tc>
        <w:tc>
          <w:tcPr>
            <w:tcW w:w="451" w:type="pct"/>
            <w:tcBorders>
              <w:top w:val="single" w:sz="4" w:space="0" w:color="auto"/>
              <w:left w:val="single" w:sz="4" w:space="0" w:color="auto"/>
              <w:bottom w:val="single" w:sz="4" w:space="0" w:color="auto"/>
              <w:right w:val="single" w:sz="4" w:space="0" w:color="auto"/>
            </w:tcBorders>
            <w:shd w:val="clear" w:color="auto" w:fill="FBD4B4"/>
          </w:tcPr>
          <w:p w:rsidR="00AE6880" w:rsidRDefault="00AE6880" w:rsidP="00830471">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FABF8F"/>
          </w:tcPr>
          <w:p w:rsidR="00AE6880" w:rsidRDefault="00AE6880" w:rsidP="00830471">
            <w:pPr>
              <w:jc w:val="both"/>
              <w:rPr>
                <w:rFonts w:ascii="Arial" w:hAnsi="Arial" w:cs="Arial"/>
                <w:sz w:val="18"/>
                <w:szCs w:val="18"/>
              </w:rPr>
            </w:pPr>
            <w:r>
              <w:rPr>
                <w:rFonts w:ascii="Arial" w:hAnsi="Arial" w:cs="Arial"/>
                <w:sz w:val="18"/>
                <w:szCs w:val="18"/>
              </w:rPr>
              <w:t>Gestão e Logística</w:t>
            </w:r>
          </w:p>
        </w:tc>
        <w:tc>
          <w:tcPr>
            <w:tcW w:w="436" w:type="pct"/>
            <w:tcBorders>
              <w:top w:val="single" w:sz="4" w:space="0" w:color="auto"/>
              <w:left w:val="single" w:sz="4" w:space="0" w:color="auto"/>
              <w:bottom w:val="single" w:sz="4" w:space="0" w:color="auto"/>
              <w:right w:val="single" w:sz="4" w:space="0" w:color="auto"/>
            </w:tcBorders>
            <w:shd w:val="clear" w:color="auto" w:fill="FABF8F"/>
          </w:tcPr>
          <w:p w:rsidR="00AE6880" w:rsidRDefault="00AE6880" w:rsidP="00830471">
            <w:pPr>
              <w:jc w:val="center"/>
              <w:rPr>
                <w:rFonts w:ascii="Arial" w:hAnsi="Arial" w:cs="Arial"/>
                <w:sz w:val="18"/>
                <w:szCs w:val="18"/>
              </w:rPr>
            </w:pPr>
            <w:r>
              <w:rPr>
                <w:rFonts w:ascii="Arial" w:hAnsi="Arial" w:cs="Arial"/>
                <w:sz w:val="18"/>
                <w:szCs w:val="18"/>
              </w:rPr>
              <w:t>560</w:t>
            </w:r>
          </w:p>
        </w:tc>
        <w:tc>
          <w:tcPr>
            <w:tcW w:w="364" w:type="pct"/>
            <w:tcBorders>
              <w:top w:val="single" w:sz="4" w:space="0" w:color="auto"/>
              <w:left w:val="single" w:sz="4" w:space="0" w:color="auto"/>
              <w:bottom w:val="single" w:sz="4" w:space="0" w:color="auto"/>
              <w:right w:val="single" w:sz="4" w:space="0" w:color="auto"/>
            </w:tcBorders>
            <w:shd w:val="clear" w:color="auto" w:fill="FABF8F"/>
          </w:tcPr>
          <w:p w:rsidR="00AE6880" w:rsidRDefault="00AE6880" w:rsidP="00830471">
            <w:pPr>
              <w:jc w:val="center"/>
              <w:rPr>
                <w:rFonts w:ascii="Arial" w:hAnsi="Arial" w:cs="Arial"/>
                <w:sz w:val="18"/>
                <w:szCs w:val="18"/>
              </w:rPr>
            </w:pPr>
          </w:p>
        </w:tc>
      </w:tr>
      <w:tr w:rsidR="00A43E42" w:rsidTr="00EF4470">
        <w:tc>
          <w:tcPr>
            <w:tcW w:w="1579" w:type="pct"/>
            <w:tcBorders>
              <w:top w:val="single" w:sz="4" w:space="0" w:color="auto"/>
              <w:left w:val="single" w:sz="4" w:space="0" w:color="auto"/>
              <w:bottom w:val="single" w:sz="4" w:space="0" w:color="auto"/>
              <w:right w:val="single" w:sz="4" w:space="0" w:color="auto"/>
            </w:tcBorders>
            <w:shd w:val="clear" w:color="auto" w:fill="FFCC66"/>
          </w:tcPr>
          <w:p w:rsidR="00A43E42" w:rsidRDefault="00A43E42" w:rsidP="00A43E42">
            <w:pPr>
              <w:jc w:val="both"/>
              <w:rPr>
                <w:rFonts w:ascii="Arial" w:hAnsi="Arial" w:cs="Arial"/>
                <w:sz w:val="18"/>
                <w:szCs w:val="18"/>
              </w:rPr>
            </w:pPr>
            <w:r>
              <w:rPr>
                <w:rFonts w:ascii="Arial" w:hAnsi="Arial" w:cs="Arial"/>
                <w:sz w:val="18"/>
                <w:szCs w:val="18"/>
              </w:rPr>
              <w:t>Economia</w:t>
            </w:r>
          </w:p>
        </w:tc>
        <w:tc>
          <w:tcPr>
            <w:tcW w:w="512" w:type="pct"/>
            <w:tcBorders>
              <w:top w:val="single" w:sz="4" w:space="0" w:color="auto"/>
              <w:left w:val="single" w:sz="4" w:space="0" w:color="auto"/>
              <w:bottom w:val="single" w:sz="4" w:space="0" w:color="auto"/>
              <w:right w:val="single" w:sz="4" w:space="0" w:color="auto"/>
            </w:tcBorders>
            <w:shd w:val="clear" w:color="auto" w:fill="FFCC66"/>
          </w:tcPr>
          <w:p w:rsidR="00A43E42" w:rsidRDefault="00A43E42" w:rsidP="00A43E42">
            <w:pPr>
              <w:jc w:val="center"/>
              <w:rPr>
                <w:rFonts w:ascii="Arial" w:hAnsi="Arial" w:cs="Arial"/>
                <w:sz w:val="18"/>
                <w:szCs w:val="18"/>
              </w:rPr>
            </w:pPr>
            <w:r>
              <w:rPr>
                <w:rFonts w:ascii="Arial" w:hAnsi="Arial" w:cs="Arial"/>
                <w:sz w:val="18"/>
                <w:szCs w:val="18"/>
              </w:rPr>
              <w:t>80</w:t>
            </w:r>
          </w:p>
        </w:tc>
        <w:tc>
          <w:tcPr>
            <w:tcW w:w="451" w:type="pct"/>
            <w:tcBorders>
              <w:top w:val="single" w:sz="4" w:space="0" w:color="auto"/>
              <w:left w:val="single" w:sz="4" w:space="0" w:color="auto"/>
              <w:bottom w:val="single" w:sz="4" w:space="0" w:color="auto"/>
              <w:right w:val="single" w:sz="4" w:space="0" w:color="auto"/>
            </w:tcBorders>
            <w:shd w:val="clear" w:color="auto" w:fill="FFCC66"/>
          </w:tcPr>
          <w:p w:rsidR="00A43E42" w:rsidRDefault="00A43E42" w:rsidP="00A43E42">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A43E42" w:rsidRDefault="00A43E42" w:rsidP="00A43E42">
            <w:pPr>
              <w:jc w:val="both"/>
              <w:rPr>
                <w:rFonts w:ascii="Arial" w:hAnsi="Arial" w:cs="Arial"/>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A43E42" w:rsidRDefault="00A43E42" w:rsidP="00A43E42">
            <w:pPr>
              <w:jc w:val="center"/>
              <w:rPr>
                <w:rFonts w:ascii="Arial" w:hAnsi="Arial" w:cs="Arial"/>
                <w:sz w:val="18"/>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tcPr>
          <w:p w:rsidR="00A43E42" w:rsidRDefault="00A43E42" w:rsidP="00A43E42">
            <w:pPr>
              <w:jc w:val="center"/>
              <w:rPr>
                <w:rFonts w:ascii="Arial" w:hAnsi="Arial" w:cs="Arial"/>
                <w:sz w:val="18"/>
                <w:szCs w:val="18"/>
              </w:rPr>
            </w:pPr>
          </w:p>
        </w:tc>
      </w:tr>
      <w:tr w:rsidR="00A43E42" w:rsidTr="00A43E42">
        <w:tc>
          <w:tcPr>
            <w:tcW w:w="1579"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3E42" w:rsidRDefault="00A43E42" w:rsidP="00A43E42">
            <w:pPr>
              <w:jc w:val="both"/>
              <w:rPr>
                <w:rFonts w:ascii="Arial" w:hAnsi="Arial" w:cs="Arial"/>
                <w:sz w:val="18"/>
                <w:szCs w:val="18"/>
              </w:rPr>
            </w:pPr>
            <w:r>
              <w:rPr>
                <w:rFonts w:ascii="Arial" w:hAnsi="Arial" w:cs="Arial"/>
                <w:sz w:val="18"/>
                <w:szCs w:val="18"/>
              </w:rPr>
              <w:t>Direito</w:t>
            </w:r>
          </w:p>
        </w:tc>
        <w:tc>
          <w:tcPr>
            <w:tcW w:w="51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3E42" w:rsidRDefault="00A43E42" w:rsidP="00A43E42">
            <w:pPr>
              <w:jc w:val="center"/>
              <w:rPr>
                <w:rFonts w:ascii="Arial" w:hAnsi="Arial" w:cs="Arial"/>
                <w:sz w:val="18"/>
                <w:szCs w:val="18"/>
              </w:rPr>
            </w:pPr>
            <w:r>
              <w:rPr>
                <w:rFonts w:ascii="Arial" w:hAnsi="Arial" w:cs="Arial"/>
                <w:sz w:val="18"/>
                <w:szCs w:val="18"/>
              </w:rPr>
              <w:t>120</w:t>
            </w:r>
          </w:p>
        </w:tc>
        <w:tc>
          <w:tcPr>
            <w:tcW w:w="451"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3E42" w:rsidRDefault="00A43E42" w:rsidP="00A43E42">
            <w:pPr>
              <w:jc w:val="center"/>
              <w:rPr>
                <w:rFonts w:ascii="Arial" w:hAnsi="Arial" w:cs="Arial"/>
                <w:sz w:val="18"/>
                <w:szCs w:val="18"/>
              </w:rPr>
            </w:pPr>
          </w:p>
        </w:tc>
        <w:tc>
          <w:tcPr>
            <w:tcW w:w="1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E42" w:rsidRDefault="00A43E42" w:rsidP="00A43E42">
            <w:pPr>
              <w:jc w:val="both"/>
              <w:rPr>
                <w:rFonts w:ascii="Arial" w:hAnsi="Arial" w:cs="Arial"/>
                <w:sz w:val="18"/>
                <w:szCs w:val="18"/>
              </w:rPr>
            </w:pPr>
            <w:r>
              <w:rPr>
                <w:rFonts w:ascii="Arial" w:hAnsi="Arial" w:cs="Arial"/>
                <w:sz w:val="18"/>
                <w:szCs w:val="18"/>
              </w:rPr>
              <w:t>Transversais (multidisciplinares)</w:t>
            </w:r>
          </w:p>
        </w:tc>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E42" w:rsidRDefault="00A43E42" w:rsidP="00A43E42">
            <w:pPr>
              <w:jc w:val="center"/>
              <w:rPr>
                <w:rFonts w:ascii="Arial" w:hAnsi="Arial" w:cs="Arial"/>
                <w:sz w:val="18"/>
                <w:szCs w:val="18"/>
              </w:rPr>
            </w:pPr>
            <w:r>
              <w:rPr>
                <w:rFonts w:ascii="Arial" w:hAnsi="Arial" w:cs="Arial"/>
                <w:sz w:val="18"/>
                <w:szCs w:val="18"/>
              </w:rPr>
              <w:t>320</w:t>
            </w:r>
          </w:p>
        </w:tc>
        <w:tc>
          <w:tcPr>
            <w:tcW w:w="3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E42" w:rsidRDefault="00A43E42" w:rsidP="00A43E42">
            <w:pPr>
              <w:jc w:val="center"/>
              <w:rPr>
                <w:rFonts w:ascii="Arial" w:hAnsi="Arial" w:cs="Arial"/>
                <w:sz w:val="18"/>
                <w:szCs w:val="18"/>
              </w:rPr>
            </w:pPr>
          </w:p>
        </w:tc>
      </w:tr>
      <w:tr w:rsidR="00A43E42" w:rsidTr="00A43E42">
        <w:tc>
          <w:tcPr>
            <w:tcW w:w="1579" w:type="pct"/>
            <w:tcBorders>
              <w:top w:val="single" w:sz="4" w:space="0" w:color="auto"/>
              <w:left w:val="single" w:sz="4" w:space="0" w:color="auto"/>
              <w:bottom w:val="single" w:sz="4" w:space="0" w:color="auto"/>
              <w:right w:val="single" w:sz="4" w:space="0" w:color="auto"/>
            </w:tcBorders>
            <w:shd w:val="clear" w:color="auto" w:fill="FFFFFF"/>
            <w:hideMark/>
          </w:tcPr>
          <w:p w:rsidR="00A43E42" w:rsidRDefault="00A43E42" w:rsidP="00A43E42">
            <w:pPr>
              <w:jc w:val="right"/>
              <w:rPr>
                <w:rFonts w:ascii="Arial" w:hAnsi="Arial" w:cs="Arial"/>
                <w:sz w:val="18"/>
                <w:szCs w:val="18"/>
              </w:rPr>
            </w:pPr>
            <w:r>
              <w:rPr>
                <w:rFonts w:ascii="Arial" w:hAnsi="Arial" w:cs="Arial"/>
                <w:sz w:val="18"/>
                <w:szCs w:val="18"/>
              </w:rPr>
              <w:t>Totais</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A43E42" w:rsidRDefault="00977974" w:rsidP="00A43E42">
            <w:pPr>
              <w:jc w:val="center"/>
              <w:rPr>
                <w:rFonts w:ascii="Arial" w:hAnsi="Arial" w:cs="Arial"/>
                <w:sz w:val="18"/>
                <w:szCs w:val="18"/>
              </w:rPr>
            </w:pPr>
            <w:r>
              <w:rPr>
                <w:rFonts w:ascii="Arial" w:hAnsi="Arial" w:cs="Arial"/>
                <w:sz w:val="18"/>
                <w:szCs w:val="18"/>
              </w:rPr>
              <w:fldChar w:fldCharType="begin"/>
            </w:r>
            <w:r w:rsidR="00A43E42">
              <w:rPr>
                <w:rFonts w:ascii="Arial" w:hAnsi="Arial" w:cs="Arial"/>
                <w:sz w:val="18"/>
                <w:szCs w:val="18"/>
              </w:rPr>
              <w:instrText xml:space="preserve"> =SUM(ABOVE) </w:instrText>
            </w:r>
            <w:r>
              <w:rPr>
                <w:rFonts w:ascii="Arial" w:hAnsi="Arial" w:cs="Arial"/>
                <w:sz w:val="18"/>
                <w:szCs w:val="18"/>
              </w:rPr>
              <w:fldChar w:fldCharType="separate"/>
            </w:r>
            <w:r w:rsidR="00A43E42">
              <w:rPr>
                <w:rFonts w:ascii="Arial" w:hAnsi="Arial" w:cs="Arial"/>
                <w:noProof/>
                <w:sz w:val="18"/>
                <w:szCs w:val="18"/>
              </w:rPr>
              <w:t>840</w:t>
            </w:r>
            <w:r>
              <w:rPr>
                <w:rFonts w:ascii="Arial" w:hAnsi="Arial" w:cs="Arial"/>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A43E42" w:rsidRDefault="00A43E42" w:rsidP="00A43E42">
            <w:pPr>
              <w:jc w:val="center"/>
              <w:rPr>
                <w:rFonts w:ascii="Arial" w:hAnsi="Arial" w:cs="Arial"/>
                <w:sz w:val="18"/>
                <w:szCs w:val="18"/>
              </w:rPr>
            </w:pPr>
            <w:r>
              <w:rPr>
                <w:rFonts w:ascii="Arial" w:hAnsi="Arial" w:cs="Arial"/>
                <w:sz w:val="18"/>
                <w:szCs w:val="18"/>
              </w:rPr>
              <w:t>29 %</w:t>
            </w:r>
          </w:p>
        </w:tc>
        <w:tc>
          <w:tcPr>
            <w:tcW w:w="1658" w:type="pct"/>
            <w:tcBorders>
              <w:top w:val="single" w:sz="4" w:space="0" w:color="auto"/>
              <w:left w:val="single" w:sz="4" w:space="0" w:color="auto"/>
              <w:bottom w:val="single" w:sz="4" w:space="0" w:color="auto"/>
              <w:right w:val="single" w:sz="4" w:space="0" w:color="auto"/>
            </w:tcBorders>
            <w:shd w:val="clear" w:color="auto" w:fill="FFFFFF"/>
            <w:hideMark/>
          </w:tcPr>
          <w:p w:rsidR="00A43E42" w:rsidRDefault="00A43E42" w:rsidP="00A43E42">
            <w:pPr>
              <w:jc w:val="right"/>
              <w:rPr>
                <w:rFonts w:ascii="Arial" w:hAnsi="Arial" w:cs="Arial"/>
                <w:sz w:val="18"/>
                <w:szCs w:val="18"/>
              </w:rPr>
            </w:pPr>
            <w:r>
              <w:rPr>
                <w:rFonts w:ascii="Arial" w:hAnsi="Arial" w:cs="Arial"/>
                <w:sz w:val="18"/>
                <w:szCs w:val="18"/>
              </w:rPr>
              <w:t>Totais</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43E42" w:rsidRDefault="00977974" w:rsidP="00A43E42">
            <w:pPr>
              <w:jc w:val="center"/>
              <w:rPr>
                <w:rFonts w:ascii="Arial" w:hAnsi="Arial" w:cs="Arial"/>
                <w:sz w:val="18"/>
                <w:szCs w:val="18"/>
              </w:rPr>
            </w:pPr>
            <w:r>
              <w:rPr>
                <w:rFonts w:ascii="Arial" w:hAnsi="Arial" w:cs="Arial"/>
                <w:sz w:val="18"/>
                <w:szCs w:val="18"/>
              </w:rPr>
              <w:fldChar w:fldCharType="begin"/>
            </w:r>
            <w:r w:rsidR="00A43E42">
              <w:rPr>
                <w:rFonts w:ascii="Arial" w:hAnsi="Arial" w:cs="Arial"/>
                <w:sz w:val="18"/>
                <w:szCs w:val="18"/>
              </w:rPr>
              <w:instrText xml:space="preserve"> =SUM(ABOVE) </w:instrText>
            </w:r>
            <w:r>
              <w:rPr>
                <w:rFonts w:ascii="Arial" w:hAnsi="Arial" w:cs="Arial"/>
                <w:sz w:val="18"/>
                <w:szCs w:val="18"/>
              </w:rPr>
              <w:fldChar w:fldCharType="separate"/>
            </w:r>
            <w:r w:rsidR="00A43E42">
              <w:rPr>
                <w:rFonts w:ascii="Arial" w:hAnsi="Arial" w:cs="Arial"/>
                <w:noProof/>
                <w:sz w:val="18"/>
                <w:szCs w:val="18"/>
              </w:rPr>
              <w:t>2.040</w:t>
            </w:r>
            <w:r>
              <w:rPr>
                <w:rFonts w:ascii="Arial" w:hAnsi="Arial" w:cs="Arial"/>
                <w:sz w:val="18"/>
                <w:szCs w:val="18"/>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43E42" w:rsidRDefault="00A43E42" w:rsidP="00A43E42">
            <w:pPr>
              <w:jc w:val="center"/>
              <w:rPr>
                <w:rFonts w:ascii="Arial" w:hAnsi="Arial" w:cs="Arial"/>
                <w:sz w:val="18"/>
                <w:szCs w:val="18"/>
              </w:rPr>
            </w:pPr>
            <w:r>
              <w:rPr>
                <w:rFonts w:ascii="Arial" w:hAnsi="Arial" w:cs="Arial"/>
                <w:sz w:val="18"/>
                <w:szCs w:val="18"/>
              </w:rPr>
              <w:t>71 %</w:t>
            </w:r>
          </w:p>
        </w:tc>
      </w:tr>
    </w:tbl>
    <w:p w:rsidR="00DA6414" w:rsidRPr="00D85A0F" w:rsidRDefault="00D2572A" w:rsidP="00DA6414">
      <w:pPr>
        <w:rPr>
          <w:rFonts w:ascii="Arial" w:hAnsi="Arial"/>
          <w:sz w:val="20"/>
          <w:szCs w:val="20"/>
        </w:rPr>
      </w:pPr>
      <w:r>
        <w:rPr>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5pt;margin-top:.15pt;width:481.5pt;height:3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" strokeweight=".5pt">
            <v:textbox inset="7.45pt,3.85pt,7.45pt,3.85pt">
              <w:txbxContent>
                <w:p w:rsidR="00D2572A" w:rsidRDefault="00D2572A" w:rsidP="00DA6414">
                  <w:pPr>
                    <w:jc w:val="center"/>
                    <w:rPr>
                      <w:rFonts w:ascii="Arial" w:hAnsi="Arial" w:cs="Arial"/>
                      <w:b/>
                      <w:sz w:val="16"/>
                      <w:szCs w:val="16"/>
                    </w:rPr>
                  </w:pPr>
                  <w:r>
                    <w:rPr>
                      <w:rFonts w:ascii="Arial" w:hAnsi="Arial" w:cs="Arial"/>
                      <w:b/>
                      <w:sz w:val="16"/>
                      <w:szCs w:val="16"/>
                    </w:rPr>
                    <w:t>RESUMO DE CARGA HORÁRIA:</w:t>
                  </w:r>
                </w:p>
                <w:p w:rsidR="00D2572A" w:rsidRDefault="00D2572A" w:rsidP="00DA6414">
                  <w:pPr>
                    <w:jc w:val="center"/>
                    <w:rPr>
                      <w:rFonts w:ascii="Arial" w:hAnsi="Arial" w:cs="Arial"/>
                      <w:sz w:val="16"/>
                      <w:szCs w:val="16"/>
                    </w:rPr>
                  </w:pPr>
                  <w:r>
                    <w:rPr>
                      <w:rFonts w:ascii="Arial" w:hAnsi="Arial" w:cs="Arial"/>
                      <w:sz w:val="16"/>
                      <w:szCs w:val="16"/>
                    </w:rPr>
                    <w:t xml:space="preserve">2880 aulas </w:t>
                  </w:r>
                  <w:r>
                    <w:rPr>
                      <w:rFonts w:ascii="Arial" w:hAnsi="Arial" w:cs="Arial"/>
                      <w:sz w:val="16"/>
                      <w:szCs w:val="16"/>
                    </w:rPr>
                    <w:sym w:font="Wingdings" w:char="00E0"/>
                  </w:r>
                  <w:r>
                    <w:rPr>
                      <w:rFonts w:ascii="Arial" w:hAnsi="Arial" w:cs="Arial"/>
                      <w:sz w:val="16"/>
                      <w:szCs w:val="16"/>
                    </w:rPr>
                    <w:t xml:space="preserve"> 2400 horas (atende CNCST, conforme del 86 de 2009, do CEE-SP e diretrizes internas do CPS) + (</w:t>
                  </w:r>
                  <w:r>
                    <w:rPr>
                      <w:rFonts w:ascii="Arial" w:hAnsi="Arial" w:cs="Arial"/>
                      <w:sz w:val="16"/>
                      <w:szCs w:val="16"/>
                      <w:shd w:val="clear" w:color="auto" w:fill="FFFFFF"/>
                    </w:rPr>
                    <w:t>240 horas de ESTÁGIO CURRICULAR + 160 horas do Trabalho de Graduação)</w:t>
                  </w:r>
                  <w:r>
                    <w:rPr>
                      <w:rFonts w:ascii="Arial" w:hAnsi="Arial" w:cs="Arial"/>
                      <w:sz w:val="16"/>
                      <w:szCs w:val="16"/>
                    </w:rPr>
                    <w:t xml:space="preserve"> = </w:t>
                  </w:r>
                  <w:r>
                    <w:rPr>
                      <w:rFonts w:ascii="Arial" w:hAnsi="Arial" w:cs="Arial"/>
                      <w:b/>
                      <w:sz w:val="16"/>
                      <w:szCs w:val="16"/>
                    </w:rPr>
                    <w:t>2.800 horas</w:t>
                  </w:r>
                </w:p>
              </w:txbxContent>
            </v:textbox>
          </v:shape>
        </w:pict>
      </w:r>
      <w:r w:rsidR="00DA6414">
        <w:rPr>
          <w:rFonts w:ascii="Arial" w:hAnsi="Arial"/>
        </w:rPr>
        <w:br w:type="page"/>
      </w:r>
    </w:p>
    <w:p w:rsidR="000250BF" w:rsidRDefault="003029A6" w:rsidP="00DA6414">
      <w:pPr>
        <w:jc w:val="center"/>
        <w:rPr>
          <w:rFonts w:ascii="Arial" w:hAnsi="Arial"/>
          <w:b/>
          <w:sz w:val="20"/>
          <w:szCs w:val="20"/>
        </w:rPr>
      </w:pPr>
      <w:r w:rsidRPr="000250BF">
        <w:rPr>
          <w:rFonts w:ascii="Arial" w:hAnsi="Arial"/>
        </w:rPr>
        <w:lastRenderedPageBreak/>
        <w:t>Tecnologia em Comércio Exterior</w:t>
      </w:r>
    </w:p>
    <w:p w:rsidR="000250BF" w:rsidRDefault="003029A6" w:rsidP="00DA6414">
      <w:pPr>
        <w:jc w:val="center"/>
        <w:rPr>
          <w:rFonts w:ascii="Arial" w:hAnsi="Arial" w:cs="Arial"/>
          <w:bCs/>
          <w:sz w:val="20"/>
          <w:szCs w:val="20"/>
        </w:rPr>
      </w:pPr>
      <w:r w:rsidRPr="000250BF">
        <w:rPr>
          <w:rFonts w:ascii="Arial" w:hAnsi="Arial"/>
          <w:b/>
          <w:sz w:val="20"/>
          <w:szCs w:val="20"/>
        </w:rPr>
        <w:br/>
      </w:r>
      <w:r w:rsidR="004B3B06" w:rsidRPr="000250BF">
        <w:rPr>
          <w:rFonts w:ascii="Arial" w:hAnsi="Arial" w:cs="Arial"/>
          <w:bCs/>
          <w:sz w:val="20"/>
          <w:szCs w:val="20"/>
        </w:rPr>
        <w:t>DISTRIBUIÇÃO DA CARGA DIDÁTICA SEMESTRAL POR TIPO DE ATIVIDADE CURRICULAR</w:t>
      </w:r>
      <w:r w:rsidR="000250BF">
        <w:rPr>
          <w:rFonts w:ascii="Arial" w:hAnsi="Arial" w:cs="Arial"/>
          <w:bCs/>
          <w:sz w:val="20"/>
          <w:szCs w:val="20"/>
        </w:rPr>
        <w:t xml:space="preserve"> </w:t>
      </w:r>
    </w:p>
    <w:p w:rsidR="00DA6414" w:rsidRPr="000250BF" w:rsidRDefault="004B3B06" w:rsidP="00DA6414">
      <w:pPr>
        <w:jc w:val="center"/>
        <w:rPr>
          <w:rFonts w:ascii="Arial" w:hAnsi="Arial" w:cs="Arial"/>
          <w:bCs/>
          <w:sz w:val="20"/>
          <w:szCs w:val="20"/>
        </w:rPr>
      </w:pPr>
      <w:r w:rsidRPr="000250BF">
        <w:rPr>
          <w:rFonts w:ascii="Arial" w:hAnsi="Arial" w:cs="Arial"/>
          <w:bCs/>
          <w:sz w:val="20"/>
          <w:szCs w:val="20"/>
        </w:rPr>
        <w:t>(</w:t>
      </w:r>
      <w:r w:rsidR="0053306C" w:rsidRPr="000250BF">
        <w:rPr>
          <w:rFonts w:ascii="Arial" w:hAnsi="Arial" w:cs="Arial"/>
          <w:bCs/>
          <w:sz w:val="20"/>
          <w:szCs w:val="20"/>
        </w:rPr>
        <w:t>teóricas práticas</w:t>
      </w:r>
      <w:r w:rsidRPr="000250BF">
        <w:rPr>
          <w:rFonts w:ascii="Arial" w:hAnsi="Arial" w:cs="Arial"/>
          <w:bCs/>
          <w:sz w:val="20"/>
          <w:szCs w:val="20"/>
        </w:rPr>
        <w:t xml:space="preserve"> e de projetos)</w:t>
      </w: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
        <w:gridCol w:w="1387"/>
        <w:gridCol w:w="4431"/>
        <w:gridCol w:w="875"/>
        <w:gridCol w:w="635"/>
        <w:gridCol w:w="676"/>
        <w:gridCol w:w="965"/>
        <w:gridCol w:w="649"/>
      </w:tblGrid>
      <w:tr w:rsidR="00DA6414" w:rsidRPr="00275F6B" w:rsidTr="00817AE1">
        <w:trPr>
          <w:trHeight w:hRule="exact" w:val="412"/>
          <w:jc w:val="center"/>
        </w:trPr>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A6414" w:rsidRPr="00275F6B" w:rsidRDefault="00DA6414">
            <w:pPr>
              <w:jc w:val="center"/>
              <w:rPr>
                <w:rFonts w:ascii="Arial Narrow" w:hAnsi="Arial Narrow" w:cs="Arial"/>
                <w:iCs/>
                <w:sz w:val="18"/>
                <w:szCs w:val="18"/>
              </w:rPr>
            </w:pPr>
            <w:r w:rsidRPr="00275F6B">
              <w:rPr>
                <w:rFonts w:ascii="Arial Narrow" w:hAnsi="Arial Narrow" w:cs="Arial"/>
                <w:iCs/>
                <w:sz w:val="18"/>
                <w:szCs w:val="18"/>
              </w:rPr>
              <w:t>PERÍODO</w:t>
            </w:r>
          </w:p>
        </w:tc>
        <w:tc>
          <w:tcPr>
            <w:tcW w:w="3329" w:type="pct"/>
            <w:gridSpan w:val="3"/>
            <w:tcBorders>
              <w:top w:val="single" w:sz="4" w:space="0" w:color="000000"/>
              <w:left w:val="single" w:sz="4" w:space="0" w:color="000000"/>
              <w:bottom w:val="single" w:sz="4" w:space="0" w:color="auto"/>
              <w:right w:val="single" w:sz="4" w:space="0" w:color="000000"/>
            </w:tcBorders>
            <w:vAlign w:val="center"/>
          </w:tcPr>
          <w:p w:rsidR="00DA6414" w:rsidRPr="00275F6B" w:rsidRDefault="00DA6414">
            <w:pPr>
              <w:jc w:val="center"/>
              <w:rPr>
                <w:rFonts w:ascii="Arial Narrow" w:hAnsi="Arial Narrow" w:cs="Arial"/>
                <w:iCs/>
                <w:sz w:val="18"/>
                <w:szCs w:val="18"/>
              </w:rPr>
            </w:pPr>
            <w:r w:rsidRPr="00275F6B">
              <w:rPr>
                <w:rFonts w:ascii="Arial Narrow" w:hAnsi="Arial Narrow" w:cs="Arial"/>
                <w:iCs/>
                <w:sz w:val="18"/>
                <w:szCs w:val="18"/>
              </w:rPr>
              <w:t>RELAÇÃO DE ATIVIDADES</w:t>
            </w:r>
          </w:p>
          <w:p w:rsidR="00DA6414" w:rsidRPr="00275F6B" w:rsidRDefault="00DA6414">
            <w:pPr>
              <w:jc w:val="both"/>
              <w:rPr>
                <w:rFonts w:ascii="Arial Narrow" w:hAnsi="Arial Narrow" w:cs="Arial"/>
                <w:iCs/>
                <w:sz w:val="18"/>
                <w:szCs w:val="18"/>
              </w:rPr>
            </w:pPr>
          </w:p>
        </w:tc>
        <w:tc>
          <w:tcPr>
            <w:tcW w:w="1455" w:type="pct"/>
            <w:gridSpan w:val="4"/>
            <w:tcBorders>
              <w:top w:val="single" w:sz="4" w:space="0" w:color="000000"/>
              <w:left w:val="single" w:sz="4" w:space="0" w:color="000000"/>
              <w:bottom w:val="single" w:sz="4" w:space="0" w:color="auto"/>
              <w:right w:val="single" w:sz="4" w:space="0" w:color="000000"/>
            </w:tcBorders>
            <w:vAlign w:val="center"/>
            <w:hideMark/>
          </w:tcPr>
          <w:p w:rsidR="00DA6414" w:rsidRPr="00275F6B" w:rsidRDefault="00DA6414">
            <w:pPr>
              <w:jc w:val="center"/>
              <w:rPr>
                <w:rFonts w:ascii="Arial Narrow" w:hAnsi="Arial Narrow" w:cs="Arial"/>
                <w:b/>
                <w:bCs/>
                <w:sz w:val="18"/>
                <w:szCs w:val="18"/>
              </w:rPr>
            </w:pPr>
            <w:r w:rsidRPr="00275F6B">
              <w:rPr>
                <w:rFonts w:ascii="Arial Narrow" w:hAnsi="Arial Narrow" w:cs="Arial"/>
                <w:b/>
                <w:bCs/>
                <w:sz w:val="18"/>
                <w:szCs w:val="18"/>
              </w:rPr>
              <w:t>CARGA DIDÁTICA SEMESTRAL</w:t>
            </w:r>
          </w:p>
          <w:p w:rsidR="00DA6414" w:rsidRPr="00275F6B" w:rsidRDefault="00DA6414">
            <w:pPr>
              <w:jc w:val="center"/>
              <w:rPr>
                <w:rFonts w:ascii="Arial Narrow" w:hAnsi="Arial Narrow" w:cs="Arial"/>
                <w:bCs/>
                <w:sz w:val="18"/>
                <w:szCs w:val="18"/>
              </w:rPr>
            </w:pPr>
            <w:r w:rsidRPr="00275F6B">
              <w:rPr>
                <w:rFonts w:ascii="Arial Narrow" w:hAnsi="Arial Narrow" w:cs="Arial"/>
                <w:bCs/>
                <w:sz w:val="18"/>
                <w:szCs w:val="18"/>
              </w:rPr>
              <w:t>Tipo de atividade curricular</w:t>
            </w:r>
          </w:p>
        </w:tc>
      </w:tr>
      <w:tr w:rsidR="00837B37" w:rsidRPr="00275F6B" w:rsidTr="00AA77E4">
        <w:trPr>
          <w:trHeight w:hRule="exact" w:val="436"/>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DA6414" w:rsidRPr="00275F6B" w:rsidRDefault="00DA6414">
            <w:pPr>
              <w:rPr>
                <w:rFonts w:ascii="Arial Narrow" w:hAnsi="Arial Narrow" w:cs="Arial"/>
                <w:iCs/>
                <w:sz w:val="18"/>
                <w:szCs w:val="18"/>
              </w:rPr>
            </w:pPr>
          </w:p>
        </w:tc>
        <w:tc>
          <w:tcPr>
            <w:tcW w:w="690" w:type="pct"/>
            <w:tcBorders>
              <w:top w:val="single" w:sz="4" w:space="0" w:color="auto"/>
              <w:left w:val="single" w:sz="4" w:space="0" w:color="000000"/>
              <w:bottom w:val="single" w:sz="4" w:space="0" w:color="000000"/>
              <w:right w:val="single" w:sz="4" w:space="0" w:color="auto"/>
            </w:tcBorders>
            <w:vAlign w:val="center"/>
            <w:hideMark/>
          </w:tcPr>
          <w:p w:rsidR="00DA6414" w:rsidRPr="00275F6B" w:rsidRDefault="00DA6414">
            <w:pPr>
              <w:jc w:val="both"/>
              <w:rPr>
                <w:rFonts w:ascii="Arial Narrow" w:hAnsi="Arial Narrow" w:cs="Arial"/>
                <w:iCs/>
                <w:sz w:val="18"/>
                <w:szCs w:val="18"/>
              </w:rPr>
            </w:pPr>
            <w:r w:rsidRPr="00275F6B">
              <w:rPr>
                <w:rFonts w:ascii="Arial Narrow" w:hAnsi="Arial Narrow" w:cs="Arial"/>
                <w:iCs/>
                <w:sz w:val="18"/>
                <w:szCs w:val="18"/>
              </w:rPr>
              <w:t>Sigla</w:t>
            </w:r>
          </w:p>
        </w:tc>
        <w:tc>
          <w:tcPr>
            <w:tcW w:w="2204" w:type="pct"/>
            <w:tcBorders>
              <w:top w:val="single" w:sz="4" w:space="0" w:color="auto"/>
              <w:left w:val="single" w:sz="4" w:space="0" w:color="000000"/>
              <w:bottom w:val="single" w:sz="4" w:space="0" w:color="000000"/>
              <w:right w:val="single" w:sz="4" w:space="0" w:color="auto"/>
            </w:tcBorders>
            <w:vAlign w:val="center"/>
            <w:hideMark/>
          </w:tcPr>
          <w:p w:rsidR="00DA6414" w:rsidRPr="00275F6B" w:rsidRDefault="00DA6414">
            <w:pPr>
              <w:jc w:val="both"/>
              <w:rPr>
                <w:rFonts w:ascii="Arial Narrow" w:hAnsi="Arial Narrow" w:cs="Arial"/>
                <w:iCs/>
                <w:sz w:val="18"/>
                <w:szCs w:val="18"/>
              </w:rPr>
            </w:pPr>
            <w:r w:rsidRPr="00275F6B">
              <w:rPr>
                <w:rFonts w:ascii="Arial Narrow" w:hAnsi="Arial Narrow" w:cs="Arial"/>
                <w:iCs/>
                <w:sz w:val="18"/>
                <w:szCs w:val="18"/>
              </w:rPr>
              <w:t xml:space="preserve">                              Denominação</w:t>
            </w:r>
          </w:p>
        </w:tc>
        <w:tc>
          <w:tcPr>
            <w:tcW w:w="435" w:type="pct"/>
            <w:tcBorders>
              <w:top w:val="single" w:sz="4" w:space="0" w:color="000000"/>
              <w:left w:val="single" w:sz="4" w:space="0" w:color="auto"/>
              <w:bottom w:val="single" w:sz="4" w:space="0" w:color="000000"/>
              <w:right w:val="single" w:sz="4" w:space="0" w:color="000000"/>
            </w:tcBorders>
            <w:vAlign w:val="center"/>
            <w:hideMark/>
          </w:tcPr>
          <w:p w:rsidR="00DA6414" w:rsidRPr="00275F6B" w:rsidRDefault="00DA6414">
            <w:pPr>
              <w:jc w:val="both"/>
              <w:rPr>
                <w:rFonts w:ascii="Arial Narrow" w:hAnsi="Arial Narrow" w:cs="Arial"/>
                <w:iCs/>
                <w:sz w:val="18"/>
                <w:szCs w:val="18"/>
              </w:rPr>
            </w:pPr>
            <w:r w:rsidRPr="00275F6B">
              <w:rPr>
                <w:rFonts w:ascii="Arial Narrow" w:hAnsi="Arial Narrow" w:cs="Arial"/>
                <w:iCs/>
                <w:sz w:val="18"/>
                <w:szCs w:val="18"/>
              </w:rPr>
              <w:t>Aulas Semanais</w:t>
            </w:r>
          </w:p>
        </w:tc>
        <w:tc>
          <w:tcPr>
            <w:tcW w:w="316" w:type="pct"/>
            <w:tcBorders>
              <w:top w:val="single" w:sz="4" w:space="0" w:color="auto"/>
              <w:left w:val="single" w:sz="4" w:space="0" w:color="000000"/>
              <w:bottom w:val="single" w:sz="4" w:space="0" w:color="000000"/>
              <w:right w:val="single" w:sz="4" w:space="0" w:color="auto"/>
            </w:tcBorders>
            <w:vAlign w:val="center"/>
            <w:hideMark/>
          </w:tcPr>
          <w:p w:rsidR="00DA6414" w:rsidRPr="00275F6B" w:rsidRDefault="00DA6414">
            <w:pPr>
              <w:jc w:val="both"/>
              <w:rPr>
                <w:rFonts w:ascii="Arial Narrow" w:hAnsi="Arial Narrow" w:cs="Arial"/>
                <w:bCs/>
                <w:sz w:val="18"/>
                <w:szCs w:val="18"/>
              </w:rPr>
            </w:pPr>
            <w:r w:rsidRPr="00275F6B">
              <w:rPr>
                <w:rFonts w:ascii="Arial Narrow" w:hAnsi="Arial Narrow" w:cs="Arial"/>
                <w:sz w:val="18"/>
                <w:szCs w:val="18"/>
              </w:rPr>
              <w:t>Teoria</w:t>
            </w:r>
          </w:p>
        </w:tc>
        <w:tc>
          <w:tcPr>
            <w:tcW w:w="336" w:type="pct"/>
            <w:tcBorders>
              <w:top w:val="single" w:sz="4" w:space="0" w:color="auto"/>
              <w:left w:val="single" w:sz="4" w:space="0" w:color="auto"/>
              <w:bottom w:val="single" w:sz="4" w:space="0" w:color="000000"/>
              <w:right w:val="single" w:sz="4" w:space="0" w:color="auto"/>
            </w:tcBorders>
            <w:vAlign w:val="center"/>
            <w:hideMark/>
          </w:tcPr>
          <w:p w:rsidR="00DA6414" w:rsidRPr="00275F6B" w:rsidRDefault="00DA6414">
            <w:pPr>
              <w:jc w:val="both"/>
              <w:rPr>
                <w:rFonts w:ascii="Arial Narrow" w:hAnsi="Arial Narrow" w:cs="Arial"/>
                <w:bCs/>
                <w:sz w:val="18"/>
                <w:szCs w:val="18"/>
              </w:rPr>
            </w:pPr>
            <w:r w:rsidRPr="00275F6B">
              <w:rPr>
                <w:rFonts w:ascii="Arial Narrow" w:hAnsi="Arial Narrow" w:cs="Arial"/>
                <w:sz w:val="18"/>
                <w:szCs w:val="18"/>
              </w:rPr>
              <w:t>Prática</w:t>
            </w:r>
          </w:p>
        </w:tc>
        <w:tc>
          <w:tcPr>
            <w:tcW w:w="480" w:type="pct"/>
            <w:tcBorders>
              <w:top w:val="single" w:sz="4" w:space="0" w:color="auto"/>
              <w:left w:val="single" w:sz="4" w:space="0" w:color="auto"/>
              <w:bottom w:val="single" w:sz="4" w:space="0" w:color="000000"/>
              <w:right w:val="single" w:sz="4" w:space="0" w:color="auto"/>
            </w:tcBorders>
            <w:vAlign w:val="center"/>
            <w:hideMark/>
          </w:tcPr>
          <w:p w:rsidR="00DA6414" w:rsidRPr="00275F6B" w:rsidRDefault="00DA6414">
            <w:pPr>
              <w:jc w:val="both"/>
              <w:rPr>
                <w:rFonts w:ascii="Arial Narrow" w:hAnsi="Arial Narrow" w:cs="Arial"/>
                <w:bCs/>
                <w:sz w:val="18"/>
                <w:szCs w:val="18"/>
              </w:rPr>
            </w:pPr>
            <w:r w:rsidRPr="00275F6B">
              <w:rPr>
                <w:rFonts w:ascii="Arial Narrow" w:hAnsi="Arial Narrow" w:cs="Arial"/>
                <w:sz w:val="18"/>
                <w:szCs w:val="18"/>
              </w:rPr>
              <w:t>Autônomas</w:t>
            </w:r>
          </w:p>
        </w:tc>
        <w:tc>
          <w:tcPr>
            <w:tcW w:w="323" w:type="pct"/>
            <w:tcBorders>
              <w:top w:val="single" w:sz="4" w:space="0" w:color="auto"/>
              <w:left w:val="single" w:sz="4" w:space="0" w:color="auto"/>
              <w:bottom w:val="single" w:sz="4" w:space="0" w:color="000000"/>
              <w:right w:val="single" w:sz="4" w:space="0" w:color="000000"/>
            </w:tcBorders>
            <w:vAlign w:val="center"/>
            <w:hideMark/>
          </w:tcPr>
          <w:p w:rsidR="00DA6414" w:rsidRPr="00275F6B" w:rsidRDefault="00DA6414">
            <w:pPr>
              <w:jc w:val="both"/>
              <w:rPr>
                <w:rFonts w:ascii="Arial Narrow" w:hAnsi="Arial Narrow" w:cs="Arial"/>
                <w:bCs/>
                <w:sz w:val="18"/>
                <w:szCs w:val="18"/>
              </w:rPr>
            </w:pPr>
            <w:r w:rsidRPr="00275F6B">
              <w:rPr>
                <w:rFonts w:ascii="Arial Narrow" w:hAnsi="Arial Narrow" w:cs="Arial"/>
                <w:sz w:val="18"/>
                <w:szCs w:val="18"/>
              </w:rPr>
              <w:t>Total</w:t>
            </w:r>
          </w:p>
        </w:tc>
      </w:tr>
      <w:tr w:rsidR="00837B37"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837B37" w:rsidRPr="00275F6B" w:rsidRDefault="00837B37">
            <w:pPr>
              <w:rPr>
                <w:rFonts w:ascii="Arial Narrow" w:hAnsi="Arial Narrow" w:cs="Arial"/>
                <w:i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837B37" w:rsidRPr="003114B5" w:rsidRDefault="00A93998">
            <w:pPr>
              <w:jc w:val="both"/>
              <w:rPr>
                <w:rFonts w:ascii="Arial" w:hAnsi="Arial" w:cs="Arial"/>
                <w:bCs/>
                <w:sz w:val="20"/>
                <w:szCs w:val="20"/>
              </w:rPr>
            </w:pPr>
            <w:r w:rsidRPr="003114B5">
              <w:rPr>
                <w:rFonts w:ascii="Arial" w:hAnsi="Arial" w:cs="Arial"/>
                <w:sz w:val="20"/>
                <w:szCs w:val="20"/>
              </w:rPr>
              <w:t>ACE-001</w:t>
            </w:r>
          </w:p>
        </w:tc>
        <w:tc>
          <w:tcPr>
            <w:tcW w:w="2204" w:type="pct"/>
            <w:tcBorders>
              <w:top w:val="single" w:sz="4" w:space="0" w:color="000000"/>
              <w:left w:val="single" w:sz="4" w:space="0" w:color="000000"/>
              <w:bottom w:val="single" w:sz="4" w:space="0" w:color="auto"/>
              <w:right w:val="single" w:sz="4" w:space="0" w:color="auto"/>
            </w:tcBorders>
          </w:tcPr>
          <w:p w:rsidR="00837B37" w:rsidRPr="003114B5" w:rsidRDefault="00837B37" w:rsidP="00A93998">
            <w:pPr>
              <w:rPr>
                <w:rFonts w:ascii="Arial" w:hAnsi="Arial" w:cs="Arial"/>
                <w:sz w:val="20"/>
                <w:szCs w:val="20"/>
              </w:rPr>
            </w:pPr>
            <w:r w:rsidRPr="003114B5">
              <w:rPr>
                <w:rFonts w:ascii="Arial" w:hAnsi="Arial" w:cs="Arial"/>
                <w:sz w:val="20"/>
                <w:szCs w:val="20"/>
              </w:rPr>
              <w:t xml:space="preserve">Comércio Exterior </w:t>
            </w:r>
          </w:p>
        </w:tc>
        <w:tc>
          <w:tcPr>
            <w:tcW w:w="435" w:type="pct"/>
            <w:tcBorders>
              <w:top w:val="single" w:sz="4" w:space="0" w:color="000000"/>
              <w:left w:val="single" w:sz="4" w:space="0" w:color="auto"/>
              <w:bottom w:val="single" w:sz="4" w:space="0" w:color="auto"/>
              <w:right w:val="single" w:sz="4" w:space="0" w:color="000000"/>
            </w:tcBorders>
            <w:vAlign w:val="center"/>
          </w:tcPr>
          <w:p w:rsidR="00837B37" w:rsidRPr="003114B5" w:rsidRDefault="00837B37" w:rsidP="00837B37">
            <w:pPr>
              <w:jc w:val="center"/>
              <w:rPr>
                <w:rFonts w:ascii="Arial" w:hAnsi="Arial" w:cs="Arial"/>
                <w:bCs/>
                <w:sz w:val="20"/>
                <w:szCs w:val="20"/>
              </w:rPr>
            </w:pPr>
            <w:r w:rsidRPr="003114B5">
              <w:rPr>
                <w:rFonts w:ascii="Arial" w:hAnsi="Arial" w:cs="Arial"/>
                <w:bCs/>
                <w:sz w:val="20"/>
                <w:szCs w:val="20"/>
              </w:rPr>
              <w:t>4</w:t>
            </w:r>
          </w:p>
        </w:tc>
        <w:tc>
          <w:tcPr>
            <w:tcW w:w="316" w:type="pct"/>
            <w:tcBorders>
              <w:top w:val="single" w:sz="4" w:space="0" w:color="000000"/>
              <w:left w:val="single" w:sz="4" w:space="0" w:color="000000"/>
              <w:bottom w:val="single" w:sz="4" w:space="0" w:color="auto"/>
              <w:right w:val="single" w:sz="4" w:space="0" w:color="auto"/>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bCs/>
                <w:sz w:val="20"/>
                <w:szCs w:val="20"/>
              </w:rPr>
              <w:t>60</w:t>
            </w:r>
          </w:p>
        </w:tc>
        <w:tc>
          <w:tcPr>
            <w:tcW w:w="336" w:type="pct"/>
            <w:tcBorders>
              <w:top w:val="single" w:sz="4" w:space="0" w:color="000000"/>
              <w:left w:val="single" w:sz="4" w:space="0" w:color="auto"/>
              <w:bottom w:val="single" w:sz="4" w:space="0" w:color="auto"/>
              <w:right w:val="single" w:sz="4" w:space="0" w:color="auto"/>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bCs/>
                <w:sz w:val="20"/>
                <w:szCs w:val="20"/>
              </w:rPr>
              <w:t>20</w:t>
            </w:r>
          </w:p>
        </w:tc>
        <w:tc>
          <w:tcPr>
            <w:tcW w:w="480" w:type="pct"/>
            <w:tcBorders>
              <w:top w:val="single" w:sz="4" w:space="0" w:color="000000"/>
              <w:left w:val="single" w:sz="4" w:space="0" w:color="auto"/>
              <w:bottom w:val="single" w:sz="4" w:space="0" w:color="auto"/>
              <w:right w:val="single" w:sz="4" w:space="0" w:color="auto"/>
            </w:tcBorders>
            <w:vAlign w:val="center"/>
          </w:tcPr>
          <w:p w:rsidR="00837B37" w:rsidRPr="003114B5" w:rsidRDefault="00837B37" w:rsidP="00FC1F74">
            <w:pPr>
              <w:jc w:val="center"/>
              <w:rPr>
                <w:rFonts w:ascii="Arial" w:hAnsi="Arial" w:cs="Arial"/>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837B37" w:rsidRPr="003114B5" w:rsidRDefault="00837B37" w:rsidP="00FC1F74">
            <w:pPr>
              <w:jc w:val="center"/>
              <w:rPr>
                <w:rFonts w:ascii="Arial" w:hAnsi="Arial" w:cs="Arial"/>
                <w:sz w:val="20"/>
                <w:szCs w:val="20"/>
              </w:rPr>
            </w:pPr>
            <w:r w:rsidRPr="003114B5">
              <w:rPr>
                <w:rFonts w:ascii="Arial" w:hAnsi="Arial" w:cs="Arial"/>
                <w:bCs/>
                <w:sz w:val="20"/>
                <w:szCs w:val="20"/>
              </w:rPr>
              <w:t>80</w:t>
            </w:r>
          </w:p>
        </w:tc>
      </w:tr>
      <w:tr w:rsidR="00837B37"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837B37" w:rsidRPr="00275F6B" w:rsidRDefault="00837B37">
            <w:pPr>
              <w:rPr>
                <w:rFonts w:ascii="Arial Narrow" w:hAnsi="Arial Narrow" w:cs="Arial"/>
                <w:i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837B37" w:rsidRPr="003114B5" w:rsidRDefault="00A93998">
            <w:pPr>
              <w:jc w:val="both"/>
              <w:rPr>
                <w:rFonts w:ascii="Arial" w:hAnsi="Arial" w:cs="Arial"/>
                <w:bCs/>
                <w:sz w:val="20"/>
                <w:szCs w:val="20"/>
              </w:rPr>
            </w:pPr>
            <w:r w:rsidRPr="003114B5">
              <w:rPr>
                <w:rFonts w:ascii="Arial" w:hAnsi="Arial" w:cs="Arial"/>
                <w:sz w:val="20"/>
                <w:szCs w:val="20"/>
              </w:rPr>
              <w:t>AAG-001</w:t>
            </w:r>
          </w:p>
        </w:tc>
        <w:tc>
          <w:tcPr>
            <w:tcW w:w="2204" w:type="pct"/>
            <w:tcBorders>
              <w:top w:val="single" w:sz="4" w:space="0" w:color="auto"/>
              <w:left w:val="single" w:sz="4" w:space="0" w:color="000000"/>
              <w:bottom w:val="single" w:sz="4" w:space="0" w:color="auto"/>
              <w:right w:val="single" w:sz="4" w:space="0" w:color="auto"/>
            </w:tcBorders>
          </w:tcPr>
          <w:p w:rsidR="00837B37" w:rsidRPr="003114B5" w:rsidRDefault="00837B37" w:rsidP="00A93998">
            <w:pPr>
              <w:rPr>
                <w:rFonts w:ascii="Arial" w:hAnsi="Arial" w:cs="Arial"/>
                <w:sz w:val="20"/>
                <w:szCs w:val="20"/>
              </w:rPr>
            </w:pPr>
            <w:r w:rsidRPr="003114B5">
              <w:rPr>
                <w:rFonts w:ascii="Arial" w:hAnsi="Arial" w:cs="Arial"/>
                <w:sz w:val="20"/>
                <w:szCs w:val="20"/>
              </w:rPr>
              <w:t xml:space="preserve">Administração Geral </w:t>
            </w:r>
          </w:p>
        </w:tc>
        <w:tc>
          <w:tcPr>
            <w:tcW w:w="435" w:type="pct"/>
            <w:tcBorders>
              <w:top w:val="single" w:sz="4" w:space="0" w:color="auto"/>
              <w:left w:val="single" w:sz="4" w:space="0" w:color="auto"/>
              <w:bottom w:val="single" w:sz="4" w:space="0" w:color="auto"/>
              <w:right w:val="single" w:sz="4" w:space="0" w:color="000000"/>
            </w:tcBorders>
            <w:vAlign w:val="center"/>
          </w:tcPr>
          <w:p w:rsidR="00837B37" w:rsidRPr="003114B5" w:rsidRDefault="00837B37" w:rsidP="00837B37">
            <w:pPr>
              <w:jc w:val="center"/>
              <w:rPr>
                <w:rFonts w:ascii="Arial" w:hAnsi="Arial" w:cs="Arial"/>
                <w:bCs/>
                <w:sz w:val="20"/>
                <w:szCs w:val="20"/>
              </w:rPr>
            </w:pPr>
            <w:r w:rsidRPr="003114B5">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80</w:t>
            </w:r>
          </w:p>
        </w:tc>
      </w:tr>
      <w:tr w:rsidR="00837B37"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837B37" w:rsidRPr="00275F6B" w:rsidRDefault="00837B37">
            <w:pPr>
              <w:rPr>
                <w:rFonts w:ascii="Arial Narrow" w:hAnsi="Arial Narrow" w:cs="Arial"/>
                <w:i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837B37" w:rsidRPr="003114B5" w:rsidRDefault="00A93998" w:rsidP="003114B5">
            <w:pPr>
              <w:jc w:val="both"/>
              <w:rPr>
                <w:rFonts w:ascii="Arial" w:hAnsi="Arial" w:cs="Arial"/>
                <w:bCs/>
                <w:sz w:val="20"/>
                <w:szCs w:val="20"/>
              </w:rPr>
            </w:pPr>
            <w:r w:rsidRPr="003114B5">
              <w:rPr>
                <w:rFonts w:ascii="Arial" w:hAnsi="Arial" w:cs="Arial"/>
                <w:color w:val="FF0000"/>
                <w:sz w:val="20"/>
                <w:szCs w:val="20"/>
              </w:rPr>
              <w:t>MMA-00</w:t>
            </w:r>
            <w:r w:rsidR="003114B5" w:rsidRPr="003114B5">
              <w:rPr>
                <w:rFonts w:ascii="Arial" w:hAnsi="Arial" w:cs="Arial"/>
                <w:color w:val="FF0000"/>
                <w:sz w:val="20"/>
                <w:szCs w:val="20"/>
              </w:rPr>
              <w:t>2</w:t>
            </w:r>
          </w:p>
        </w:tc>
        <w:tc>
          <w:tcPr>
            <w:tcW w:w="2204" w:type="pct"/>
            <w:tcBorders>
              <w:top w:val="single" w:sz="4" w:space="0" w:color="auto"/>
              <w:left w:val="single" w:sz="4" w:space="0" w:color="000000"/>
              <w:bottom w:val="single" w:sz="4" w:space="0" w:color="auto"/>
              <w:right w:val="single" w:sz="4" w:space="0" w:color="auto"/>
            </w:tcBorders>
          </w:tcPr>
          <w:p w:rsidR="00837B37" w:rsidRPr="003114B5" w:rsidRDefault="00837B37" w:rsidP="00A93998">
            <w:pPr>
              <w:rPr>
                <w:rFonts w:ascii="Arial" w:hAnsi="Arial" w:cs="Arial"/>
                <w:sz w:val="20"/>
                <w:szCs w:val="20"/>
              </w:rPr>
            </w:pPr>
            <w:r w:rsidRPr="003114B5">
              <w:rPr>
                <w:rFonts w:ascii="Arial" w:hAnsi="Arial" w:cs="Arial"/>
                <w:sz w:val="20"/>
                <w:szCs w:val="20"/>
              </w:rPr>
              <w:t xml:space="preserve">Matemática aplicada </w:t>
            </w:r>
          </w:p>
        </w:tc>
        <w:tc>
          <w:tcPr>
            <w:tcW w:w="435" w:type="pct"/>
            <w:tcBorders>
              <w:top w:val="single" w:sz="4" w:space="0" w:color="auto"/>
              <w:left w:val="single" w:sz="4" w:space="0" w:color="auto"/>
              <w:bottom w:val="single" w:sz="4" w:space="0" w:color="auto"/>
              <w:right w:val="single" w:sz="4" w:space="0" w:color="000000"/>
            </w:tcBorders>
            <w:vAlign w:val="center"/>
          </w:tcPr>
          <w:p w:rsidR="00837B37" w:rsidRPr="003114B5" w:rsidRDefault="00837B37" w:rsidP="00837B37">
            <w:pPr>
              <w:jc w:val="center"/>
              <w:rPr>
                <w:rFonts w:ascii="Arial" w:hAnsi="Arial" w:cs="Arial"/>
                <w:bCs/>
                <w:sz w:val="20"/>
                <w:szCs w:val="20"/>
              </w:rPr>
            </w:pPr>
            <w:r w:rsidRPr="003114B5">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sz w:val="20"/>
                <w:szCs w:val="20"/>
              </w:rPr>
              <w:t>80</w:t>
            </w:r>
          </w:p>
        </w:tc>
      </w:tr>
      <w:tr w:rsidR="00837B37"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837B37" w:rsidRPr="00275F6B" w:rsidRDefault="00837B37">
            <w:pPr>
              <w:rPr>
                <w:rFonts w:ascii="Arial Narrow" w:hAnsi="Arial Narrow" w:cs="Arial"/>
                <w:i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837B37" w:rsidRPr="003114B5" w:rsidRDefault="00A93998" w:rsidP="003114B5">
            <w:pPr>
              <w:jc w:val="both"/>
              <w:rPr>
                <w:rFonts w:ascii="Arial" w:hAnsi="Arial" w:cs="Arial"/>
                <w:sz w:val="20"/>
                <w:szCs w:val="20"/>
              </w:rPr>
            </w:pPr>
            <w:r w:rsidRPr="003114B5">
              <w:rPr>
                <w:rFonts w:ascii="Arial" w:hAnsi="Arial" w:cs="Arial"/>
                <w:sz w:val="20"/>
                <w:szCs w:val="20"/>
              </w:rPr>
              <w:t>D</w:t>
            </w:r>
            <w:r w:rsidR="003114B5" w:rsidRPr="003114B5">
              <w:rPr>
                <w:rFonts w:ascii="Arial" w:hAnsi="Arial" w:cs="Arial"/>
                <w:sz w:val="20"/>
                <w:szCs w:val="20"/>
              </w:rPr>
              <w:t>PP</w:t>
            </w:r>
            <w:r w:rsidRPr="003114B5">
              <w:rPr>
                <w:rFonts w:ascii="Arial" w:hAnsi="Arial" w:cs="Arial"/>
                <w:sz w:val="20"/>
                <w:szCs w:val="20"/>
              </w:rPr>
              <w:t>-001</w:t>
            </w:r>
          </w:p>
        </w:tc>
        <w:tc>
          <w:tcPr>
            <w:tcW w:w="2204" w:type="pct"/>
            <w:tcBorders>
              <w:top w:val="single" w:sz="4" w:space="0" w:color="auto"/>
              <w:left w:val="single" w:sz="4" w:space="0" w:color="000000"/>
              <w:bottom w:val="single" w:sz="4" w:space="0" w:color="auto"/>
              <w:right w:val="single" w:sz="4" w:space="0" w:color="auto"/>
            </w:tcBorders>
          </w:tcPr>
          <w:p w:rsidR="00837B37" w:rsidRPr="003114B5" w:rsidRDefault="00837B37" w:rsidP="00A93998">
            <w:pPr>
              <w:rPr>
                <w:rFonts w:ascii="Arial" w:hAnsi="Arial" w:cs="Arial"/>
                <w:sz w:val="20"/>
                <w:szCs w:val="20"/>
              </w:rPr>
            </w:pPr>
            <w:r w:rsidRPr="003114B5">
              <w:rPr>
                <w:rFonts w:ascii="Arial" w:hAnsi="Arial" w:cs="Arial"/>
                <w:sz w:val="20"/>
                <w:szCs w:val="20"/>
              </w:rPr>
              <w:t xml:space="preserve">Direito </w:t>
            </w:r>
            <w:r w:rsidR="00B55C20" w:rsidRPr="003114B5">
              <w:rPr>
                <w:rFonts w:ascii="Arial" w:hAnsi="Arial" w:cs="Arial"/>
                <w:sz w:val="20"/>
                <w:szCs w:val="20"/>
              </w:rPr>
              <w:t>p</w:t>
            </w:r>
            <w:r w:rsidR="00F76596" w:rsidRPr="003114B5">
              <w:rPr>
                <w:rFonts w:ascii="Arial" w:hAnsi="Arial" w:cs="Arial"/>
                <w:sz w:val="20"/>
                <w:szCs w:val="20"/>
              </w:rPr>
              <w:t>ú</w:t>
            </w:r>
            <w:r w:rsidR="00B55C20" w:rsidRPr="003114B5">
              <w:rPr>
                <w:rFonts w:ascii="Arial" w:hAnsi="Arial" w:cs="Arial"/>
                <w:sz w:val="20"/>
                <w:szCs w:val="20"/>
              </w:rPr>
              <w:t>blico e privado</w:t>
            </w:r>
          </w:p>
        </w:tc>
        <w:tc>
          <w:tcPr>
            <w:tcW w:w="435" w:type="pct"/>
            <w:tcBorders>
              <w:top w:val="single" w:sz="4" w:space="0" w:color="auto"/>
              <w:left w:val="single" w:sz="4" w:space="0" w:color="auto"/>
              <w:bottom w:val="single" w:sz="4" w:space="0" w:color="auto"/>
              <w:right w:val="single" w:sz="4" w:space="0" w:color="auto"/>
            </w:tcBorders>
            <w:vAlign w:val="center"/>
          </w:tcPr>
          <w:p w:rsidR="00837B37" w:rsidRPr="003114B5" w:rsidRDefault="00F76596" w:rsidP="00837B37">
            <w:pPr>
              <w:jc w:val="center"/>
              <w:rPr>
                <w:rFonts w:ascii="Arial" w:hAnsi="Arial" w:cs="Arial"/>
                <w:bCs/>
                <w:sz w:val="20"/>
                <w:szCs w:val="20"/>
              </w:rPr>
            </w:pPr>
            <w:r w:rsidRPr="003114B5">
              <w:rPr>
                <w:rFonts w:ascii="Arial" w:hAnsi="Arial" w:cs="Arial"/>
                <w:bCs/>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r w:rsidRPr="003114B5">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837B37" w:rsidRPr="003114B5" w:rsidRDefault="00F76596" w:rsidP="00FC1F74">
            <w:pPr>
              <w:jc w:val="center"/>
              <w:rPr>
                <w:rFonts w:ascii="Arial" w:hAnsi="Arial" w:cs="Arial"/>
                <w:bCs/>
                <w:sz w:val="20"/>
                <w:szCs w:val="20"/>
              </w:rPr>
            </w:pPr>
            <w:r w:rsidRPr="003114B5">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837B37" w:rsidRPr="003114B5" w:rsidRDefault="00837B37" w:rsidP="00FC1F7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837B37" w:rsidRPr="003114B5" w:rsidRDefault="00F76596" w:rsidP="00FC1F74">
            <w:pPr>
              <w:jc w:val="center"/>
              <w:rPr>
                <w:rFonts w:ascii="Arial" w:hAnsi="Arial" w:cs="Arial"/>
                <w:bCs/>
                <w:sz w:val="20"/>
                <w:szCs w:val="20"/>
              </w:rPr>
            </w:pPr>
            <w:r w:rsidRPr="003114B5">
              <w:rPr>
                <w:rFonts w:ascii="Arial" w:hAnsi="Arial" w:cs="Arial"/>
                <w:bCs/>
                <w:sz w:val="20"/>
                <w:szCs w:val="20"/>
              </w:rPr>
              <w:t>8</w:t>
            </w:r>
            <w:r w:rsidR="00837B37" w:rsidRPr="003114B5">
              <w:rPr>
                <w:rFonts w:ascii="Arial" w:hAnsi="Arial" w:cs="Arial"/>
                <w:bCs/>
                <w:sz w:val="20"/>
                <w:szCs w:val="20"/>
              </w:rPr>
              <w:t>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000000"/>
              <w:bottom w:val="single" w:sz="4" w:space="0" w:color="000000"/>
              <w:right w:val="single" w:sz="4" w:space="0" w:color="auto"/>
            </w:tcBorders>
            <w:vAlign w:val="center"/>
          </w:tcPr>
          <w:p w:rsidR="00A70570" w:rsidRPr="003114B5" w:rsidRDefault="003114B5">
            <w:pPr>
              <w:tabs>
                <w:tab w:val="left" w:pos="1808"/>
                <w:tab w:val="left" w:pos="7758"/>
              </w:tabs>
              <w:jc w:val="both"/>
              <w:rPr>
                <w:rFonts w:ascii="Arial" w:hAnsi="Arial" w:cs="Arial"/>
                <w:sz w:val="20"/>
                <w:szCs w:val="20"/>
              </w:rPr>
            </w:pPr>
            <w:r w:rsidRPr="003114B5">
              <w:rPr>
                <w:rFonts w:ascii="Arial" w:hAnsi="Arial" w:cs="Arial"/>
                <w:sz w:val="20"/>
                <w:szCs w:val="20"/>
              </w:rPr>
              <w:t>TTG-100</w:t>
            </w:r>
          </w:p>
        </w:tc>
        <w:tc>
          <w:tcPr>
            <w:tcW w:w="2204" w:type="pct"/>
            <w:tcBorders>
              <w:top w:val="single" w:sz="4" w:space="0" w:color="auto"/>
              <w:left w:val="single" w:sz="4" w:space="0" w:color="000000"/>
              <w:bottom w:val="single" w:sz="4" w:space="0" w:color="000000"/>
              <w:right w:val="single" w:sz="4" w:space="0" w:color="auto"/>
            </w:tcBorders>
          </w:tcPr>
          <w:p w:rsidR="00A70570" w:rsidRPr="003114B5" w:rsidRDefault="00A70570" w:rsidP="006D02AB">
            <w:pPr>
              <w:rPr>
                <w:rFonts w:ascii="Arial" w:hAnsi="Arial" w:cs="Arial"/>
                <w:sz w:val="20"/>
                <w:szCs w:val="20"/>
              </w:rPr>
            </w:pPr>
            <w:r w:rsidRPr="003114B5">
              <w:rPr>
                <w:rFonts w:ascii="Arial" w:hAnsi="Arial" w:cs="Arial"/>
                <w:sz w:val="20"/>
                <w:szCs w:val="20"/>
              </w:rPr>
              <w:t>Métodos para a produção de conhecimento</w:t>
            </w:r>
          </w:p>
        </w:tc>
        <w:tc>
          <w:tcPr>
            <w:tcW w:w="435" w:type="pct"/>
            <w:tcBorders>
              <w:top w:val="single" w:sz="4" w:space="0" w:color="auto"/>
              <w:left w:val="single" w:sz="4" w:space="0" w:color="auto"/>
              <w:bottom w:val="single" w:sz="4" w:space="0" w:color="000000"/>
              <w:right w:val="single" w:sz="4" w:space="0" w:color="auto"/>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w:t>
            </w:r>
          </w:p>
        </w:tc>
        <w:tc>
          <w:tcPr>
            <w:tcW w:w="316" w:type="pct"/>
            <w:tcBorders>
              <w:top w:val="single" w:sz="4" w:space="0" w:color="auto"/>
              <w:left w:val="single" w:sz="4" w:space="0" w:color="auto"/>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20</w:t>
            </w:r>
          </w:p>
        </w:tc>
        <w:tc>
          <w:tcPr>
            <w:tcW w:w="336"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20</w:t>
            </w:r>
          </w:p>
        </w:tc>
        <w:tc>
          <w:tcPr>
            <w:tcW w:w="480"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p>
        </w:tc>
        <w:tc>
          <w:tcPr>
            <w:tcW w:w="323"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40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000000"/>
              <w:bottom w:val="single" w:sz="4" w:space="0" w:color="000000"/>
              <w:right w:val="single" w:sz="4" w:space="0" w:color="auto"/>
            </w:tcBorders>
            <w:vAlign w:val="center"/>
          </w:tcPr>
          <w:p w:rsidR="00A70570" w:rsidRPr="003114B5" w:rsidRDefault="003114B5">
            <w:pPr>
              <w:jc w:val="both"/>
              <w:rPr>
                <w:rFonts w:ascii="Arial" w:hAnsi="Arial" w:cs="Arial"/>
                <w:bCs/>
                <w:sz w:val="20"/>
                <w:szCs w:val="20"/>
              </w:rPr>
            </w:pPr>
            <w:r w:rsidRPr="003114B5">
              <w:rPr>
                <w:rFonts w:ascii="Arial" w:hAnsi="Arial" w:cs="Arial"/>
                <w:bCs/>
                <w:color w:val="FF0000"/>
                <w:sz w:val="20"/>
                <w:szCs w:val="20"/>
              </w:rPr>
              <w:t>LPO-010</w:t>
            </w:r>
          </w:p>
        </w:tc>
        <w:tc>
          <w:tcPr>
            <w:tcW w:w="2204" w:type="pct"/>
            <w:tcBorders>
              <w:top w:val="single" w:sz="4" w:space="0" w:color="auto"/>
              <w:left w:val="single" w:sz="4" w:space="0" w:color="000000"/>
              <w:bottom w:val="single" w:sz="4" w:space="0" w:color="000000"/>
              <w:right w:val="single" w:sz="4" w:space="0" w:color="auto"/>
            </w:tcBorders>
          </w:tcPr>
          <w:p w:rsidR="00A70570" w:rsidRPr="003114B5" w:rsidRDefault="00A70570" w:rsidP="006D02AB">
            <w:pPr>
              <w:rPr>
                <w:rFonts w:ascii="Arial" w:hAnsi="Arial" w:cs="Arial"/>
                <w:sz w:val="20"/>
                <w:szCs w:val="20"/>
              </w:rPr>
            </w:pPr>
            <w:r w:rsidRPr="003114B5">
              <w:rPr>
                <w:rFonts w:ascii="Arial" w:hAnsi="Arial" w:cs="Arial"/>
                <w:sz w:val="20"/>
                <w:szCs w:val="20"/>
              </w:rPr>
              <w:t>Comunicação e expressão I</w:t>
            </w:r>
          </w:p>
        </w:tc>
        <w:tc>
          <w:tcPr>
            <w:tcW w:w="435" w:type="pct"/>
            <w:tcBorders>
              <w:top w:val="single" w:sz="4" w:space="0" w:color="auto"/>
              <w:left w:val="single" w:sz="4" w:space="0" w:color="auto"/>
              <w:bottom w:val="single" w:sz="4" w:space="0" w:color="000000"/>
              <w:right w:val="single" w:sz="4" w:space="0" w:color="auto"/>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w:t>
            </w:r>
          </w:p>
        </w:tc>
        <w:tc>
          <w:tcPr>
            <w:tcW w:w="316" w:type="pct"/>
            <w:tcBorders>
              <w:top w:val="single" w:sz="4" w:space="0" w:color="auto"/>
              <w:left w:val="single" w:sz="4" w:space="0" w:color="auto"/>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20</w:t>
            </w:r>
          </w:p>
        </w:tc>
        <w:tc>
          <w:tcPr>
            <w:tcW w:w="336"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20</w:t>
            </w:r>
          </w:p>
        </w:tc>
        <w:tc>
          <w:tcPr>
            <w:tcW w:w="480"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p>
        </w:tc>
        <w:tc>
          <w:tcPr>
            <w:tcW w:w="323"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6D02AB">
            <w:pPr>
              <w:jc w:val="center"/>
              <w:rPr>
                <w:rFonts w:ascii="Arial" w:hAnsi="Arial" w:cs="Arial"/>
                <w:bCs/>
                <w:sz w:val="20"/>
                <w:szCs w:val="20"/>
              </w:rPr>
            </w:pPr>
            <w:r w:rsidRPr="003114B5">
              <w:rPr>
                <w:rFonts w:ascii="Arial" w:hAnsi="Arial" w:cs="Arial"/>
                <w:bCs/>
                <w:sz w:val="20"/>
                <w:szCs w:val="20"/>
              </w:rPr>
              <w:t>40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000000"/>
              <w:bottom w:val="single" w:sz="4" w:space="0" w:color="000000"/>
              <w:right w:val="single" w:sz="4" w:space="0" w:color="auto"/>
            </w:tcBorders>
            <w:vAlign w:val="center"/>
          </w:tcPr>
          <w:p w:rsidR="00A70570" w:rsidRPr="003114B5" w:rsidRDefault="00A70570">
            <w:pPr>
              <w:jc w:val="both"/>
              <w:rPr>
                <w:rFonts w:ascii="Arial" w:hAnsi="Arial" w:cs="Arial"/>
                <w:bCs/>
                <w:sz w:val="20"/>
                <w:szCs w:val="20"/>
              </w:rPr>
            </w:pPr>
            <w:r w:rsidRPr="003114B5">
              <w:rPr>
                <w:rFonts w:ascii="Arial" w:hAnsi="Arial" w:cs="Arial"/>
                <w:sz w:val="20"/>
                <w:szCs w:val="20"/>
              </w:rPr>
              <w:t>LIN-110</w:t>
            </w:r>
          </w:p>
        </w:tc>
        <w:tc>
          <w:tcPr>
            <w:tcW w:w="2204" w:type="pct"/>
            <w:tcBorders>
              <w:top w:val="single" w:sz="4" w:space="0" w:color="auto"/>
              <w:left w:val="single" w:sz="4" w:space="0" w:color="000000"/>
              <w:bottom w:val="single" w:sz="4" w:space="0" w:color="000000"/>
              <w:right w:val="single" w:sz="4" w:space="0" w:color="auto"/>
            </w:tcBorders>
          </w:tcPr>
          <w:p w:rsidR="00A70570" w:rsidRPr="003114B5" w:rsidRDefault="00A70570" w:rsidP="0028637C">
            <w:pPr>
              <w:rPr>
                <w:rFonts w:ascii="Arial" w:hAnsi="Arial" w:cs="Arial"/>
                <w:sz w:val="20"/>
                <w:szCs w:val="20"/>
              </w:rPr>
            </w:pPr>
            <w:r w:rsidRPr="003114B5">
              <w:rPr>
                <w:rFonts w:ascii="Arial" w:hAnsi="Arial" w:cs="Arial"/>
                <w:sz w:val="20"/>
                <w:szCs w:val="20"/>
              </w:rPr>
              <w:t>Inglês I e II</w:t>
            </w:r>
          </w:p>
        </w:tc>
        <w:tc>
          <w:tcPr>
            <w:tcW w:w="435" w:type="pct"/>
            <w:tcBorders>
              <w:top w:val="single" w:sz="4" w:space="0" w:color="auto"/>
              <w:left w:val="single" w:sz="4" w:space="0" w:color="auto"/>
              <w:bottom w:val="single" w:sz="4" w:space="0" w:color="000000"/>
              <w:right w:val="single" w:sz="4" w:space="0" w:color="auto"/>
            </w:tcBorders>
            <w:vAlign w:val="center"/>
          </w:tcPr>
          <w:p w:rsidR="00A70570" w:rsidRPr="003114B5" w:rsidRDefault="00A70570" w:rsidP="00837B37">
            <w:pPr>
              <w:jc w:val="center"/>
              <w:rPr>
                <w:rFonts w:ascii="Arial" w:hAnsi="Arial" w:cs="Arial"/>
                <w:bCs/>
                <w:sz w:val="20"/>
                <w:szCs w:val="20"/>
              </w:rPr>
            </w:pPr>
            <w:r w:rsidRPr="003114B5">
              <w:rPr>
                <w:rFonts w:ascii="Arial" w:hAnsi="Arial" w:cs="Arial"/>
                <w:bCs/>
                <w:sz w:val="20"/>
                <w:szCs w:val="20"/>
              </w:rPr>
              <w:t>4</w:t>
            </w:r>
          </w:p>
        </w:tc>
        <w:tc>
          <w:tcPr>
            <w:tcW w:w="316" w:type="pct"/>
            <w:tcBorders>
              <w:top w:val="single" w:sz="4" w:space="0" w:color="auto"/>
              <w:left w:val="single" w:sz="4" w:space="0" w:color="auto"/>
              <w:bottom w:val="single" w:sz="4" w:space="0" w:color="000000"/>
              <w:right w:val="single" w:sz="4" w:space="0" w:color="000000"/>
            </w:tcBorders>
            <w:vAlign w:val="center"/>
          </w:tcPr>
          <w:p w:rsidR="00A70570" w:rsidRPr="003114B5" w:rsidRDefault="00A70570" w:rsidP="00FC1F74">
            <w:pPr>
              <w:jc w:val="center"/>
              <w:rPr>
                <w:rFonts w:ascii="Arial" w:hAnsi="Arial" w:cs="Arial"/>
                <w:bCs/>
                <w:sz w:val="20"/>
                <w:szCs w:val="20"/>
              </w:rPr>
            </w:pPr>
            <w:r w:rsidRPr="003114B5">
              <w:rPr>
                <w:rFonts w:ascii="Arial" w:hAnsi="Arial" w:cs="Arial"/>
                <w:bCs/>
                <w:sz w:val="20"/>
                <w:szCs w:val="20"/>
              </w:rPr>
              <w:t>40</w:t>
            </w:r>
          </w:p>
        </w:tc>
        <w:tc>
          <w:tcPr>
            <w:tcW w:w="336"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FC1F74">
            <w:pPr>
              <w:jc w:val="center"/>
              <w:rPr>
                <w:rFonts w:ascii="Arial" w:hAnsi="Arial" w:cs="Arial"/>
                <w:bCs/>
                <w:sz w:val="20"/>
                <w:szCs w:val="20"/>
              </w:rPr>
            </w:pPr>
            <w:r w:rsidRPr="003114B5">
              <w:rPr>
                <w:rFonts w:ascii="Arial" w:hAnsi="Arial" w:cs="Arial"/>
                <w:bCs/>
                <w:sz w:val="20"/>
                <w:szCs w:val="20"/>
              </w:rPr>
              <w:t>40</w:t>
            </w:r>
          </w:p>
        </w:tc>
        <w:tc>
          <w:tcPr>
            <w:tcW w:w="480"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FC1F74">
            <w:pPr>
              <w:jc w:val="center"/>
              <w:rPr>
                <w:rFonts w:ascii="Arial" w:hAnsi="Arial" w:cs="Arial"/>
                <w:bCs/>
                <w:sz w:val="20"/>
                <w:szCs w:val="20"/>
              </w:rPr>
            </w:pPr>
          </w:p>
        </w:tc>
        <w:tc>
          <w:tcPr>
            <w:tcW w:w="323" w:type="pct"/>
            <w:tcBorders>
              <w:top w:val="single" w:sz="4" w:space="0" w:color="auto"/>
              <w:left w:val="single" w:sz="4" w:space="0" w:color="000000"/>
              <w:bottom w:val="single" w:sz="4" w:space="0" w:color="000000"/>
              <w:right w:val="single" w:sz="4" w:space="0" w:color="000000"/>
            </w:tcBorders>
            <w:vAlign w:val="center"/>
          </w:tcPr>
          <w:p w:rsidR="00A70570" w:rsidRPr="003114B5" w:rsidRDefault="00A70570" w:rsidP="00FC1F74">
            <w:pPr>
              <w:jc w:val="center"/>
              <w:rPr>
                <w:rFonts w:ascii="Arial" w:hAnsi="Arial" w:cs="Arial"/>
                <w:bCs/>
                <w:sz w:val="20"/>
                <w:szCs w:val="20"/>
              </w:rPr>
            </w:pPr>
            <w:r w:rsidRPr="003114B5">
              <w:rPr>
                <w:rFonts w:ascii="Arial" w:hAnsi="Arial" w:cs="Arial"/>
                <w:bCs/>
                <w:sz w:val="20"/>
                <w:szCs w:val="20"/>
              </w:rPr>
              <w:t>80</w:t>
            </w:r>
          </w:p>
        </w:tc>
      </w:tr>
      <w:tr w:rsidR="00A70570" w:rsidRPr="00275F6B" w:rsidTr="00D124A3">
        <w:trPr>
          <w:trHeight w:hRule="exact" w:val="227"/>
          <w:jc w:val="center"/>
        </w:trPr>
        <w:tc>
          <w:tcPr>
            <w:tcW w:w="3110" w:type="pct"/>
            <w:gridSpan w:val="3"/>
            <w:tcBorders>
              <w:top w:val="single" w:sz="4" w:space="0" w:color="000000"/>
              <w:left w:val="single" w:sz="4" w:space="0" w:color="000000"/>
              <w:bottom w:val="single" w:sz="4" w:space="0" w:color="000000"/>
              <w:right w:val="single" w:sz="4" w:space="0" w:color="auto"/>
            </w:tcBorders>
            <w:vAlign w:val="center"/>
          </w:tcPr>
          <w:p w:rsidR="00A70570" w:rsidRPr="00275F6B" w:rsidRDefault="00A70570">
            <w:pPr>
              <w:jc w:val="both"/>
              <w:rPr>
                <w:rFonts w:ascii="Arial Narrow" w:hAnsi="Arial Narrow" w:cs="Arial"/>
                <w:sz w:val="18"/>
                <w:szCs w:val="18"/>
              </w:rPr>
            </w:pPr>
          </w:p>
        </w:tc>
        <w:tc>
          <w:tcPr>
            <w:tcW w:w="435" w:type="pct"/>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977974" w:rsidP="00A93998">
            <w:pPr>
              <w:jc w:val="right"/>
              <w:rPr>
                <w:rFonts w:ascii="Arial Narrow" w:hAnsi="Arial Narrow" w:cs="Arial"/>
                <w:b/>
                <w:sz w:val="18"/>
                <w:szCs w:val="18"/>
              </w:rPr>
            </w:pPr>
            <w:r w:rsidRPr="00275F6B">
              <w:rPr>
                <w:rFonts w:ascii="Arial Narrow" w:hAnsi="Arial Narrow" w:cs="Arial"/>
                <w:b/>
                <w:sz w:val="18"/>
                <w:szCs w:val="18"/>
              </w:rPr>
              <w:fldChar w:fldCharType="begin"/>
            </w:r>
            <w:r w:rsidR="00A70570" w:rsidRPr="00275F6B">
              <w:rPr>
                <w:rFonts w:ascii="Arial Narrow" w:hAnsi="Arial Narrow" w:cs="Arial"/>
                <w:b/>
                <w:sz w:val="18"/>
                <w:szCs w:val="18"/>
              </w:rPr>
              <w:instrText xml:space="preserve"> =SUM(ABOVE) </w:instrText>
            </w:r>
            <w:r w:rsidRPr="00275F6B">
              <w:rPr>
                <w:rFonts w:ascii="Arial Narrow" w:hAnsi="Arial Narrow" w:cs="Arial"/>
                <w:b/>
                <w:sz w:val="18"/>
                <w:szCs w:val="18"/>
              </w:rPr>
              <w:fldChar w:fldCharType="separate"/>
            </w:r>
            <w:r w:rsidR="00A70570" w:rsidRPr="00275F6B">
              <w:rPr>
                <w:rFonts w:ascii="Arial Narrow" w:hAnsi="Arial Narrow" w:cs="Arial"/>
                <w:b/>
                <w:noProof/>
                <w:sz w:val="18"/>
                <w:szCs w:val="18"/>
              </w:rPr>
              <w:t>24</w:t>
            </w:r>
            <w:r w:rsidRPr="00275F6B">
              <w:rPr>
                <w:rFonts w:ascii="Arial Narrow" w:hAnsi="Arial Narrow" w:cs="Arial"/>
                <w:b/>
                <w:sz w:val="18"/>
                <w:szCs w:val="18"/>
              </w:rPr>
              <w:fldChar w:fldCharType="end"/>
            </w:r>
          </w:p>
        </w:tc>
        <w:tc>
          <w:tcPr>
            <w:tcW w:w="1132" w:type="pct"/>
            <w:gridSpan w:val="3"/>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rsidP="003666D4">
            <w:pPr>
              <w:jc w:val="center"/>
              <w:rPr>
                <w:rFonts w:ascii="Arial Narrow" w:hAnsi="Arial Narrow" w:cs="Arial"/>
                <w:b/>
                <w:sz w:val="18"/>
                <w:szCs w:val="18"/>
              </w:rPr>
            </w:pPr>
            <w:r w:rsidRPr="00275F6B">
              <w:rPr>
                <w:rFonts w:ascii="Arial Narrow" w:hAnsi="Arial Narrow" w:cs="Arial"/>
                <w:b/>
                <w:sz w:val="18"/>
                <w:szCs w:val="18"/>
              </w:rPr>
              <w:t>Total do semestre</w:t>
            </w:r>
          </w:p>
        </w:tc>
        <w:tc>
          <w:tcPr>
            <w:tcW w:w="323" w:type="pct"/>
            <w:tcBorders>
              <w:top w:val="single" w:sz="4" w:space="0" w:color="000000"/>
              <w:left w:val="single" w:sz="4" w:space="0" w:color="auto"/>
              <w:bottom w:val="single" w:sz="4" w:space="0" w:color="000000"/>
              <w:right w:val="single" w:sz="4" w:space="0" w:color="000000"/>
            </w:tcBorders>
            <w:vAlign w:val="center"/>
            <w:hideMark/>
          </w:tcPr>
          <w:p w:rsidR="00A70570" w:rsidRPr="00275F6B" w:rsidRDefault="00A70570" w:rsidP="003666D4">
            <w:pPr>
              <w:jc w:val="center"/>
              <w:rPr>
                <w:rFonts w:ascii="Arial Narrow" w:hAnsi="Arial Narrow" w:cs="Arial"/>
                <w:b/>
                <w:sz w:val="18"/>
                <w:szCs w:val="18"/>
              </w:rPr>
            </w:pPr>
            <w:r w:rsidRPr="00275F6B">
              <w:rPr>
                <w:rFonts w:ascii="Arial Narrow" w:hAnsi="Arial Narrow" w:cs="Arial"/>
                <w:b/>
                <w:sz w:val="18"/>
                <w:szCs w:val="18"/>
              </w:rPr>
              <w:t>480</w:t>
            </w:r>
          </w:p>
        </w:tc>
      </w:tr>
      <w:tr w:rsidR="00A70570" w:rsidRPr="00275F6B" w:rsidTr="00AA77E4">
        <w:trPr>
          <w:trHeight w:hRule="exact" w:val="227"/>
          <w:jc w:val="center"/>
        </w:trPr>
        <w:tc>
          <w:tcPr>
            <w:tcW w:w="216" w:type="pct"/>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A70570" w:rsidRPr="00275F6B" w:rsidRDefault="00A70570">
            <w:pPr>
              <w:jc w:val="center"/>
              <w:rPr>
                <w:rFonts w:ascii="Arial Narrow" w:hAnsi="Arial Narrow" w:cs="Arial"/>
                <w:iCs/>
                <w:sz w:val="18"/>
                <w:szCs w:val="18"/>
              </w:rPr>
            </w:pPr>
            <w:r w:rsidRPr="00275F6B">
              <w:rPr>
                <w:rFonts w:ascii="Arial Narrow" w:hAnsi="Arial Narrow" w:cs="Arial"/>
                <w:b/>
                <w:bCs/>
                <w:sz w:val="18"/>
                <w:szCs w:val="18"/>
              </w:rPr>
              <w:t>2º EMESTRE</w:t>
            </w:r>
          </w:p>
        </w:tc>
        <w:tc>
          <w:tcPr>
            <w:tcW w:w="690" w:type="pct"/>
            <w:tcBorders>
              <w:top w:val="single" w:sz="4" w:space="0" w:color="000000"/>
              <w:left w:val="single" w:sz="4" w:space="0" w:color="auto"/>
              <w:bottom w:val="single" w:sz="4" w:space="0" w:color="auto"/>
              <w:right w:val="single" w:sz="4" w:space="0" w:color="auto"/>
            </w:tcBorders>
            <w:vAlign w:val="center"/>
          </w:tcPr>
          <w:p w:rsidR="00A70570" w:rsidRPr="004557D7" w:rsidRDefault="004557D7">
            <w:pPr>
              <w:jc w:val="both"/>
              <w:rPr>
                <w:rFonts w:ascii="Arial" w:hAnsi="Arial" w:cs="Arial"/>
                <w:bCs/>
                <w:sz w:val="20"/>
                <w:szCs w:val="20"/>
              </w:rPr>
            </w:pPr>
            <w:r w:rsidRPr="004557D7">
              <w:rPr>
                <w:rFonts w:ascii="Arial" w:hAnsi="Arial" w:cs="Arial"/>
                <w:bCs/>
                <w:color w:val="FF0000"/>
                <w:sz w:val="20"/>
                <w:szCs w:val="20"/>
              </w:rPr>
              <w:t>TCX-001</w:t>
            </w:r>
          </w:p>
        </w:tc>
        <w:tc>
          <w:tcPr>
            <w:tcW w:w="2204" w:type="pct"/>
            <w:tcBorders>
              <w:top w:val="single" w:sz="4" w:space="0" w:color="000000"/>
              <w:left w:val="single" w:sz="4" w:space="0" w:color="auto"/>
              <w:bottom w:val="single" w:sz="4" w:space="0" w:color="auto"/>
              <w:right w:val="single" w:sz="4" w:space="0" w:color="auto"/>
            </w:tcBorders>
          </w:tcPr>
          <w:p w:rsidR="00A70570" w:rsidRPr="004557D7" w:rsidRDefault="00A70570" w:rsidP="00FC1F74">
            <w:pPr>
              <w:rPr>
                <w:rFonts w:ascii="Arial" w:hAnsi="Arial" w:cs="Arial"/>
                <w:sz w:val="20"/>
                <w:szCs w:val="20"/>
              </w:rPr>
            </w:pPr>
            <w:r w:rsidRPr="004557D7">
              <w:rPr>
                <w:rFonts w:ascii="Arial" w:hAnsi="Arial" w:cs="Arial"/>
                <w:sz w:val="20"/>
                <w:szCs w:val="20"/>
              </w:rPr>
              <w:t>Projeto em Comércio Exterior I</w:t>
            </w:r>
          </w:p>
        </w:tc>
        <w:tc>
          <w:tcPr>
            <w:tcW w:w="435" w:type="pct"/>
            <w:tcBorders>
              <w:top w:val="single" w:sz="4" w:space="0" w:color="000000"/>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2</w:t>
            </w:r>
          </w:p>
        </w:tc>
        <w:tc>
          <w:tcPr>
            <w:tcW w:w="316" w:type="pct"/>
            <w:tcBorders>
              <w:top w:val="single" w:sz="4" w:space="0" w:color="000000"/>
              <w:left w:val="single" w:sz="4" w:space="0" w:color="000000"/>
              <w:bottom w:val="single" w:sz="4" w:space="0" w:color="auto"/>
              <w:right w:val="single" w:sz="4" w:space="0" w:color="auto"/>
            </w:tcBorders>
            <w:vAlign w:val="center"/>
          </w:tcPr>
          <w:p w:rsidR="00A70570" w:rsidRPr="004557D7" w:rsidRDefault="00A70570" w:rsidP="003666D4">
            <w:pPr>
              <w:jc w:val="center"/>
              <w:rPr>
                <w:rFonts w:ascii="Arial" w:hAnsi="Arial" w:cs="Arial"/>
                <w:bCs/>
                <w:sz w:val="20"/>
                <w:szCs w:val="20"/>
              </w:rPr>
            </w:pPr>
          </w:p>
        </w:tc>
        <w:tc>
          <w:tcPr>
            <w:tcW w:w="336" w:type="pct"/>
            <w:tcBorders>
              <w:top w:val="single" w:sz="4" w:space="0" w:color="000000"/>
              <w:left w:val="single" w:sz="4" w:space="0" w:color="auto"/>
              <w:bottom w:val="single" w:sz="4" w:space="0" w:color="auto"/>
              <w:right w:val="single" w:sz="4" w:space="0" w:color="auto"/>
            </w:tcBorders>
            <w:vAlign w:val="center"/>
          </w:tcPr>
          <w:p w:rsidR="00A70570" w:rsidRPr="004557D7" w:rsidRDefault="00A70570" w:rsidP="003666D4">
            <w:pPr>
              <w:jc w:val="center"/>
              <w:rPr>
                <w:rFonts w:ascii="Arial" w:hAnsi="Arial" w:cs="Arial"/>
                <w:bCs/>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sz w:val="20"/>
                <w:szCs w:val="20"/>
              </w:rPr>
              <w:t>(40*)</w:t>
            </w:r>
          </w:p>
        </w:tc>
        <w:tc>
          <w:tcPr>
            <w:tcW w:w="323" w:type="pct"/>
            <w:tcBorders>
              <w:top w:val="single" w:sz="4" w:space="0" w:color="000000"/>
              <w:left w:val="single" w:sz="4" w:space="0" w:color="auto"/>
              <w:bottom w:val="single" w:sz="4" w:space="0" w:color="auto"/>
              <w:right w:val="single" w:sz="4" w:space="0" w:color="000000"/>
            </w:tcBorders>
          </w:tcPr>
          <w:p w:rsidR="00A70570" w:rsidRPr="004557D7" w:rsidRDefault="00A70570" w:rsidP="003666D4">
            <w:pPr>
              <w:jc w:val="center"/>
              <w:rPr>
                <w:rFonts w:ascii="Arial" w:hAnsi="Arial" w:cs="Arial"/>
                <w:sz w:val="20"/>
                <w:szCs w:val="20"/>
              </w:rPr>
            </w:pPr>
            <w:r w:rsidRPr="004557D7">
              <w:rPr>
                <w:rFonts w:ascii="Arial" w:hAnsi="Arial" w:cs="Arial"/>
                <w:sz w:val="20"/>
                <w:szCs w:val="20"/>
              </w:rPr>
              <w:t>40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A70570" w:rsidRPr="004557D7" w:rsidRDefault="004557D7">
            <w:pPr>
              <w:jc w:val="both"/>
              <w:rPr>
                <w:rFonts w:ascii="Arial" w:hAnsi="Arial" w:cs="Arial"/>
                <w:bCs/>
                <w:sz w:val="20"/>
                <w:szCs w:val="20"/>
              </w:rPr>
            </w:pPr>
            <w:r w:rsidRPr="00D81EA2">
              <w:rPr>
                <w:rFonts w:ascii="Arial" w:hAnsi="Arial" w:cs="Arial"/>
                <w:bCs/>
                <w:color w:val="FF0000"/>
                <w:sz w:val="20"/>
                <w:szCs w:val="20"/>
              </w:rPr>
              <w:t>CEA-010</w:t>
            </w:r>
          </w:p>
        </w:tc>
        <w:tc>
          <w:tcPr>
            <w:tcW w:w="2204" w:type="pct"/>
            <w:tcBorders>
              <w:top w:val="single" w:sz="4" w:space="0" w:color="auto"/>
              <w:left w:val="single" w:sz="4" w:space="0" w:color="auto"/>
              <w:bottom w:val="single" w:sz="4" w:space="0" w:color="auto"/>
              <w:right w:val="single" w:sz="4" w:space="0" w:color="auto"/>
            </w:tcBorders>
          </w:tcPr>
          <w:p w:rsidR="00A70570" w:rsidRPr="004557D7" w:rsidRDefault="00A70570" w:rsidP="00FC1F74">
            <w:pPr>
              <w:rPr>
                <w:rFonts w:ascii="Arial" w:hAnsi="Arial" w:cs="Arial"/>
                <w:sz w:val="20"/>
                <w:szCs w:val="20"/>
              </w:rPr>
            </w:pPr>
            <w:r w:rsidRPr="004557D7">
              <w:rPr>
                <w:rFonts w:ascii="Arial" w:hAnsi="Arial" w:cs="Arial"/>
                <w:sz w:val="20"/>
                <w:szCs w:val="20"/>
              </w:rPr>
              <w:t>Política comercial externa</w:t>
            </w:r>
          </w:p>
        </w:tc>
        <w:tc>
          <w:tcPr>
            <w:tcW w:w="435" w:type="pct"/>
            <w:tcBorders>
              <w:top w:val="single" w:sz="4" w:space="0" w:color="auto"/>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2</w:t>
            </w:r>
          </w:p>
        </w:tc>
        <w:tc>
          <w:tcPr>
            <w:tcW w:w="31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p>
        </w:tc>
        <w:tc>
          <w:tcPr>
            <w:tcW w:w="480"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A70570" w:rsidRPr="004557D7" w:rsidRDefault="00A70570">
            <w:pPr>
              <w:jc w:val="both"/>
              <w:rPr>
                <w:rFonts w:ascii="Arial" w:hAnsi="Arial" w:cs="Arial"/>
                <w:bCs/>
                <w:sz w:val="20"/>
                <w:szCs w:val="20"/>
              </w:rPr>
            </w:pPr>
            <w:r w:rsidRPr="004557D7">
              <w:rPr>
                <w:rFonts w:ascii="Arial" w:hAnsi="Arial" w:cs="Arial"/>
                <w:sz w:val="20"/>
                <w:szCs w:val="20"/>
              </w:rPr>
              <w:t>CEG-002</w:t>
            </w:r>
          </w:p>
        </w:tc>
        <w:tc>
          <w:tcPr>
            <w:tcW w:w="2204" w:type="pct"/>
            <w:tcBorders>
              <w:top w:val="single" w:sz="4" w:space="0" w:color="auto"/>
              <w:left w:val="single" w:sz="4" w:space="0" w:color="auto"/>
              <w:bottom w:val="single" w:sz="4" w:space="0" w:color="auto"/>
              <w:right w:val="single" w:sz="4" w:space="0" w:color="auto"/>
            </w:tcBorders>
          </w:tcPr>
          <w:p w:rsidR="00A70570" w:rsidRPr="004557D7" w:rsidRDefault="00A70570" w:rsidP="00A93998">
            <w:pPr>
              <w:rPr>
                <w:rFonts w:ascii="Arial" w:hAnsi="Arial" w:cs="Arial"/>
                <w:b/>
                <w:sz w:val="20"/>
                <w:szCs w:val="20"/>
              </w:rPr>
            </w:pPr>
            <w:r w:rsidRPr="004557D7">
              <w:rPr>
                <w:rFonts w:ascii="Arial" w:hAnsi="Arial" w:cs="Arial"/>
                <w:sz w:val="20"/>
                <w:szCs w:val="20"/>
              </w:rPr>
              <w:t xml:space="preserve">Economia </w:t>
            </w:r>
          </w:p>
        </w:tc>
        <w:tc>
          <w:tcPr>
            <w:tcW w:w="435" w:type="pct"/>
            <w:tcBorders>
              <w:top w:val="single" w:sz="4" w:space="0" w:color="auto"/>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60</w:t>
            </w:r>
          </w:p>
        </w:tc>
        <w:tc>
          <w:tcPr>
            <w:tcW w:w="33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80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A70570" w:rsidRPr="004557D7" w:rsidRDefault="00A04F94">
            <w:pPr>
              <w:jc w:val="both"/>
              <w:rPr>
                <w:rFonts w:ascii="Arial" w:hAnsi="Arial" w:cs="Arial"/>
                <w:bCs/>
                <w:sz w:val="20"/>
                <w:szCs w:val="20"/>
              </w:rPr>
            </w:pPr>
            <w:r w:rsidRPr="00A04F94">
              <w:rPr>
                <w:rFonts w:ascii="Arial" w:hAnsi="Arial" w:cs="Arial"/>
                <w:color w:val="FF0000"/>
                <w:sz w:val="20"/>
                <w:szCs w:val="20"/>
              </w:rPr>
              <w:t>CCA-</w:t>
            </w:r>
            <w:r w:rsidRPr="004557D7">
              <w:rPr>
                <w:rFonts w:ascii="Arial" w:hAnsi="Arial" w:cs="Arial"/>
                <w:color w:val="FF0000"/>
                <w:sz w:val="20"/>
                <w:szCs w:val="20"/>
              </w:rPr>
              <w:t>00</w:t>
            </w:r>
            <w:r>
              <w:rPr>
                <w:rFonts w:ascii="Arial" w:hAnsi="Arial" w:cs="Arial"/>
                <w:color w:val="FF0000"/>
                <w:sz w:val="20"/>
                <w:szCs w:val="20"/>
              </w:rPr>
              <w:t>3</w:t>
            </w:r>
          </w:p>
        </w:tc>
        <w:tc>
          <w:tcPr>
            <w:tcW w:w="2204" w:type="pct"/>
            <w:tcBorders>
              <w:top w:val="single" w:sz="4" w:space="0" w:color="auto"/>
              <w:left w:val="single" w:sz="4" w:space="0" w:color="auto"/>
              <w:bottom w:val="single" w:sz="4" w:space="0" w:color="auto"/>
              <w:right w:val="single" w:sz="4" w:space="0" w:color="auto"/>
            </w:tcBorders>
          </w:tcPr>
          <w:p w:rsidR="00A70570" w:rsidRPr="004557D7" w:rsidRDefault="00A70570" w:rsidP="00A93998">
            <w:pPr>
              <w:rPr>
                <w:rFonts w:ascii="Arial" w:hAnsi="Arial" w:cs="Arial"/>
                <w:b/>
                <w:sz w:val="20"/>
                <w:szCs w:val="20"/>
              </w:rPr>
            </w:pPr>
            <w:r w:rsidRPr="004557D7">
              <w:rPr>
                <w:rFonts w:ascii="Arial" w:hAnsi="Arial" w:cs="Arial"/>
                <w:sz w:val="20"/>
                <w:szCs w:val="20"/>
              </w:rPr>
              <w:t xml:space="preserve">Sistemas de informações contábeis </w:t>
            </w:r>
          </w:p>
        </w:tc>
        <w:tc>
          <w:tcPr>
            <w:tcW w:w="435" w:type="pct"/>
            <w:tcBorders>
              <w:top w:val="single" w:sz="4" w:space="0" w:color="auto"/>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80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A70570" w:rsidRPr="004557D7" w:rsidRDefault="00D81EA2" w:rsidP="00D81EA2">
            <w:pPr>
              <w:jc w:val="both"/>
              <w:rPr>
                <w:rFonts w:ascii="Arial" w:hAnsi="Arial" w:cs="Arial"/>
                <w:sz w:val="20"/>
                <w:szCs w:val="20"/>
              </w:rPr>
            </w:pPr>
            <w:r>
              <w:rPr>
                <w:rFonts w:ascii="Arial" w:hAnsi="Arial" w:cs="Arial"/>
                <w:sz w:val="20"/>
                <w:szCs w:val="20"/>
              </w:rPr>
              <w:t>DDI-002</w:t>
            </w:r>
          </w:p>
        </w:tc>
        <w:tc>
          <w:tcPr>
            <w:tcW w:w="2204" w:type="pct"/>
            <w:tcBorders>
              <w:top w:val="single" w:sz="4" w:space="0" w:color="auto"/>
              <w:left w:val="single" w:sz="4" w:space="0" w:color="auto"/>
              <w:bottom w:val="single" w:sz="4" w:space="0" w:color="auto"/>
              <w:right w:val="single" w:sz="4" w:space="0" w:color="auto"/>
            </w:tcBorders>
          </w:tcPr>
          <w:p w:rsidR="00A70570" w:rsidRPr="004557D7" w:rsidRDefault="00A70570" w:rsidP="000763F9">
            <w:pPr>
              <w:rPr>
                <w:rFonts w:ascii="Arial" w:hAnsi="Arial" w:cs="Arial"/>
                <w:sz w:val="20"/>
                <w:szCs w:val="20"/>
              </w:rPr>
            </w:pPr>
            <w:r w:rsidRPr="004557D7">
              <w:rPr>
                <w:rFonts w:ascii="Arial" w:hAnsi="Arial" w:cs="Arial"/>
                <w:sz w:val="20"/>
                <w:szCs w:val="20"/>
              </w:rPr>
              <w:t>Direito internacional</w:t>
            </w:r>
          </w:p>
        </w:tc>
        <w:tc>
          <w:tcPr>
            <w:tcW w:w="435" w:type="pct"/>
            <w:tcBorders>
              <w:top w:val="single" w:sz="4" w:space="0" w:color="auto"/>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color w:val="0000CC"/>
                <w:sz w:val="20"/>
                <w:szCs w:val="20"/>
              </w:rPr>
            </w:pPr>
            <w:r w:rsidRPr="004557D7">
              <w:rPr>
                <w:rFonts w:ascii="Arial" w:hAnsi="Arial" w:cs="Arial"/>
                <w:bCs/>
                <w:color w:val="0000CC"/>
                <w:sz w:val="20"/>
                <w:szCs w:val="20"/>
              </w:rPr>
              <w:t>2</w:t>
            </w:r>
          </w:p>
        </w:tc>
        <w:tc>
          <w:tcPr>
            <w:tcW w:w="31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A43E42">
            <w:pPr>
              <w:jc w:val="center"/>
              <w:rPr>
                <w:rFonts w:ascii="Arial" w:hAnsi="Arial" w:cs="Arial"/>
                <w:bCs/>
                <w:sz w:val="20"/>
                <w:szCs w:val="20"/>
              </w:rPr>
            </w:pPr>
            <w:r w:rsidRPr="004557D7">
              <w:rPr>
                <w:rFonts w:ascii="Arial" w:hAnsi="Arial" w:cs="Arial"/>
                <w:bCs/>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A43E42">
            <w:pPr>
              <w:jc w:val="center"/>
              <w:rPr>
                <w:rFonts w:ascii="Arial" w:hAnsi="Arial" w:cs="Arial"/>
                <w:bCs/>
                <w:sz w:val="20"/>
                <w:szCs w:val="20"/>
              </w:rPr>
            </w:pPr>
            <w:r w:rsidRPr="004557D7">
              <w:rPr>
                <w:rFonts w:ascii="Arial" w:hAnsi="Arial" w:cs="Arial"/>
                <w:bCs/>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color w:val="0000CC"/>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color w:val="0000CC"/>
                <w:sz w:val="20"/>
                <w:szCs w:val="20"/>
              </w:rPr>
            </w:pPr>
            <w:r w:rsidRPr="004557D7">
              <w:rPr>
                <w:rFonts w:ascii="Arial" w:hAnsi="Arial" w:cs="Arial"/>
                <w:bCs/>
                <w:color w:val="0000CC"/>
                <w:sz w:val="20"/>
                <w:szCs w:val="20"/>
              </w:rPr>
              <w:t>40</w:t>
            </w:r>
          </w:p>
        </w:tc>
      </w:tr>
      <w:tr w:rsidR="00A7057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A70570" w:rsidRPr="00275F6B" w:rsidRDefault="00A7057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A70570" w:rsidRPr="004557D7" w:rsidRDefault="00A70570" w:rsidP="00D81EA2">
            <w:pPr>
              <w:jc w:val="both"/>
              <w:rPr>
                <w:rFonts w:ascii="Arial" w:hAnsi="Arial" w:cs="Arial"/>
                <w:bCs/>
                <w:sz w:val="20"/>
                <w:szCs w:val="20"/>
              </w:rPr>
            </w:pPr>
            <w:r w:rsidRPr="00D81EA2">
              <w:rPr>
                <w:rFonts w:ascii="Arial" w:hAnsi="Arial" w:cs="Arial"/>
                <w:color w:val="FF0000"/>
                <w:sz w:val="20"/>
                <w:szCs w:val="20"/>
              </w:rPr>
              <w:t>MET-</w:t>
            </w:r>
            <w:r w:rsidR="00D81EA2" w:rsidRPr="00D81EA2">
              <w:rPr>
                <w:rFonts w:ascii="Arial" w:hAnsi="Arial" w:cs="Arial"/>
                <w:color w:val="FF0000"/>
                <w:sz w:val="20"/>
                <w:szCs w:val="20"/>
              </w:rPr>
              <w:t>104</w:t>
            </w:r>
          </w:p>
        </w:tc>
        <w:tc>
          <w:tcPr>
            <w:tcW w:w="2204" w:type="pct"/>
            <w:tcBorders>
              <w:top w:val="single" w:sz="4" w:space="0" w:color="auto"/>
              <w:left w:val="single" w:sz="4" w:space="0" w:color="auto"/>
              <w:bottom w:val="single" w:sz="4" w:space="0" w:color="auto"/>
              <w:right w:val="single" w:sz="4" w:space="0" w:color="auto"/>
            </w:tcBorders>
          </w:tcPr>
          <w:p w:rsidR="00A70570" w:rsidRPr="004557D7" w:rsidRDefault="00A70570" w:rsidP="00A93998">
            <w:pPr>
              <w:rPr>
                <w:rFonts w:ascii="Arial" w:hAnsi="Arial" w:cs="Arial"/>
                <w:b/>
                <w:sz w:val="20"/>
                <w:szCs w:val="20"/>
              </w:rPr>
            </w:pPr>
            <w:r w:rsidRPr="004557D7">
              <w:rPr>
                <w:rFonts w:ascii="Arial" w:hAnsi="Arial" w:cs="Arial"/>
                <w:sz w:val="20"/>
                <w:szCs w:val="20"/>
              </w:rPr>
              <w:t>Estatística aplicada</w:t>
            </w:r>
            <w:r w:rsidR="00D81EA2">
              <w:rPr>
                <w:rFonts w:ascii="Arial" w:hAnsi="Arial" w:cs="Arial"/>
                <w:sz w:val="20"/>
                <w:szCs w:val="20"/>
              </w:rPr>
              <w:t xml:space="preserve"> a Com</w:t>
            </w:r>
            <w:r w:rsidR="00996DE9">
              <w:rPr>
                <w:rFonts w:ascii="Arial" w:hAnsi="Arial" w:cs="Arial"/>
                <w:sz w:val="20"/>
                <w:szCs w:val="20"/>
              </w:rPr>
              <w:t xml:space="preserve">ércio </w:t>
            </w:r>
            <w:r w:rsidR="00D81EA2">
              <w:rPr>
                <w:rFonts w:ascii="Arial" w:hAnsi="Arial" w:cs="Arial"/>
                <w:sz w:val="20"/>
                <w:szCs w:val="20"/>
              </w:rPr>
              <w:t>ex</w:t>
            </w:r>
            <w:r w:rsidR="00996DE9">
              <w:rPr>
                <w:rFonts w:ascii="Arial" w:hAnsi="Arial" w:cs="Arial"/>
                <w:sz w:val="20"/>
                <w:szCs w:val="20"/>
              </w:rPr>
              <w:t>terior</w:t>
            </w:r>
          </w:p>
        </w:tc>
        <w:tc>
          <w:tcPr>
            <w:tcW w:w="435" w:type="pct"/>
            <w:tcBorders>
              <w:top w:val="single" w:sz="4" w:space="0" w:color="auto"/>
              <w:left w:val="single" w:sz="4" w:space="0" w:color="auto"/>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bCs/>
                <w:sz w:val="20"/>
                <w:szCs w:val="20"/>
              </w:rPr>
            </w:pPr>
            <w:r w:rsidRPr="004557D7">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A70570" w:rsidRPr="004557D7" w:rsidRDefault="00A70570" w:rsidP="003666D4">
            <w:pPr>
              <w:jc w:val="center"/>
              <w:rPr>
                <w:rFonts w:ascii="Arial" w:hAnsi="Arial" w:cs="Arial"/>
                <w:sz w:val="20"/>
                <w:szCs w:val="20"/>
              </w:rPr>
            </w:pPr>
            <w:r w:rsidRPr="004557D7">
              <w:rPr>
                <w:rFonts w:ascii="Arial" w:hAnsi="Arial" w:cs="Arial"/>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4557D7" w:rsidRDefault="00D81EA2">
            <w:pPr>
              <w:jc w:val="both"/>
              <w:rPr>
                <w:rFonts w:ascii="Arial" w:hAnsi="Arial" w:cs="Arial"/>
                <w:bCs/>
                <w:sz w:val="20"/>
                <w:szCs w:val="20"/>
              </w:rPr>
            </w:pPr>
            <w:r>
              <w:rPr>
                <w:rFonts w:ascii="Arial" w:hAnsi="Arial" w:cs="Arial"/>
                <w:bCs/>
                <w:color w:val="FF0000"/>
                <w:sz w:val="20"/>
                <w:szCs w:val="20"/>
              </w:rPr>
              <w:t>LPO-02</w:t>
            </w:r>
            <w:r w:rsidRPr="003114B5">
              <w:rPr>
                <w:rFonts w:ascii="Arial" w:hAnsi="Arial" w:cs="Arial"/>
                <w:bCs/>
                <w:color w:val="FF0000"/>
                <w:sz w:val="20"/>
                <w:szCs w:val="20"/>
              </w:rPr>
              <w:t>0</w:t>
            </w:r>
          </w:p>
        </w:tc>
        <w:tc>
          <w:tcPr>
            <w:tcW w:w="2204" w:type="pct"/>
            <w:tcBorders>
              <w:top w:val="single" w:sz="4" w:space="0" w:color="auto"/>
              <w:left w:val="single" w:sz="4" w:space="0" w:color="auto"/>
              <w:bottom w:val="single" w:sz="4" w:space="0" w:color="auto"/>
              <w:right w:val="single" w:sz="4" w:space="0" w:color="auto"/>
            </w:tcBorders>
          </w:tcPr>
          <w:p w:rsidR="000C5FE0" w:rsidRPr="004557D7" w:rsidRDefault="000C5FE0" w:rsidP="00A93998">
            <w:pPr>
              <w:rPr>
                <w:rFonts w:ascii="Arial" w:hAnsi="Arial" w:cs="Arial"/>
                <w:sz w:val="20"/>
                <w:szCs w:val="20"/>
              </w:rPr>
            </w:pPr>
            <w:r w:rsidRPr="004557D7">
              <w:rPr>
                <w:rFonts w:ascii="Arial" w:hAnsi="Arial" w:cs="Arial"/>
                <w:sz w:val="20"/>
                <w:szCs w:val="20"/>
              </w:rPr>
              <w:t>Comunicação e expressão II</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2</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996DE9">
            <w:pPr>
              <w:jc w:val="center"/>
              <w:rPr>
                <w:rFonts w:ascii="Arial" w:hAnsi="Arial" w:cs="Arial"/>
                <w:bCs/>
                <w:sz w:val="20"/>
                <w:szCs w:val="20"/>
              </w:rPr>
            </w:pPr>
            <w:r w:rsidRPr="004557D7">
              <w:rPr>
                <w:rFonts w:ascii="Arial" w:hAnsi="Arial" w:cs="Arial"/>
                <w:bCs/>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996DE9">
            <w:pPr>
              <w:jc w:val="center"/>
              <w:rPr>
                <w:rFonts w:ascii="Arial" w:hAnsi="Arial" w:cs="Arial"/>
                <w:bCs/>
                <w:sz w:val="20"/>
                <w:szCs w:val="20"/>
              </w:rPr>
            </w:pPr>
            <w:r w:rsidRPr="004557D7">
              <w:rPr>
                <w:rFonts w:ascii="Arial" w:hAnsi="Arial" w:cs="Arial"/>
                <w:bCs/>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40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i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4557D7" w:rsidRDefault="000C5FE0">
            <w:pPr>
              <w:jc w:val="both"/>
              <w:rPr>
                <w:rFonts w:ascii="Arial" w:hAnsi="Arial" w:cs="Arial"/>
                <w:bCs/>
                <w:sz w:val="20"/>
                <w:szCs w:val="20"/>
              </w:rPr>
            </w:pPr>
            <w:r w:rsidRPr="004557D7">
              <w:rPr>
                <w:rFonts w:ascii="Arial" w:hAnsi="Arial" w:cs="Arial"/>
                <w:sz w:val="20"/>
                <w:szCs w:val="20"/>
              </w:rPr>
              <w:t>LIN-310</w:t>
            </w:r>
          </w:p>
        </w:tc>
        <w:tc>
          <w:tcPr>
            <w:tcW w:w="2204" w:type="pct"/>
            <w:tcBorders>
              <w:top w:val="single" w:sz="4" w:space="0" w:color="auto"/>
              <w:left w:val="single" w:sz="4" w:space="0" w:color="auto"/>
              <w:bottom w:val="single" w:sz="4" w:space="0" w:color="auto"/>
              <w:right w:val="single" w:sz="4" w:space="0" w:color="auto"/>
            </w:tcBorders>
          </w:tcPr>
          <w:p w:rsidR="000C5FE0" w:rsidRPr="004557D7" w:rsidRDefault="000C5FE0" w:rsidP="00AB7A15">
            <w:pPr>
              <w:rPr>
                <w:rFonts w:ascii="Arial" w:hAnsi="Arial" w:cs="Arial"/>
                <w:sz w:val="20"/>
                <w:szCs w:val="20"/>
              </w:rPr>
            </w:pPr>
            <w:r w:rsidRPr="004557D7">
              <w:rPr>
                <w:rFonts w:ascii="Arial" w:hAnsi="Arial" w:cs="Arial"/>
                <w:sz w:val="20"/>
                <w:szCs w:val="20"/>
              </w:rPr>
              <w:t>Inglês III e IV</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4557D7" w:rsidRDefault="000C5FE0" w:rsidP="003666D4">
            <w:pPr>
              <w:jc w:val="center"/>
              <w:rPr>
                <w:rFonts w:ascii="Arial" w:hAnsi="Arial" w:cs="Arial"/>
                <w:bCs/>
                <w:sz w:val="20"/>
                <w:szCs w:val="20"/>
              </w:rPr>
            </w:pPr>
            <w:r w:rsidRPr="004557D7">
              <w:rPr>
                <w:rFonts w:ascii="Arial" w:hAnsi="Arial" w:cs="Arial"/>
                <w:bCs/>
                <w:sz w:val="20"/>
                <w:szCs w:val="20"/>
              </w:rPr>
              <w:t>80</w:t>
            </w:r>
          </w:p>
        </w:tc>
      </w:tr>
      <w:tr w:rsidR="000C5FE0" w:rsidRPr="00275F6B" w:rsidTr="00D124A3">
        <w:trPr>
          <w:trHeight w:hRule="exact" w:val="227"/>
          <w:jc w:val="center"/>
        </w:trPr>
        <w:tc>
          <w:tcPr>
            <w:tcW w:w="3110" w:type="pct"/>
            <w:gridSpan w:val="3"/>
            <w:tcBorders>
              <w:top w:val="single" w:sz="4" w:space="0" w:color="000000"/>
              <w:left w:val="single" w:sz="4" w:space="0" w:color="000000"/>
              <w:bottom w:val="single" w:sz="4" w:space="0" w:color="000000"/>
              <w:right w:val="single" w:sz="4" w:space="0" w:color="auto"/>
            </w:tcBorders>
            <w:vAlign w:val="center"/>
          </w:tcPr>
          <w:p w:rsidR="000C5FE0" w:rsidRPr="00275F6B" w:rsidRDefault="000C5FE0">
            <w:pPr>
              <w:jc w:val="both"/>
              <w:rPr>
                <w:rFonts w:ascii="Arial Narrow" w:hAnsi="Arial Narrow" w:cs="Arial"/>
                <w:sz w:val="18"/>
                <w:szCs w:val="18"/>
              </w:rPr>
            </w:pPr>
          </w:p>
        </w:tc>
        <w:tc>
          <w:tcPr>
            <w:tcW w:w="435" w:type="pct"/>
            <w:tcBorders>
              <w:top w:val="single" w:sz="4" w:space="0" w:color="000000"/>
              <w:left w:val="single" w:sz="4" w:space="0" w:color="auto"/>
              <w:bottom w:val="single" w:sz="4" w:space="0" w:color="000000"/>
              <w:right w:val="single" w:sz="4" w:space="0" w:color="auto"/>
            </w:tcBorders>
            <w:vAlign w:val="center"/>
            <w:hideMark/>
          </w:tcPr>
          <w:p w:rsidR="000C5FE0" w:rsidRPr="00275F6B" w:rsidRDefault="00977974" w:rsidP="00A93998">
            <w:pPr>
              <w:jc w:val="right"/>
              <w:rPr>
                <w:rFonts w:ascii="Arial Narrow" w:hAnsi="Arial Narrow" w:cs="Arial"/>
                <w:b/>
                <w:sz w:val="18"/>
                <w:szCs w:val="18"/>
              </w:rPr>
            </w:pPr>
            <w:r w:rsidRPr="00275F6B">
              <w:rPr>
                <w:rFonts w:ascii="Arial Narrow" w:hAnsi="Arial Narrow" w:cs="Arial"/>
                <w:b/>
                <w:sz w:val="18"/>
                <w:szCs w:val="18"/>
              </w:rPr>
              <w:fldChar w:fldCharType="begin"/>
            </w:r>
            <w:r w:rsidR="000C5FE0" w:rsidRPr="00275F6B">
              <w:rPr>
                <w:rFonts w:ascii="Arial Narrow" w:hAnsi="Arial Narrow" w:cs="Arial"/>
                <w:b/>
                <w:sz w:val="18"/>
                <w:szCs w:val="18"/>
              </w:rPr>
              <w:instrText xml:space="preserve"> =SUM(ABOVE) </w:instrText>
            </w:r>
            <w:r w:rsidRPr="00275F6B">
              <w:rPr>
                <w:rFonts w:ascii="Arial Narrow" w:hAnsi="Arial Narrow" w:cs="Arial"/>
                <w:b/>
                <w:sz w:val="18"/>
                <w:szCs w:val="18"/>
              </w:rPr>
              <w:fldChar w:fldCharType="separate"/>
            </w:r>
            <w:r w:rsidR="000C5FE0" w:rsidRPr="00275F6B">
              <w:rPr>
                <w:rFonts w:ascii="Arial Narrow" w:hAnsi="Arial Narrow" w:cs="Arial"/>
                <w:b/>
                <w:noProof/>
                <w:sz w:val="18"/>
                <w:szCs w:val="18"/>
              </w:rPr>
              <w:t>24</w:t>
            </w:r>
            <w:r w:rsidRPr="00275F6B">
              <w:rPr>
                <w:rFonts w:ascii="Arial Narrow" w:hAnsi="Arial Narrow" w:cs="Arial"/>
                <w:b/>
                <w:sz w:val="18"/>
                <w:szCs w:val="18"/>
              </w:rPr>
              <w:fldChar w:fldCharType="end"/>
            </w:r>
          </w:p>
        </w:tc>
        <w:tc>
          <w:tcPr>
            <w:tcW w:w="1132" w:type="pct"/>
            <w:gridSpan w:val="3"/>
            <w:tcBorders>
              <w:top w:val="single" w:sz="4" w:space="0" w:color="000000"/>
              <w:left w:val="single" w:sz="4" w:space="0" w:color="auto"/>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b/>
                <w:sz w:val="18"/>
                <w:szCs w:val="18"/>
              </w:rPr>
            </w:pPr>
            <w:r w:rsidRPr="00275F6B">
              <w:rPr>
                <w:rFonts w:ascii="Arial Narrow" w:hAnsi="Arial Narrow" w:cs="Arial"/>
                <w:b/>
                <w:sz w:val="18"/>
                <w:szCs w:val="18"/>
              </w:rPr>
              <w:t>Total do semestre</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b/>
                <w:sz w:val="18"/>
                <w:szCs w:val="18"/>
              </w:rPr>
            </w:pPr>
            <w:r w:rsidRPr="00275F6B">
              <w:rPr>
                <w:rFonts w:ascii="Arial Narrow" w:hAnsi="Arial Narrow" w:cs="Arial"/>
                <w:b/>
                <w:sz w:val="18"/>
                <w:szCs w:val="18"/>
              </w:rPr>
              <w:t>480</w:t>
            </w:r>
          </w:p>
        </w:tc>
      </w:tr>
      <w:tr w:rsidR="000C5FE0" w:rsidRPr="00275F6B" w:rsidTr="00AA77E4">
        <w:trPr>
          <w:trHeight w:hRule="exact" w:val="227"/>
          <w:jc w:val="center"/>
        </w:trPr>
        <w:tc>
          <w:tcPr>
            <w:tcW w:w="216" w:type="pct"/>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0C5FE0" w:rsidRPr="00275F6B" w:rsidRDefault="000C5FE0">
            <w:pPr>
              <w:jc w:val="center"/>
              <w:rPr>
                <w:rFonts w:ascii="Arial Narrow" w:hAnsi="Arial Narrow" w:cs="Arial"/>
                <w:bCs/>
                <w:sz w:val="18"/>
                <w:szCs w:val="18"/>
              </w:rPr>
            </w:pPr>
            <w:r w:rsidRPr="00275F6B">
              <w:rPr>
                <w:rFonts w:ascii="Arial Narrow" w:hAnsi="Arial Narrow" w:cs="Arial"/>
                <w:b/>
                <w:bCs/>
                <w:sz w:val="18"/>
                <w:szCs w:val="18"/>
              </w:rPr>
              <w:t>3º SEMESTRE</w:t>
            </w: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D81EA2">
            <w:pPr>
              <w:jc w:val="both"/>
              <w:rPr>
                <w:rFonts w:ascii="Arial" w:hAnsi="Arial" w:cs="Arial"/>
                <w:bCs/>
                <w:sz w:val="20"/>
                <w:szCs w:val="20"/>
              </w:rPr>
            </w:pPr>
            <w:r w:rsidRPr="006457F2">
              <w:rPr>
                <w:rFonts w:ascii="Arial" w:hAnsi="Arial" w:cs="Arial"/>
                <w:bCs/>
                <w:color w:val="FF0000"/>
                <w:sz w:val="20"/>
                <w:szCs w:val="20"/>
              </w:rPr>
              <w:t>TCX-002</w:t>
            </w:r>
          </w:p>
        </w:tc>
        <w:tc>
          <w:tcPr>
            <w:tcW w:w="2204" w:type="pct"/>
            <w:tcBorders>
              <w:top w:val="single" w:sz="4" w:space="0" w:color="auto"/>
              <w:left w:val="single" w:sz="4" w:space="0" w:color="auto"/>
              <w:bottom w:val="single" w:sz="4" w:space="0" w:color="auto"/>
              <w:right w:val="single" w:sz="4" w:space="0" w:color="auto"/>
            </w:tcBorders>
          </w:tcPr>
          <w:p w:rsidR="000C5FE0" w:rsidRPr="006457F2" w:rsidRDefault="000C5FE0" w:rsidP="00FC1F74">
            <w:pPr>
              <w:rPr>
                <w:rFonts w:ascii="Arial" w:hAnsi="Arial" w:cs="Arial"/>
                <w:sz w:val="20"/>
                <w:szCs w:val="20"/>
              </w:rPr>
            </w:pPr>
            <w:r w:rsidRPr="006457F2">
              <w:rPr>
                <w:rFonts w:ascii="Arial" w:hAnsi="Arial" w:cs="Arial"/>
                <w:sz w:val="20"/>
                <w:szCs w:val="20"/>
              </w:rPr>
              <w:t>Projeto em Comércio Exterior II</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bCs/>
                <w:sz w:val="20"/>
                <w:szCs w:val="20"/>
              </w:rPr>
              <w:t>2</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sz w:val="20"/>
                <w:szCs w:val="20"/>
              </w:rPr>
              <w:t>(40*)</w:t>
            </w:r>
          </w:p>
        </w:tc>
        <w:tc>
          <w:tcPr>
            <w:tcW w:w="323" w:type="pct"/>
            <w:tcBorders>
              <w:top w:val="single" w:sz="4" w:space="0" w:color="auto"/>
              <w:left w:val="single" w:sz="4" w:space="0" w:color="000000"/>
              <w:bottom w:val="single" w:sz="4" w:space="0" w:color="auto"/>
              <w:right w:val="single" w:sz="4" w:space="0" w:color="000000"/>
            </w:tcBorders>
          </w:tcPr>
          <w:p w:rsidR="000C5FE0" w:rsidRPr="006457F2" w:rsidRDefault="000C5FE0" w:rsidP="003666D4">
            <w:pPr>
              <w:jc w:val="center"/>
              <w:rPr>
                <w:rFonts w:ascii="Arial" w:hAnsi="Arial" w:cs="Arial"/>
                <w:sz w:val="20"/>
                <w:szCs w:val="20"/>
              </w:rPr>
            </w:pPr>
            <w:r w:rsidRPr="006457F2">
              <w:rPr>
                <w:rFonts w:ascii="Arial" w:hAnsi="Arial" w:cs="Arial"/>
                <w:sz w:val="20"/>
                <w:szCs w:val="20"/>
              </w:rPr>
              <w:t>40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both"/>
              <w:rPr>
                <w:rFonts w:ascii="Arial" w:hAnsi="Arial" w:cs="Arial"/>
                <w:bCs/>
                <w:sz w:val="20"/>
                <w:szCs w:val="20"/>
              </w:rPr>
            </w:pPr>
            <w:r w:rsidRPr="006457F2">
              <w:rPr>
                <w:rFonts w:ascii="Arial" w:hAnsi="Arial" w:cs="Arial"/>
                <w:iCs/>
                <w:sz w:val="20"/>
                <w:szCs w:val="20"/>
              </w:rPr>
              <w:t>CEI-001</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tabs>
                <w:tab w:val="left" w:pos="1808"/>
                <w:tab w:val="left" w:pos="7758"/>
              </w:tabs>
              <w:rPr>
                <w:rFonts w:ascii="Arial" w:hAnsi="Arial" w:cs="Arial"/>
                <w:sz w:val="20"/>
                <w:szCs w:val="20"/>
              </w:rPr>
            </w:pPr>
            <w:r w:rsidRPr="006457F2">
              <w:rPr>
                <w:rFonts w:ascii="Arial" w:hAnsi="Arial" w:cs="Arial"/>
                <w:iCs/>
                <w:sz w:val="20"/>
                <w:szCs w:val="20"/>
              </w:rPr>
              <w:t>Economia Internacional</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center"/>
              <w:rPr>
                <w:rFonts w:ascii="Arial" w:hAnsi="Arial" w:cs="Arial"/>
                <w:sz w:val="20"/>
                <w:szCs w:val="20"/>
              </w:rPr>
            </w:pPr>
            <w:r w:rsidRPr="006457F2">
              <w:rPr>
                <w:rFonts w:ascii="Arial" w:hAnsi="Arial" w:cs="Arial"/>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6D02AB">
            <w:pPr>
              <w:jc w:val="center"/>
              <w:rPr>
                <w:rFonts w:ascii="Arial" w:hAnsi="Arial" w:cs="Arial"/>
                <w:sz w:val="20"/>
                <w:szCs w:val="20"/>
              </w:rPr>
            </w:pPr>
            <w:r w:rsidRPr="006457F2">
              <w:rPr>
                <w:rFonts w:ascii="Arial" w:hAnsi="Arial" w:cs="Arial"/>
                <w:sz w:val="20"/>
                <w:szCs w:val="20"/>
              </w:rPr>
              <w:t>60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sz w:val="20"/>
                <w:szCs w:val="20"/>
              </w:rPr>
            </w:pPr>
            <w:r w:rsidRPr="006457F2">
              <w:rPr>
                <w:rFonts w:ascii="Arial" w:hAnsi="Arial" w:cs="Arial"/>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sz w:val="20"/>
                <w:szCs w:val="20"/>
              </w:rPr>
            </w:pPr>
            <w:r w:rsidRPr="006457F2">
              <w:rPr>
                <w:rFonts w:ascii="Arial" w:hAnsi="Arial" w:cs="Arial"/>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both"/>
              <w:rPr>
                <w:rFonts w:ascii="Arial" w:hAnsi="Arial" w:cs="Arial"/>
                <w:bCs/>
                <w:sz w:val="20"/>
                <w:szCs w:val="20"/>
              </w:rPr>
            </w:pPr>
            <w:r w:rsidRPr="006457F2">
              <w:rPr>
                <w:rFonts w:ascii="Arial" w:hAnsi="Arial" w:cs="Arial"/>
                <w:sz w:val="20"/>
                <w:szCs w:val="20"/>
              </w:rPr>
              <w:t>AGF-001</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rPr>
                <w:rFonts w:ascii="Arial" w:hAnsi="Arial" w:cs="Arial"/>
                <w:sz w:val="20"/>
                <w:szCs w:val="20"/>
              </w:rPr>
            </w:pPr>
            <w:r w:rsidRPr="006457F2">
              <w:rPr>
                <w:rFonts w:ascii="Arial" w:hAnsi="Arial" w:cs="Arial"/>
                <w:sz w:val="20"/>
                <w:szCs w:val="20"/>
              </w:rPr>
              <w:t>Gestão Financeira</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both"/>
              <w:rPr>
                <w:rFonts w:ascii="Arial" w:hAnsi="Arial" w:cs="Arial"/>
                <w:sz w:val="20"/>
                <w:szCs w:val="20"/>
              </w:rPr>
            </w:pPr>
            <w:r w:rsidRPr="00307F8B">
              <w:rPr>
                <w:rFonts w:ascii="Arial" w:hAnsi="Arial" w:cs="Arial"/>
                <w:iCs/>
                <w:color w:val="FF0000"/>
                <w:sz w:val="20"/>
                <w:szCs w:val="20"/>
              </w:rPr>
              <w:t>AGT-00</w:t>
            </w:r>
            <w:r w:rsidR="00307F8B">
              <w:rPr>
                <w:rFonts w:ascii="Arial" w:hAnsi="Arial" w:cs="Arial"/>
                <w:iCs/>
                <w:color w:val="FF0000"/>
                <w:sz w:val="20"/>
                <w:szCs w:val="20"/>
              </w:rPr>
              <w:t>2</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tabs>
                <w:tab w:val="left" w:pos="1808"/>
                <w:tab w:val="left" w:pos="7758"/>
              </w:tabs>
              <w:rPr>
                <w:rFonts w:ascii="Arial" w:hAnsi="Arial" w:cs="Arial"/>
                <w:sz w:val="20"/>
                <w:szCs w:val="20"/>
              </w:rPr>
            </w:pPr>
            <w:r w:rsidRPr="006457F2">
              <w:rPr>
                <w:rFonts w:ascii="Arial" w:hAnsi="Arial" w:cs="Arial"/>
                <w:iCs/>
                <w:sz w:val="20"/>
                <w:szCs w:val="20"/>
              </w:rPr>
              <w:t>Gestão de Custos e Tributos</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jc w:val="both"/>
              <w:rPr>
                <w:rFonts w:ascii="Arial" w:hAnsi="Arial" w:cs="Arial"/>
                <w:bCs/>
                <w:sz w:val="20"/>
                <w:szCs w:val="20"/>
              </w:rPr>
            </w:pPr>
            <w:r w:rsidRPr="006457F2">
              <w:rPr>
                <w:rFonts w:ascii="Arial" w:hAnsi="Arial" w:cs="Arial"/>
                <w:iCs/>
                <w:sz w:val="20"/>
                <w:szCs w:val="20"/>
              </w:rPr>
              <w:t>JLG-102</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6D02AB">
            <w:pPr>
              <w:tabs>
                <w:tab w:val="left" w:pos="1808"/>
                <w:tab w:val="left" w:pos="7758"/>
              </w:tabs>
              <w:rPr>
                <w:rFonts w:ascii="Arial" w:hAnsi="Arial" w:cs="Arial"/>
                <w:sz w:val="20"/>
                <w:szCs w:val="20"/>
              </w:rPr>
            </w:pPr>
            <w:r w:rsidRPr="006457F2">
              <w:rPr>
                <w:rFonts w:ascii="Arial" w:hAnsi="Arial" w:cs="Arial"/>
                <w:iCs/>
                <w:sz w:val="20"/>
                <w:szCs w:val="20"/>
              </w:rPr>
              <w:t>Logística Aplicada</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6D02AB">
            <w:pPr>
              <w:jc w:val="center"/>
              <w:rPr>
                <w:rFonts w:ascii="Arial" w:hAnsi="Arial" w:cs="Arial"/>
                <w:bCs/>
                <w:sz w:val="20"/>
                <w:szCs w:val="20"/>
              </w:rPr>
            </w:pPr>
            <w:r w:rsidRPr="006457F2">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pPr>
              <w:jc w:val="both"/>
              <w:rPr>
                <w:rFonts w:ascii="Arial" w:hAnsi="Arial" w:cs="Arial"/>
                <w:sz w:val="20"/>
                <w:szCs w:val="20"/>
              </w:rPr>
            </w:pPr>
            <w:r w:rsidRPr="006457F2">
              <w:rPr>
                <w:rFonts w:ascii="Arial" w:hAnsi="Arial" w:cs="Arial"/>
                <w:sz w:val="20"/>
                <w:szCs w:val="20"/>
              </w:rPr>
              <w:t>LES-100</w:t>
            </w:r>
          </w:p>
        </w:tc>
        <w:tc>
          <w:tcPr>
            <w:tcW w:w="2204" w:type="pct"/>
            <w:tcBorders>
              <w:top w:val="single" w:sz="4" w:space="0" w:color="auto"/>
              <w:left w:val="single" w:sz="4" w:space="0" w:color="auto"/>
              <w:bottom w:val="single" w:sz="4" w:space="0" w:color="auto"/>
              <w:right w:val="single" w:sz="4" w:space="0" w:color="auto"/>
            </w:tcBorders>
          </w:tcPr>
          <w:p w:rsidR="000C5FE0" w:rsidRPr="006457F2" w:rsidRDefault="000C5FE0" w:rsidP="000B66FE">
            <w:pPr>
              <w:rPr>
                <w:rFonts w:ascii="Arial" w:hAnsi="Arial" w:cs="Arial"/>
                <w:b/>
                <w:sz w:val="20"/>
                <w:szCs w:val="20"/>
              </w:rPr>
            </w:pPr>
            <w:r w:rsidRPr="006457F2">
              <w:rPr>
                <w:rFonts w:ascii="Arial" w:hAnsi="Arial" w:cs="Arial"/>
                <w:sz w:val="20"/>
                <w:szCs w:val="20"/>
              </w:rPr>
              <w:t>Espanhol I</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3666D4">
            <w:pPr>
              <w:jc w:val="center"/>
              <w:rPr>
                <w:rFonts w:ascii="Arial" w:hAnsi="Arial" w:cs="Arial"/>
                <w:sz w:val="20"/>
                <w:szCs w:val="20"/>
              </w:rPr>
            </w:pPr>
            <w:r w:rsidRPr="006457F2">
              <w:rPr>
                <w:rFonts w:ascii="Arial" w:hAnsi="Arial" w:cs="Arial"/>
                <w:sz w:val="20"/>
                <w:szCs w:val="20"/>
              </w:rPr>
              <w:t>2</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sz w:val="20"/>
                <w:szCs w:val="20"/>
              </w:rPr>
            </w:pPr>
            <w:r w:rsidRPr="006457F2">
              <w:rPr>
                <w:rFonts w:ascii="Arial" w:hAnsi="Arial" w:cs="Arial"/>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sz w:val="20"/>
                <w:szCs w:val="20"/>
              </w:rPr>
            </w:pPr>
            <w:r w:rsidRPr="006457F2">
              <w:rPr>
                <w:rFonts w:ascii="Arial" w:hAnsi="Arial" w:cs="Arial"/>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sz w:val="20"/>
                <w:szCs w:val="20"/>
              </w:rPr>
            </w:pPr>
            <w:r w:rsidRPr="006457F2">
              <w:rPr>
                <w:rFonts w:ascii="Arial" w:hAnsi="Arial" w:cs="Arial"/>
                <w:sz w:val="20"/>
                <w:szCs w:val="20"/>
              </w:rPr>
              <w:t>40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pPr>
              <w:jc w:val="both"/>
              <w:rPr>
                <w:rFonts w:ascii="Arial" w:hAnsi="Arial" w:cs="Arial"/>
                <w:bCs/>
                <w:sz w:val="20"/>
                <w:szCs w:val="20"/>
              </w:rPr>
            </w:pPr>
            <w:r w:rsidRPr="006457F2">
              <w:rPr>
                <w:rFonts w:ascii="Arial" w:hAnsi="Arial" w:cs="Arial"/>
                <w:iCs/>
                <w:sz w:val="20"/>
                <w:szCs w:val="20"/>
              </w:rPr>
              <w:t>LIN-510</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6457F2" w:rsidRDefault="000C5FE0" w:rsidP="00D85A0F">
            <w:pPr>
              <w:tabs>
                <w:tab w:val="left" w:pos="1808"/>
                <w:tab w:val="left" w:pos="7758"/>
              </w:tabs>
              <w:rPr>
                <w:rFonts w:ascii="Arial" w:hAnsi="Arial" w:cs="Arial"/>
                <w:sz w:val="20"/>
                <w:szCs w:val="20"/>
              </w:rPr>
            </w:pPr>
            <w:r w:rsidRPr="006457F2">
              <w:rPr>
                <w:rFonts w:ascii="Arial" w:hAnsi="Arial" w:cs="Arial"/>
                <w:iCs/>
                <w:sz w:val="20"/>
                <w:szCs w:val="20"/>
              </w:rPr>
              <w:t>Inglês V e VI</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6457F2" w:rsidRDefault="000C5FE0" w:rsidP="003666D4">
            <w:pPr>
              <w:jc w:val="center"/>
              <w:rPr>
                <w:rFonts w:ascii="Arial" w:hAnsi="Arial" w:cs="Arial"/>
                <w:bCs/>
                <w:sz w:val="20"/>
                <w:szCs w:val="20"/>
              </w:rPr>
            </w:pPr>
            <w:r w:rsidRPr="006457F2">
              <w:rPr>
                <w:rFonts w:ascii="Arial" w:hAnsi="Arial" w:cs="Arial"/>
                <w:bCs/>
                <w:sz w:val="20"/>
                <w:szCs w:val="20"/>
              </w:rPr>
              <w:t>80</w:t>
            </w:r>
          </w:p>
        </w:tc>
      </w:tr>
      <w:tr w:rsidR="000C5FE0" w:rsidRPr="00275F6B" w:rsidTr="00D124A3">
        <w:trPr>
          <w:trHeight w:hRule="exact" w:val="227"/>
          <w:jc w:val="center"/>
        </w:trPr>
        <w:tc>
          <w:tcPr>
            <w:tcW w:w="3110" w:type="pct"/>
            <w:gridSpan w:val="3"/>
            <w:tcBorders>
              <w:top w:val="single" w:sz="4" w:space="0" w:color="000000"/>
              <w:left w:val="single" w:sz="4" w:space="0" w:color="000000"/>
              <w:bottom w:val="single" w:sz="4" w:space="0" w:color="000000"/>
              <w:right w:val="single" w:sz="4" w:space="0" w:color="auto"/>
            </w:tcBorders>
            <w:vAlign w:val="center"/>
          </w:tcPr>
          <w:p w:rsidR="000C5FE0" w:rsidRPr="00275F6B" w:rsidRDefault="000C5FE0">
            <w:pPr>
              <w:jc w:val="both"/>
              <w:rPr>
                <w:rFonts w:ascii="Arial Narrow" w:hAnsi="Arial Narrow" w:cs="Arial"/>
                <w:sz w:val="18"/>
                <w:szCs w:val="18"/>
              </w:rPr>
            </w:pPr>
          </w:p>
        </w:tc>
        <w:tc>
          <w:tcPr>
            <w:tcW w:w="435" w:type="pct"/>
            <w:tcBorders>
              <w:top w:val="single" w:sz="4" w:space="0" w:color="000000"/>
              <w:left w:val="single" w:sz="4" w:space="0" w:color="auto"/>
              <w:bottom w:val="single" w:sz="4" w:space="0" w:color="000000"/>
              <w:right w:val="single" w:sz="4" w:space="0" w:color="auto"/>
            </w:tcBorders>
            <w:vAlign w:val="center"/>
            <w:hideMark/>
          </w:tcPr>
          <w:p w:rsidR="000C5FE0" w:rsidRPr="00275F6B" w:rsidRDefault="00977974" w:rsidP="00817AE1">
            <w:pPr>
              <w:jc w:val="right"/>
              <w:rPr>
                <w:rFonts w:ascii="Arial Narrow" w:hAnsi="Arial Narrow" w:cs="Arial"/>
                <w:b/>
                <w:sz w:val="18"/>
                <w:szCs w:val="18"/>
              </w:rPr>
            </w:pPr>
            <w:r w:rsidRPr="00275F6B">
              <w:rPr>
                <w:rFonts w:ascii="Arial Narrow" w:hAnsi="Arial Narrow" w:cs="Arial"/>
                <w:b/>
                <w:sz w:val="18"/>
                <w:szCs w:val="18"/>
              </w:rPr>
              <w:fldChar w:fldCharType="begin"/>
            </w:r>
            <w:r w:rsidR="000C5FE0" w:rsidRPr="00275F6B">
              <w:rPr>
                <w:rFonts w:ascii="Arial Narrow" w:hAnsi="Arial Narrow" w:cs="Arial"/>
                <w:b/>
                <w:sz w:val="18"/>
                <w:szCs w:val="18"/>
              </w:rPr>
              <w:instrText xml:space="preserve"> =SUM(ABOVE) </w:instrText>
            </w:r>
            <w:r w:rsidRPr="00275F6B">
              <w:rPr>
                <w:rFonts w:ascii="Arial Narrow" w:hAnsi="Arial Narrow" w:cs="Arial"/>
                <w:b/>
                <w:sz w:val="18"/>
                <w:szCs w:val="18"/>
              </w:rPr>
              <w:fldChar w:fldCharType="separate"/>
            </w:r>
            <w:r w:rsidR="000C5FE0" w:rsidRPr="00275F6B">
              <w:rPr>
                <w:rFonts w:ascii="Arial Narrow" w:hAnsi="Arial Narrow" w:cs="Arial"/>
                <w:b/>
                <w:noProof/>
                <w:sz w:val="18"/>
                <w:szCs w:val="18"/>
              </w:rPr>
              <w:t>24</w:t>
            </w:r>
            <w:r w:rsidRPr="00275F6B">
              <w:rPr>
                <w:rFonts w:ascii="Arial Narrow" w:hAnsi="Arial Narrow" w:cs="Arial"/>
                <w:b/>
                <w:sz w:val="18"/>
                <w:szCs w:val="18"/>
              </w:rPr>
              <w:fldChar w:fldCharType="end"/>
            </w:r>
          </w:p>
        </w:tc>
        <w:tc>
          <w:tcPr>
            <w:tcW w:w="1132" w:type="pct"/>
            <w:gridSpan w:val="3"/>
            <w:tcBorders>
              <w:top w:val="single" w:sz="4" w:space="0" w:color="000000"/>
              <w:left w:val="single" w:sz="4" w:space="0" w:color="auto"/>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b/>
                <w:sz w:val="18"/>
                <w:szCs w:val="18"/>
              </w:rPr>
            </w:pPr>
            <w:r w:rsidRPr="00275F6B">
              <w:rPr>
                <w:rFonts w:ascii="Arial Narrow" w:hAnsi="Arial Narrow" w:cs="Arial"/>
                <w:b/>
                <w:sz w:val="18"/>
                <w:szCs w:val="18"/>
              </w:rPr>
              <w:t>Total do semestre</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b/>
                <w:sz w:val="18"/>
                <w:szCs w:val="18"/>
              </w:rPr>
            </w:pPr>
            <w:r w:rsidRPr="00275F6B">
              <w:rPr>
                <w:rFonts w:ascii="Arial Narrow" w:hAnsi="Arial Narrow" w:cs="Arial"/>
                <w:b/>
                <w:sz w:val="18"/>
                <w:szCs w:val="18"/>
              </w:rPr>
              <w:t>480</w:t>
            </w:r>
          </w:p>
        </w:tc>
      </w:tr>
      <w:tr w:rsidR="000C5FE0" w:rsidRPr="00275F6B" w:rsidTr="00AA77E4">
        <w:trPr>
          <w:trHeight w:hRule="exact" w:val="227"/>
          <w:jc w:val="center"/>
        </w:trPr>
        <w:tc>
          <w:tcPr>
            <w:tcW w:w="216" w:type="pct"/>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0C5FE0" w:rsidRPr="00275F6B" w:rsidRDefault="000C5FE0">
            <w:pPr>
              <w:jc w:val="center"/>
              <w:rPr>
                <w:rFonts w:ascii="Arial Narrow" w:hAnsi="Arial Narrow" w:cs="Arial"/>
                <w:bCs/>
                <w:sz w:val="18"/>
                <w:szCs w:val="18"/>
              </w:rPr>
            </w:pPr>
            <w:r w:rsidRPr="00275F6B">
              <w:rPr>
                <w:rFonts w:ascii="Arial Narrow" w:hAnsi="Arial Narrow" w:cs="Arial"/>
                <w:b/>
                <w:bCs/>
                <w:sz w:val="18"/>
                <w:szCs w:val="18"/>
              </w:rPr>
              <w:t>4º SEMESTRE</w:t>
            </w:r>
          </w:p>
        </w:tc>
        <w:tc>
          <w:tcPr>
            <w:tcW w:w="690" w:type="pct"/>
            <w:tcBorders>
              <w:top w:val="single" w:sz="4" w:space="0" w:color="000000"/>
              <w:left w:val="single" w:sz="4" w:space="0" w:color="auto"/>
              <w:bottom w:val="single" w:sz="4" w:space="0" w:color="auto"/>
              <w:right w:val="single" w:sz="4" w:space="0" w:color="auto"/>
            </w:tcBorders>
            <w:vAlign w:val="center"/>
          </w:tcPr>
          <w:p w:rsidR="000C5FE0" w:rsidRPr="00307F8B" w:rsidRDefault="00996DE9">
            <w:pPr>
              <w:jc w:val="both"/>
              <w:rPr>
                <w:rFonts w:ascii="Arial" w:hAnsi="Arial" w:cs="Arial"/>
                <w:bCs/>
                <w:sz w:val="20"/>
                <w:szCs w:val="20"/>
              </w:rPr>
            </w:pPr>
            <w:r w:rsidRPr="006457F2">
              <w:rPr>
                <w:rFonts w:ascii="Arial" w:hAnsi="Arial" w:cs="Arial"/>
                <w:bCs/>
                <w:color w:val="FF0000"/>
                <w:sz w:val="20"/>
                <w:szCs w:val="20"/>
              </w:rPr>
              <w:t>TCX-00</w:t>
            </w:r>
            <w:r>
              <w:rPr>
                <w:rFonts w:ascii="Arial" w:hAnsi="Arial" w:cs="Arial"/>
                <w:bCs/>
                <w:color w:val="FF0000"/>
                <w:sz w:val="20"/>
                <w:szCs w:val="20"/>
              </w:rPr>
              <w:t>3</w:t>
            </w:r>
          </w:p>
        </w:tc>
        <w:tc>
          <w:tcPr>
            <w:tcW w:w="2204" w:type="pct"/>
            <w:tcBorders>
              <w:top w:val="single" w:sz="4" w:space="0" w:color="000000"/>
              <w:left w:val="single" w:sz="4" w:space="0" w:color="auto"/>
              <w:bottom w:val="single" w:sz="4" w:space="0" w:color="auto"/>
              <w:right w:val="single" w:sz="4" w:space="0" w:color="auto"/>
            </w:tcBorders>
          </w:tcPr>
          <w:p w:rsidR="000C5FE0" w:rsidRPr="00307F8B" w:rsidRDefault="000C5FE0" w:rsidP="00FC1F74">
            <w:pPr>
              <w:rPr>
                <w:rFonts w:ascii="Arial" w:hAnsi="Arial" w:cs="Arial"/>
                <w:sz w:val="20"/>
                <w:szCs w:val="20"/>
              </w:rPr>
            </w:pPr>
            <w:r w:rsidRPr="00307F8B">
              <w:rPr>
                <w:rFonts w:ascii="Arial" w:hAnsi="Arial" w:cs="Arial"/>
                <w:sz w:val="20"/>
                <w:szCs w:val="20"/>
              </w:rPr>
              <w:t>Projeto em Comércio Exterior III</w:t>
            </w:r>
          </w:p>
        </w:tc>
        <w:tc>
          <w:tcPr>
            <w:tcW w:w="435"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bCs/>
                <w:sz w:val="20"/>
                <w:szCs w:val="20"/>
              </w:rPr>
            </w:pPr>
            <w:r w:rsidRPr="00307F8B">
              <w:rPr>
                <w:rFonts w:ascii="Arial" w:hAnsi="Arial" w:cs="Arial"/>
                <w:bCs/>
                <w:sz w:val="20"/>
                <w:szCs w:val="20"/>
              </w:rPr>
              <w:t>2</w:t>
            </w:r>
          </w:p>
        </w:tc>
        <w:tc>
          <w:tcPr>
            <w:tcW w:w="31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bCs/>
                <w:sz w:val="20"/>
                <w:szCs w:val="20"/>
              </w:rPr>
            </w:pP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bCs/>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bCs/>
                <w:sz w:val="20"/>
                <w:szCs w:val="20"/>
              </w:rPr>
            </w:pPr>
            <w:r w:rsidRPr="00307F8B">
              <w:rPr>
                <w:rFonts w:ascii="Arial" w:hAnsi="Arial" w:cs="Arial"/>
                <w:sz w:val="20"/>
                <w:szCs w:val="20"/>
              </w:rPr>
              <w:t>(40*)</w:t>
            </w: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3666D4">
            <w:pPr>
              <w:jc w:val="center"/>
              <w:rPr>
                <w:rFonts w:ascii="Arial" w:hAnsi="Arial" w:cs="Arial"/>
                <w:bCs/>
                <w:sz w:val="20"/>
                <w:szCs w:val="20"/>
              </w:rPr>
            </w:pPr>
            <w:r w:rsidRPr="00307F8B">
              <w:rPr>
                <w:rFonts w:ascii="Arial" w:hAnsi="Arial" w:cs="Arial"/>
                <w:bCs/>
                <w:sz w:val="20"/>
                <w:szCs w:val="20"/>
              </w:rPr>
              <w:t>40</w:t>
            </w:r>
          </w:p>
        </w:tc>
      </w:tr>
      <w:tr w:rsidR="000C5FE0" w:rsidRPr="00275F6B" w:rsidTr="006D02AB">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textDirection w:val="btLr"/>
            <w:vAlign w:val="center"/>
          </w:tcPr>
          <w:p w:rsidR="000C5FE0" w:rsidRPr="00275F6B" w:rsidRDefault="000C5FE0">
            <w:pPr>
              <w:jc w:val="center"/>
              <w:rPr>
                <w:rFonts w:ascii="Arial Narrow" w:hAnsi="Arial Narrow" w:cs="Arial"/>
                <w:b/>
                <w:bCs/>
                <w:sz w:val="18"/>
                <w:szCs w:val="18"/>
              </w:rPr>
            </w:pPr>
          </w:p>
        </w:tc>
        <w:tc>
          <w:tcPr>
            <w:tcW w:w="69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both"/>
              <w:rPr>
                <w:rFonts w:ascii="Arial" w:hAnsi="Arial" w:cs="Arial"/>
                <w:sz w:val="20"/>
                <w:szCs w:val="20"/>
              </w:rPr>
            </w:pPr>
            <w:r w:rsidRPr="00307F8B">
              <w:rPr>
                <w:rFonts w:ascii="Arial" w:hAnsi="Arial" w:cs="Arial"/>
                <w:sz w:val="20"/>
                <w:szCs w:val="20"/>
              </w:rPr>
              <w:t>CEI-002</w:t>
            </w:r>
          </w:p>
        </w:tc>
        <w:tc>
          <w:tcPr>
            <w:tcW w:w="2204"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rPr>
                <w:rFonts w:ascii="Arial" w:hAnsi="Arial" w:cs="Arial"/>
                <w:sz w:val="20"/>
                <w:szCs w:val="20"/>
              </w:rPr>
            </w:pPr>
            <w:r w:rsidRPr="00307F8B">
              <w:rPr>
                <w:rFonts w:ascii="Arial" w:hAnsi="Arial" w:cs="Arial"/>
                <w:sz w:val="20"/>
                <w:szCs w:val="20"/>
              </w:rPr>
              <w:t>Mercado e Finanças Internacionais</w:t>
            </w:r>
          </w:p>
        </w:tc>
        <w:tc>
          <w:tcPr>
            <w:tcW w:w="435"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40</w:t>
            </w: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FA4636">
            <w:pPr>
              <w:jc w:val="both"/>
              <w:rPr>
                <w:rFonts w:ascii="Arial" w:hAnsi="Arial" w:cs="Arial"/>
                <w:bCs/>
                <w:sz w:val="20"/>
                <w:szCs w:val="20"/>
              </w:rPr>
            </w:pPr>
            <w:r w:rsidRPr="00307F8B">
              <w:rPr>
                <w:rFonts w:ascii="Arial" w:hAnsi="Arial" w:cs="Arial"/>
                <w:sz w:val="20"/>
                <w:szCs w:val="20"/>
              </w:rPr>
              <w:t>AAS-001</w:t>
            </w:r>
          </w:p>
        </w:tc>
        <w:tc>
          <w:tcPr>
            <w:tcW w:w="2204"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FA4636">
            <w:pPr>
              <w:tabs>
                <w:tab w:val="left" w:pos="1808"/>
                <w:tab w:val="left" w:pos="7758"/>
              </w:tabs>
              <w:rPr>
                <w:rFonts w:ascii="Arial" w:hAnsi="Arial" w:cs="Arial"/>
                <w:sz w:val="20"/>
                <w:szCs w:val="20"/>
              </w:rPr>
            </w:pPr>
            <w:r w:rsidRPr="00307F8B">
              <w:rPr>
                <w:rFonts w:ascii="Arial" w:hAnsi="Arial" w:cs="Arial"/>
                <w:sz w:val="20"/>
                <w:szCs w:val="20"/>
              </w:rPr>
              <w:t xml:space="preserve">Sistemática do Comércio Exterior </w:t>
            </w:r>
          </w:p>
        </w:tc>
        <w:tc>
          <w:tcPr>
            <w:tcW w:w="435"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FA4636">
            <w:pPr>
              <w:jc w:val="center"/>
              <w:rPr>
                <w:rFonts w:ascii="Arial" w:hAnsi="Arial" w:cs="Arial"/>
                <w:bCs/>
                <w:sz w:val="20"/>
                <w:szCs w:val="20"/>
              </w:rPr>
            </w:pPr>
            <w:r w:rsidRPr="00307F8B">
              <w:rPr>
                <w:rFonts w:ascii="Arial" w:hAnsi="Arial" w:cs="Arial"/>
                <w:bCs/>
                <w:sz w:val="20"/>
                <w:szCs w:val="20"/>
              </w:rPr>
              <w:t>4</w:t>
            </w:r>
          </w:p>
        </w:tc>
        <w:tc>
          <w:tcPr>
            <w:tcW w:w="316" w:type="pct"/>
            <w:tcBorders>
              <w:top w:val="single" w:sz="4" w:space="0" w:color="000000"/>
              <w:left w:val="single" w:sz="4" w:space="0" w:color="000000"/>
              <w:bottom w:val="single" w:sz="4" w:space="0" w:color="auto"/>
              <w:right w:val="single" w:sz="4" w:space="0" w:color="auto"/>
            </w:tcBorders>
            <w:vAlign w:val="center"/>
          </w:tcPr>
          <w:p w:rsidR="000C5FE0" w:rsidRPr="00307F8B" w:rsidRDefault="000C5FE0" w:rsidP="00FA4636">
            <w:pPr>
              <w:jc w:val="center"/>
              <w:rPr>
                <w:rFonts w:ascii="Arial" w:hAnsi="Arial" w:cs="Arial"/>
                <w:bCs/>
                <w:sz w:val="20"/>
                <w:szCs w:val="20"/>
              </w:rPr>
            </w:pPr>
            <w:r w:rsidRPr="00307F8B">
              <w:rPr>
                <w:rFonts w:ascii="Arial" w:hAnsi="Arial" w:cs="Arial"/>
                <w:bCs/>
                <w:sz w:val="20"/>
                <w:szCs w:val="20"/>
              </w:rPr>
              <w:t>40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FA4636">
            <w:pPr>
              <w:jc w:val="center"/>
              <w:rPr>
                <w:rFonts w:ascii="Arial" w:hAnsi="Arial" w:cs="Arial"/>
                <w:bCs/>
                <w:sz w:val="20"/>
                <w:szCs w:val="20"/>
              </w:rPr>
            </w:pPr>
            <w:r w:rsidRPr="00307F8B">
              <w:rPr>
                <w:rFonts w:ascii="Arial" w:hAnsi="Arial" w:cs="Arial"/>
                <w:bCs/>
                <w:sz w:val="20"/>
                <w:szCs w:val="20"/>
              </w:rPr>
              <w:t>40</w:t>
            </w: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FA4636">
            <w:pPr>
              <w:jc w:val="center"/>
              <w:rPr>
                <w:rFonts w:ascii="Arial" w:hAnsi="Arial" w:cs="Arial"/>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FA4636">
            <w:pPr>
              <w:jc w:val="center"/>
              <w:rPr>
                <w:rFonts w:ascii="Arial" w:hAnsi="Arial" w:cs="Arial"/>
                <w:bCs/>
                <w:sz w:val="20"/>
                <w:szCs w:val="20"/>
              </w:rPr>
            </w:pPr>
            <w:r w:rsidRPr="00307F8B">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A43E42">
            <w:pPr>
              <w:jc w:val="both"/>
              <w:rPr>
                <w:rFonts w:ascii="Arial" w:hAnsi="Arial" w:cs="Arial"/>
                <w:bCs/>
                <w:sz w:val="20"/>
                <w:szCs w:val="20"/>
              </w:rPr>
            </w:pPr>
            <w:r w:rsidRPr="00307F8B">
              <w:rPr>
                <w:rFonts w:ascii="Arial" w:hAnsi="Arial" w:cs="Arial"/>
                <w:sz w:val="20"/>
                <w:szCs w:val="20"/>
              </w:rPr>
              <w:t>DLA-001</w:t>
            </w:r>
          </w:p>
        </w:tc>
        <w:tc>
          <w:tcPr>
            <w:tcW w:w="2204" w:type="pct"/>
            <w:tcBorders>
              <w:top w:val="single" w:sz="4" w:space="0" w:color="000000"/>
              <w:left w:val="single" w:sz="4" w:space="0" w:color="auto"/>
              <w:bottom w:val="single" w:sz="4" w:space="0" w:color="auto"/>
              <w:right w:val="single" w:sz="4" w:space="0" w:color="auto"/>
            </w:tcBorders>
          </w:tcPr>
          <w:p w:rsidR="000C5FE0" w:rsidRPr="00307F8B" w:rsidRDefault="000C5FE0" w:rsidP="00A43E42">
            <w:pPr>
              <w:rPr>
                <w:rFonts w:ascii="Arial" w:hAnsi="Arial" w:cs="Arial"/>
                <w:sz w:val="20"/>
                <w:szCs w:val="20"/>
              </w:rPr>
            </w:pPr>
            <w:r w:rsidRPr="00307F8B">
              <w:rPr>
                <w:rFonts w:ascii="Arial" w:hAnsi="Arial" w:cs="Arial"/>
                <w:bCs/>
                <w:sz w:val="20"/>
                <w:szCs w:val="20"/>
              </w:rPr>
              <w:t xml:space="preserve">Legislação Aduaneira </w:t>
            </w:r>
            <w:r w:rsidRPr="00307F8B">
              <w:rPr>
                <w:rFonts w:ascii="Arial" w:hAnsi="Arial" w:cs="Arial"/>
                <w:bCs/>
                <w:sz w:val="20"/>
                <w:szCs w:val="20"/>
              </w:rPr>
              <w:tab/>
            </w:r>
          </w:p>
        </w:tc>
        <w:tc>
          <w:tcPr>
            <w:tcW w:w="435"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A43E42">
            <w:pPr>
              <w:jc w:val="center"/>
              <w:rPr>
                <w:rFonts w:ascii="Arial" w:hAnsi="Arial" w:cs="Arial"/>
                <w:bCs/>
                <w:sz w:val="20"/>
                <w:szCs w:val="20"/>
              </w:rPr>
            </w:pPr>
            <w:r w:rsidRPr="00307F8B">
              <w:rPr>
                <w:rFonts w:ascii="Arial" w:hAnsi="Arial" w:cs="Arial"/>
                <w:bCs/>
                <w:sz w:val="20"/>
                <w:szCs w:val="20"/>
              </w:rPr>
              <w:t>4</w:t>
            </w:r>
          </w:p>
        </w:tc>
        <w:tc>
          <w:tcPr>
            <w:tcW w:w="316" w:type="pct"/>
            <w:tcBorders>
              <w:top w:val="single" w:sz="4" w:space="0" w:color="000000"/>
              <w:left w:val="single" w:sz="4" w:space="0" w:color="000000"/>
              <w:bottom w:val="single" w:sz="4" w:space="0" w:color="auto"/>
              <w:right w:val="single" w:sz="4" w:space="0" w:color="auto"/>
            </w:tcBorders>
            <w:vAlign w:val="center"/>
          </w:tcPr>
          <w:p w:rsidR="000C5FE0" w:rsidRPr="00307F8B" w:rsidRDefault="000C5FE0" w:rsidP="00A43E42">
            <w:pPr>
              <w:jc w:val="center"/>
              <w:rPr>
                <w:rFonts w:ascii="Arial" w:hAnsi="Arial" w:cs="Arial"/>
                <w:bCs/>
                <w:sz w:val="20"/>
                <w:szCs w:val="20"/>
              </w:rPr>
            </w:pPr>
            <w:r w:rsidRPr="00307F8B">
              <w:rPr>
                <w:rFonts w:ascii="Arial" w:hAnsi="Arial" w:cs="Arial"/>
                <w:bCs/>
                <w:sz w:val="20"/>
                <w:szCs w:val="20"/>
              </w:rPr>
              <w:t>40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A43E42">
            <w:pPr>
              <w:jc w:val="center"/>
              <w:rPr>
                <w:rFonts w:ascii="Arial" w:hAnsi="Arial" w:cs="Arial"/>
                <w:bCs/>
                <w:sz w:val="20"/>
                <w:szCs w:val="20"/>
              </w:rPr>
            </w:pPr>
            <w:r w:rsidRPr="00307F8B">
              <w:rPr>
                <w:rFonts w:ascii="Arial" w:hAnsi="Arial" w:cs="Arial"/>
                <w:bCs/>
                <w:sz w:val="20"/>
                <w:szCs w:val="20"/>
              </w:rPr>
              <w:t>40</w:t>
            </w: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A43E42">
            <w:pPr>
              <w:jc w:val="center"/>
              <w:rPr>
                <w:rFonts w:ascii="Arial" w:hAnsi="Arial" w:cs="Arial"/>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A43E42">
            <w:pPr>
              <w:jc w:val="center"/>
              <w:rPr>
                <w:rFonts w:ascii="Arial" w:hAnsi="Arial" w:cs="Arial"/>
                <w:bCs/>
                <w:sz w:val="20"/>
                <w:szCs w:val="20"/>
              </w:rPr>
            </w:pPr>
            <w:r w:rsidRPr="00307F8B">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both"/>
              <w:rPr>
                <w:rFonts w:ascii="Arial" w:hAnsi="Arial" w:cs="Arial"/>
                <w:bCs/>
                <w:sz w:val="20"/>
                <w:szCs w:val="20"/>
              </w:rPr>
            </w:pPr>
            <w:r w:rsidRPr="00307F8B">
              <w:rPr>
                <w:rFonts w:ascii="Arial" w:hAnsi="Arial" w:cs="Arial"/>
                <w:sz w:val="20"/>
                <w:szCs w:val="20"/>
              </w:rPr>
              <w:t>JLI-001</w:t>
            </w:r>
          </w:p>
        </w:tc>
        <w:tc>
          <w:tcPr>
            <w:tcW w:w="2204"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rPr>
                <w:rFonts w:ascii="Arial" w:hAnsi="Arial" w:cs="Arial"/>
                <w:sz w:val="20"/>
                <w:szCs w:val="20"/>
              </w:rPr>
            </w:pPr>
            <w:r w:rsidRPr="00307F8B">
              <w:rPr>
                <w:rFonts w:ascii="Arial" w:hAnsi="Arial" w:cs="Arial"/>
                <w:sz w:val="20"/>
                <w:szCs w:val="20"/>
              </w:rPr>
              <w:t>Logística Internacional</w:t>
            </w:r>
          </w:p>
        </w:tc>
        <w:tc>
          <w:tcPr>
            <w:tcW w:w="435"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w:t>
            </w:r>
          </w:p>
        </w:tc>
        <w:tc>
          <w:tcPr>
            <w:tcW w:w="316" w:type="pct"/>
            <w:tcBorders>
              <w:top w:val="single" w:sz="4" w:space="0" w:color="000000"/>
              <w:left w:val="single" w:sz="4" w:space="0" w:color="000000"/>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40</w:t>
            </w: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307F8B" w:rsidRDefault="000C5FE0" w:rsidP="006D02AB">
            <w:pPr>
              <w:jc w:val="center"/>
              <w:rPr>
                <w:rFonts w:ascii="Arial" w:hAnsi="Arial" w:cs="Arial"/>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307F8B" w:rsidRDefault="000C5FE0" w:rsidP="006D02AB">
            <w:pPr>
              <w:jc w:val="center"/>
              <w:rPr>
                <w:rFonts w:ascii="Arial" w:hAnsi="Arial" w:cs="Arial"/>
                <w:bCs/>
                <w:sz w:val="20"/>
                <w:szCs w:val="20"/>
              </w:rPr>
            </w:pPr>
            <w:r w:rsidRPr="00307F8B">
              <w:rPr>
                <w:rFonts w:ascii="Arial" w:hAnsi="Arial" w:cs="Arial"/>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307F8B" w:rsidRDefault="000C5FE0">
            <w:pPr>
              <w:jc w:val="both"/>
              <w:rPr>
                <w:rFonts w:ascii="Arial" w:hAnsi="Arial" w:cs="Arial"/>
                <w:bCs/>
                <w:sz w:val="20"/>
                <w:szCs w:val="20"/>
              </w:rPr>
            </w:pPr>
            <w:r w:rsidRPr="00307F8B">
              <w:rPr>
                <w:rFonts w:ascii="Arial" w:hAnsi="Arial" w:cs="Arial"/>
                <w:sz w:val="20"/>
                <w:szCs w:val="20"/>
              </w:rPr>
              <w:t>LES-200</w:t>
            </w:r>
          </w:p>
        </w:tc>
        <w:tc>
          <w:tcPr>
            <w:tcW w:w="2204" w:type="pct"/>
            <w:tcBorders>
              <w:top w:val="single" w:sz="4" w:space="0" w:color="auto"/>
              <w:left w:val="single" w:sz="4" w:space="0" w:color="auto"/>
              <w:bottom w:val="single" w:sz="4" w:space="0" w:color="auto"/>
              <w:right w:val="single" w:sz="4" w:space="0" w:color="auto"/>
            </w:tcBorders>
          </w:tcPr>
          <w:p w:rsidR="000C5FE0" w:rsidRPr="00307F8B" w:rsidRDefault="000C5FE0" w:rsidP="000B66FE">
            <w:pPr>
              <w:rPr>
                <w:rFonts w:ascii="Arial" w:hAnsi="Arial" w:cs="Arial"/>
                <w:b/>
                <w:sz w:val="20"/>
                <w:szCs w:val="20"/>
              </w:rPr>
            </w:pPr>
            <w:r w:rsidRPr="00307F8B">
              <w:rPr>
                <w:rFonts w:ascii="Arial" w:hAnsi="Arial" w:cs="Arial"/>
                <w:sz w:val="20"/>
                <w:szCs w:val="20"/>
              </w:rPr>
              <w:t>Espanhol II</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sz w:val="20"/>
                <w:szCs w:val="20"/>
              </w:rPr>
            </w:pPr>
            <w:r w:rsidRPr="00307F8B">
              <w:rPr>
                <w:rFonts w:ascii="Arial" w:hAnsi="Arial" w:cs="Arial"/>
                <w:sz w:val="20"/>
                <w:szCs w:val="20"/>
              </w:rPr>
              <w:t>2</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307F8B" w:rsidRDefault="000C5FE0" w:rsidP="00FC1F74">
            <w:pPr>
              <w:jc w:val="center"/>
              <w:rPr>
                <w:rFonts w:ascii="Arial" w:hAnsi="Arial" w:cs="Arial"/>
                <w:sz w:val="20"/>
                <w:szCs w:val="20"/>
              </w:rPr>
            </w:pPr>
            <w:r w:rsidRPr="00307F8B">
              <w:rPr>
                <w:rFonts w:ascii="Arial" w:hAnsi="Arial" w:cs="Arial"/>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FC1F74">
            <w:pPr>
              <w:jc w:val="center"/>
              <w:rPr>
                <w:rFonts w:ascii="Arial" w:hAnsi="Arial" w:cs="Arial"/>
                <w:sz w:val="20"/>
                <w:szCs w:val="20"/>
              </w:rPr>
            </w:pPr>
            <w:r w:rsidRPr="00307F8B">
              <w:rPr>
                <w:rFonts w:ascii="Arial" w:hAnsi="Arial" w:cs="Arial"/>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3666D4">
            <w:pPr>
              <w:jc w:val="center"/>
              <w:rPr>
                <w:rFonts w:ascii="Arial" w:hAnsi="Arial" w:cs="Arial"/>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3666D4">
            <w:pPr>
              <w:jc w:val="center"/>
              <w:rPr>
                <w:rFonts w:ascii="Arial" w:hAnsi="Arial" w:cs="Arial"/>
                <w:sz w:val="20"/>
                <w:szCs w:val="20"/>
              </w:rPr>
            </w:pPr>
            <w:r w:rsidRPr="00307F8B">
              <w:rPr>
                <w:rFonts w:ascii="Arial" w:hAnsi="Arial" w:cs="Arial"/>
                <w:sz w:val="20"/>
                <w:szCs w:val="20"/>
              </w:rPr>
              <w:t>40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auto"/>
            </w:tcBorders>
            <w:vAlign w:val="center"/>
            <w:hideMark/>
          </w:tcPr>
          <w:p w:rsidR="000C5FE0" w:rsidRPr="00275F6B" w:rsidRDefault="000C5FE0">
            <w:pPr>
              <w:rPr>
                <w:rFonts w:ascii="Arial Narrow" w:hAnsi="Arial Narrow" w:cs="Arial"/>
                <w:bCs/>
                <w:sz w:val="18"/>
                <w:szCs w:val="18"/>
              </w:rPr>
            </w:pPr>
          </w:p>
        </w:tc>
        <w:tc>
          <w:tcPr>
            <w:tcW w:w="690" w:type="pct"/>
            <w:tcBorders>
              <w:top w:val="single" w:sz="4" w:space="0" w:color="auto"/>
              <w:left w:val="single" w:sz="4" w:space="0" w:color="auto"/>
              <w:bottom w:val="single" w:sz="4" w:space="0" w:color="auto"/>
              <w:right w:val="single" w:sz="4" w:space="0" w:color="auto"/>
            </w:tcBorders>
            <w:vAlign w:val="center"/>
          </w:tcPr>
          <w:p w:rsidR="000C5FE0" w:rsidRPr="00307F8B" w:rsidRDefault="000C5FE0">
            <w:pPr>
              <w:jc w:val="both"/>
              <w:rPr>
                <w:rFonts w:ascii="Arial" w:hAnsi="Arial" w:cs="Arial"/>
                <w:bCs/>
                <w:sz w:val="20"/>
                <w:szCs w:val="20"/>
              </w:rPr>
            </w:pPr>
            <w:r w:rsidRPr="00307F8B">
              <w:rPr>
                <w:rFonts w:ascii="Arial" w:hAnsi="Arial" w:cs="Arial"/>
                <w:sz w:val="20"/>
                <w:szCs w:val="20"/>
              </w:rPr>
              <w:t>LIN-710</w:t>
            </w:r>
          </w:p>
        </w:tc>
        <w:tc>
          <w:tcPr>
            <w:tcW w:w="2204" w:type="pct"/>
            <w:tcBorders>
              <w:top w:val="single" w:sz="4" w:space="0" w:color="auto"/>
              <w:left w:val="single" w:sz="4" w:space="0" w:color="auto"/>
              <w:bottom w:val="single" w:sz="4" w:space="0" w:color="auto"/>
              <w:right w:val="single" w:sz="4" w:space="0" w:color="auto"/>
            </w:tcBorders>
            <w:vAlign w:val="center"/>
          </w:tcPr>
          <w:p w:rsidR="000C5FE0" w:rsidRPr="00307F8B" w:rsidRDefault="000C5FE0" w:rsidP="000B66FE">
            <w:pPr>
              <w:rPr>
                <w:rFonts w:ascii="Arial" w:hAnsi="Arial" w:cs="Arial"/>
                <w:sz w:val="20"/>
                <w:szCs w:val="20"/>
              </w:rPr>
            </w:pPr>
            <w:r w:rsidRPr="00307F8B">
              <w:rPr>
                <w:rFonts w:ascii="Arial" w:hAnsi="Arial" w:cs="Arial"/>
                <w:sz w:val="20"/>
                <w:szCs w:val="20"/>
              </w:rPr>
              <w:t>Inglês VII e VIII</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307F8B" w:rsidRDefault="000C5FE0" w:rsidP="003666D4">
            <w:pPr>
              <w:jc w:val="center"/>
              <w:rPr>
                <w:rFonts w:ascii="Arial" w:hAnsi="Arial" w:cs="Arial"/>
                <w:bCs/>
                <w:sz w:val="20"/>
                <w:szCs w:val="20"/>
              </w:rPr>
            </w:pPr>
            <w:r w:rsidRPr="00307F8B">
              <w:rPr>
                <w:rFonts w:ascii="Arial" w:hAnsi="Arial" w:cs="Arial"/>
                <w:bCs/>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307F8B" w:rsidRDefault="000C5FE0" w:rsidP="00FC1F74">
            <w:pPr>
              <w:jc w:val="center"/>
              <w:rPr>
                <w:rFonts w:ascii="Arial" w:hAnsi="Arial" w:cs="Arial"/>
                <w:bCs/>
                <w:sz w:val="20"/>
                <w:szCs w:val="20"/>
              </w:rPr>
            </w:pPr>
            <w:r w:rsidRPr="00307F8B">
              <w:rPr>
                <w:rFonts w:ascii="Arial" w:hAnsi="Arial" w:cs="Arial"/>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FC1F74">
            <w:pPr>
              <w:jc w:val="center"/>
              <w:rPr>
                <w:rFonts w:ascii="Arial" w:hAnsi="Arial" w:cs="Arial"/>
                <w:bCs/>
                <w:sz w:val="20"/>
                <w:szCs w:val="20"/>
              </w:rPr>
            </w:pPr>
            <w:r w:rsidRPr="00307F8B">
              <w:rPr>
                <w:rFonts w:ascii="Arial" w:hAnsi="Arial" w:cs="Arial"/>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3666D4">
            <w:pPr>
              <w:jc w:val="center"/>
              <w:rPr>
                <w:rFonts w:ascii="Arial" w:hAnsi="Arial" w:cs="Arial"/>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307F8B" w:rsidRDefault="000C5FE0" w:rsidP="003666D4">
            <w:pPr>
              <w:jc w:val="center"/>
              <w:rPr>
                <w:rFonts w:ascii="Arial" w:hAnsi="Arial" w:cs="Arial"/>
                <w:bCs/>
                <w:sz w:val="20"/>
                <w:szCs w:val="20"/>
              </w:rPr>
            </w:pPr>
            <w:r w:rsidRPr="00307F8B">
              <w:rPr>
                <w:rFonts w:ascii="Arial" w:hAnsi="Arial" w:cs="Arial"/>
                <w:bCs/>
                <w:sz w:val="20"/>
                <w:szCs w:val="20"/>
              </w:rPr>
              <w:t>80</w:t>
            </w:r>
          </w:p>
        </w:tc>
      </w:tr>
      <w:tr w:rsidR="000C5FE0" w:rsidRPr="00275F6B" w:rsidTr="00D124A3">
        <w:trPr>
          <w:trHeight w:hRule="exact" w:val="227"/>
          <w:jc w:val="center"/>
        </w:trPr>
        <w:tc>
          <w:tcPr>
            <w:tcW w:w="3110" w:type="pct"/>
            <w:gridSpan w:val="3"/>
            <w:tcBorders>
              <w:top w:val="single" w:sz="4" w:space="0" w:color="000000"/>
              <w:left w:val="single" w:sz="4" w:space="0" w:color="000000"/>
              <w:bottom w:val="single" w:sz="4" w:space="0" w:color="000000"/>
              <w:right w:val="single" w:sz="4" w:space="0" w:color="auto"/>
            </w:tcBorders>
            <w:vAlign w:val="center"/>
          </w:tcPr>
          <w:p w:rsidR="000C5FE0" w:rsidRPr="00275F6B" w:rsidRDefault="000C5FE0">
            <w:pPr>
              <w:jc w:val="both"/>
              <w:rPr>
                <w:rFonts w:ascii="Arial Narrow" w:hAnsi="Arial Narrow" w:cs="Arial"/>
                <w:sz w:val="18"/>
                <w:szCs w:val="18"/>
              </w:rPr>
            </w:pPr>
          </w:p>
        </w:tc>
        <w:tc>
          <w:tcPr>
            <w:tcW w:w="435" w:type="pct"/>
            <w:tcBorders>
              <w:top w:val="single" w:sz="4" w:space="0" w:color="000000"/>
              <w:left w:val="single" w:sz="4" w:space="0" w:color="auto"/>
              <w:bottom w:val="single" w:sz="4" w:space="0" w:color="000000"/>
              <w:right w:val="single" w:sz="4" w:space="0" w:color="auto"/>
            </w:tcBorders>
            <w:vAlign w:val="center"/>
            <w:hideMark/>
          </w:tcPr>
          <w:p w:rsidR="000C5FE0" w:rsidRPr="00275F6B" w:rsidRDefault="00977974" w:rsidP="00DD7C17">
            <w:pPr>
              <w:jc w:val="right"/>
              <w:rPr>
                <w:rFonts w:ascii="Arial Narrow" w:hAnsi="Arial Narrow" w:cs="Arial"/>
                <w:b/>
                <w:sz w:val="18"/>
                <w:szCs w:val="18"/>
              </w:rPr>
            </w:pPr>
            <w:r w:rsidRPr="00275F6B">
              <w:rPr>
                <w:rFonts w:ascii="Arial Narrow" w:hAnsi="Arial Narrow" w:cs="Arial"/>
                <w:b/>
                <w:sz w:val="18"/>
                <w:szCs w:val="18"/>
              </w:rPr>
              <w:fldChar w:fldCharType="begin"/>
            </w:r>
            <w:r w:rsidR="000C5FE0" w:rsidRPr="00275F6B">
              <w:rPr>
                <w:rFonts w:ascii="Arial Narrow" w:hAnsi="Arial Narrow" w:cs="Arial"/>
                <w:b/>
                <w:sz w:val="18"/>
                <w:szCs w:val="18"/>
              </w:rPr>
              <w:instrText xml:space="preserve"> =SUM(ABOVE) </w:instrText>
            </w:r>
            <w:r w:rsidRPr="00275F6B">
              <w:rPr>
                <w:rFonts w:ascii="Arial Narrow" w:hAnsi="Arial Narrow" w:cs="Arial"/>
                <w:b/>
                <w:sz w:val="18"/>
                <w:szCs w:val="18"/>
              </w:rPr>
              <w:fldChar w:fldCharType="separate"/>
            </w:r>
            <w:r w:rsidR="000C5FE0" w:rsidRPr="00275F6B">
              <w:rPr>
                <w:rFonts w:ascii="Arial Narrow" w:hAnsi="Arial Narrow" w:cs="Arial"/>
                <w:b/>
                <w:noProof/>
                <w:sz w:val="18"/>
                <w:szCs w:val="18"/>
              </w:rPr>
              <w:t>24</w:t>
            </w:r>
            <w:r w:rsidRPr="00275F6B">
              <w:rPr>
                <w:rFonts w:ascii="Arial Narrow" w:hAnsi="Arial Narrow" w:cs="Arial"/>
                <w:b/>
                <w:sz w:val="18"/>
                <w:szCs w:val="18"/>
              </w:rPr>
              <w:fldChar w:fldCharType="end"/>
            </w:r>
          </w:p>
        </w:tc>
        <w:tc>
          <w:tcPr>
            <w:tcW w:w="1132" w:type="pct"/>
            <w:gridSpan w:val="3"/>
            <w:tcBorders>
              <w:top w:val="single" w:sz="4" w:space="0" w:color="000000"/>
              <w:left w:val="single" w:sz="4" w:space="0" w:color="auto"/>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sz w:val="18"/>
                <w:szCs w:val="18"/>
              </w:rPr>
            </w:pPr>
            <w:r w:rsidRPr="00275F6B">
              <w:rPr>
                <w:rFonts w:ascii="Arial Narrow" w:hAnsi="Arial Narrow" w:cs="Arial"/>
                <w:b/>
                <w:sz w:val="18"/>
                <w:szCs w:val="18"/>
              </w:rPr>
              <w:t>Total do semestre</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rsidP="003666D4">
            <w:pPr>
              <w:jc w:val="center"/>
              <w:rPr>
                <w:rFonts w:ascii="Arial Narrow" w:hAnsi="Arial Narrow" w:cs="Arial"/>
                <w:b/>
                <w:sz w:val="18"/>
                <w:szCs w:val="18"/>
              </w:rPr>
            </w:pPr>
            <w:r w:rsidRPr="00275F6B">
              <w:rPr>
                <w:rFonts w:ascii="Arial Narrow" w:hAnsi="Arial Narrow" w:cs="Arial"/>
                <w:b/>
                <w:sz w:val="18"/>
                <w:szCs w:val="18"/>
              </w:rPr>
              <w:t>480</w:t>
            </w:r>
          </w:p>
        </w:tc>
      </w:tr>
      <w:tr w:rsidR="000C5FE0" w:rsidRPr="00275F6B" w:rsidTr="00264EE8">
        <w:trPr>
          <w:trHeight w:hRule="exact" w:val="227"/>
          <w:jc w:val="center"/>
        </w:trPr>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C5FE0" w:rsidRPr="00275F6B" w:rsidRDefault="000C5FE0">
            <w:pPr>
              <w:jc w:val="center"/>
              <w:rPr>
                <w:rFonts w:ascii="Arial Narrow" w:hAnsi="Arial Narrow" w:cs="Arial"/>
                <w:b/>
                <w:bCs/>
                <w:sz w:val="18"/>
                <w:szCs w:val="18"/>
              </w:rPr>
            </w:pPr>
            <w:r w:rsidRPr="00275F6B">
              <w:rPr>
                <w:rFonts w:ascii="Arial Narrow" w:hAnsi="Arial Narrow" w:cs="Arial"/>
                <w:b/>
                <w:bCs/>
                <w:sz w:val="18"/>
                <w:szCs w:val="18"/>
              </w:rPr>
              <w:t>5º SEMESTRE</w:t>
            </w:r>
          </w:p>
        </w:tc>
        <w:tc>
          <w:tcPr>
            <w:tcW w:w="690" w:type="pct"/>
            <w:tcBorders>
              <w:top w:val="single" w:sz="4" w:space="0" w:color="auto"/>
              <w:left w:val="single" w:sz="4" w:space="0" w:color="000000"/>
              <w:bottom w:val="single" w:sz="4" w:space="0" w:color="auto"/>
              <w:right w:val="single" w:sz="4" w:space="0" w:color="auto"/>
            </w:tcBorders>
            <w:vAlign w:val="center"/>
          </w:tcPr>
          <w:p w:rsidR="000C5FE0" w:rsidRPr="00FB079B" w:rsidRDefault="00996DE9">
            <w:pPr>
              <w:jc w:val="both"/>
              <w:rPr>
                <w:rFonts w:asciiTheme="majorHAnsi" w:hAnsiTheme="majorHAnsi" w:cstheme="majorHAnsi"/>
                <w:bCs/>
                <w:sz w:val="20"/>
                <w:szCs w:val="20"/>
              </w:rPr>
            </w:pPr>
            <w:r w:rsidRPr="00FB079B">
              <w:rPr>
                <w:rFonts w:asciiTheme="majorHAnsi" w:hAnsiTheme="majorHAnsi" w:cstheme="majorHAnsi"/>
                <w:bCs/>
                <w:color w:val="FF0000"/>
                <w:sz w:val="20"/>
                <w:szCs w:val="20"/>
              </w:rPr>
              <w:t>TCX-004</w:t>
            </w:r>
          </w:p>
        </w:tc>
        <w:tc>
          <w:tcPr>
            <w:tcW w:w="2204" w:type="pct"/>
            <w:tcBorders>
              <w:top w:val="single" w:sz="4" w:space="0" w:color="auto"/>
              <w:left w:val="single" w:sz="4" w:space="0" w:color="000000"/>
              <w:bottom w:val="single" w:sz="4" w:space="0" w:color="auto"/>
              <w:right w:val="single" w:sz="4" w:space="0" w:color="auto"/>
            </w:tcBorders>
            <w:vAlign w:val="center"/>
          </w:tcPr>
          <w:p w:rsidR="000C5FE0" w:rsidRPr="00FB079B" w:rsidRDefault="000C5FE0" w:rsidP="00264EE8">
            <w:pPr>
              <w:rPr>
                <w:rFonts w:asciiTheme="majorHAnsi" w:hAnsiTheme="majorHAnsi" w:cstheme="majorHAnsi"/>
                <w:sz w:val="20"/>
                <w:szCs w:val="20"/>
              </w:rPr>
            </w:pPr>
            <w:r w:rsidRPr="00FB079B">
              <w:rPr>
                <w:rFonts w:asciiTheme="majorHAnsi" w:hAnsiTheme="majorHAnsi" w:cstheme="majorHAnsi"/>
                <w:color w:val="000000"/>
                <w:sz w:val="20"/>
                <w:szCs w:val="20"/>
              </w:rPr>
              <w:t>Projeto em Comércio Exterior IV</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sz w:val="20"/>
                <w:szCs w:val="20"/>
              </w:rPr>
              <w:t>(80*)</w:t>
            </w:r>
          </w:p>
        </w:tc>
        <w:tc>
          <w:tcPr>
            <w:tcW w:w="323" w:type="pct"/>
            <w:tcBorders>
              <w:top w:val="single" w:sz="4" w:space="0" w:color="auto"/>
              <w:left w:val="single" w:sz="4" w:space="0" w:color="000000"/>
              <w:bottom w:val="single" w:sz="4" w:space="0" w:color="auto"/>
              <w:right w:val="single" w:sz="4" w:space="0" w:color="000000"/>
            </w:tcBorders>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sz w:val="20"/>
                <w:szCs w:val="20"/>
              </w:rPr>
              <w:t>80</w:t>
            </w:r>
          </w:p>
        </w:tc>
      </w:tr>
      <w:tr w:rsidR="000C5FE0" w:rsidRPr="00275F6B" w:rsidTr="00F46E4D">
        <w:trPr>
          <w:trHeight w:hRule="exact" w:val="249"/>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0C5FE0" w:rsidRPr="00FB079B" w:rsidRDefault="00FB079B" w:rsidP="00FA4636">
            <w:pPr>
              <w:jc w:val="both"/>
              <w:rPr>
                <w:rFonts w:asciiTheme="majorHAnsi" w:hAnsiTheme="majorHAnsi" w:cstheme="majorHAnsi"/>
                <w:bCs/>
                <w:sz w:val="20"/>
                <w:szCs w:val="20"/>
              </w:rPr>
            </w:pPr>
            <w:r w:rsidRPr="001F2ED1">
              <w:rPr>
                <w:rFonts w:asciiTheme="majorHAnsi" w:hAnsiTheme="majorHAnsi" w:cstheme="majorHAnsi"/>
                <w:bCs/>
                <w:color w:val="FF0000"/>
                <w:sz w:val="20"/>
                <w:szCs w:val="20"/>
              </w:rPr>
              <w:t>AAC-00</w:t>
            </w:r>
            <w:r w:rsidR="001F2ED1">
              <w:rPr>
                <w:rFonts w:asciiTheme="majorHAnsi" w:hAnsiTheme="majorHAnsi" w:cstheme="majorHAnsi"/>
                <w:bCs/>
                <w:color w:val="FF0000"/>
                <w:sz w:val="20"/>
                <w:szCs w:val="20"/>
              </w:rPr>
              <w:t>3</w:t>
            </w:r>
          </w:p>
        </w:tc>
        <w:tc>
          <w:tcPr>
            <w:tcW w:w="2204" w:type="pct"/>
            <w:tcBorders>
              <w:top w:val="single" w:sz="4" w:space="0" w:color="auto"/>
              <w:left w:val="single" w:sz="4" w:space="0" w:color="000000"/>
              <w:bottom w:val="single" w:sz="4" w:space="0" w:color="auto"/>
              <w:right w:val="single" w:sz="4" w:space="0" w:color="auto"/>
            </w:tcBorders>
          </w:tcPr>
          <w:p w:rsidR="000C5FE0" w:rsidRPr="00FB079B" w:rsidRDefault="000C5FE0" w:rsidP="00264EE8">
            <w:pPr>
              <w:rPr>
                <w:rFonts w:asciiTheme="majorHAnsi" w:hAnsiTheme="majorHAnsi" w:cstheme="majorHAnsi"/>
                <w:sz w:val="20"/>
                <w:szCs w:val="20"/>
              </w:rPr>
            </w:pPr>
            <w:r w:rsidRPr="00FB079B">
              <w:rPr>
                <w:rFonts w:asciiTheme="majorHAnsi" w:hAnsiTheme="majorHAnsi" w:cstheme="majorHAnsi"/>
                <w:bCs/>
                <w:sz w:val="20"/>
                <w:szCs w:val="20"/>
              </w:rPr>
              <w:t xml:space="preserve">Teoria e prática cambial </w:t>
            </w:r>
            <w:r w:rsidRPr="00FB079B">
              <w:rPr>
                <w:rFonts w:asciiTheme="majorHAnsi" w:hAnsiTheme="majorHAnsi" w:cstheme="majorHAnsi"/>
                <w:bCs/>
                <w:sz w:val="20"/>
                <w:szCs w:val="20"/>
              </w:rPr>
              <w:tab/>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FB079B" w:rsidRDefault="00F146F9"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8</w:t>
            </w:r>
            <w:r w:rsidR="000C5FE0" w:rsidRPr="00FB079B">
              <w:rPr>
                <w:rFonts w:asciiTheme="majorHAnsi" w:hAnsiTheme="majorHAnsi" w:cstheme="majorHAnsi"/>
                <w:bCs/>
                <w:sz w:val="20"/>
                <w:szCs w:val="20"/>
              </w:rPr>
              <w:t>0</w:t>
            </w:r>
          </w:p>
        </w:tc>
      </w:tr>
      <w:tr w:rsidR="000C5FE0" w:rsidRPr="00275F6B" w:rsidTr="00BD2086">
        <w:trPr>
          <w:trHeight w:hRule="exact" w:val="282"/>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0C5FE0" w:rsidRPr="00FB079B" w:rsidRDefault="00F146F9" w:rsidP="00A43E42">
            <w:pPr>
              <w:jc w:val="both"/>
              <w:rPr>
                <w:rFonts w:asciiTheme="majorHAnsi" w:hAnsiTheme="majorHAnsi" w:cstheme="majorHAnsi"/>
                <w:bCs/>
                <w:color w:val="FF0000"/>
                <w:sz w:val="20"/>
                <w:szCs w:val="20"/>
              </w:rPr>
            </w:pPr>
            <w:r w:rsidRPr="00FB079B">
              <w:rPr>
                <w:rFonts w:asciiTheme="majorHAnsi" w:hAnsiTheme="majorHAnsi" w:cstheme="majorHAnsi"/>
                <w:bCs/>
                <w:color w:val="0033CC"/>
                <w:sz w:val="20"/>
                <w:szCs w:val="20"/>
              </w:rPr>
              <w:t>__________</w:t>
            </w:r>
          </w:p>
        </w:tc>
        <w:tc>
          <w:tcPr>
            <w:tcW w:w="2204" w:type="pct"/>
            <w:tcBorders>
              <w:top w:val="single" w:sz="4" w:space="0" w:color="auto"/>
              <w:left w:val="single" w:sz="4" w:space="0" w:color="000000"/>
              <w:bottom w:val="single" w:sz="4" w:space="0" w:color="auto"/>
              <w:right w:val="single" w:sz="4" w:space="0" w:color="auto"/>
            </w:tcBorders>
            <w:vAlign w:val="center"/>
          </w:tcPr>
          <w:p w:rsidR="000C5FE0" w:rsidRPr="00FB079B" w:rsidRDefault="00F146F9" w:rsidP="00F146F9">
            <w:pPr>
              <w:rPr>
                <w:rFonts w:asciiTheme="majorHAnsi" w:hAnsiTheme="majorHAnsi" w:cstheme="majorHAnsi"/>
                <w:color w:val="0000CC"/>
                <w:sz w:val="20"/>
                <w:szCs w:val="20"/>
              </w:rPr>
            </w:pPr>
            <w:r w:rsidRPr="00FB079B">
              <w:rPr>
                <w:rFonts w:asciiTheme="majorHAnsi" w:hAnsiTheme="majorHAnsi" w:cstheme="majorHAnsi"/>
                <w:color w:val="0000CC"/>
                <w:sz w:val="20"/>
                <w:szCs w:val="20"/>
              </w:rPr>
              <w:t xml:space="preserve">ESCOLHAS </w:t>
            </w:r>
          </w:p>
        </w:tc>
        <w:tc>
          <w:tcPr>
            <w:tcW w:w="435" w:type="pct"/>
            <w:tcBorders>
              <w:top w:val="single" w:sz="4" w:space="0" w:color="auto"/>
              <w:left w:val="single" w:sz="4" w:space="0" w:color="auto"/>
              <w:bottom w:val="single" w:sz="4" w:space="0" w:color="auto"/>
              <w:right w:val="single" w:sz="4" w:space="0" w:color="000000"/>
            </w:tcBorders>
            <w:vAlign w:val="center"/>
          </w:tcPr>
          <w:p w:rsidR="000C5FE0" w:rsidRPr="00FB079B" w:rsidRDefault="00F146F9" w:rsidP="00A43E42">
            <w:pPr>
              <w:jc w:val="center"/>
              <w:rPr>
                <w:rFonts w:asciiTheme="majorHAnsi" w:hAnsiTheme="majorHAnsi" w:cstheme="majorHAnsi"/>
                <w:b/>
                <w:bCs/>
                <w:color w:val="0033CC"/>
                <w:sz w:val="20"/>
                <w:szCs w:val="20"/>
              </w:rPr>
            </w:pPr>
            <w:r w:rsidRPr="00FB079B">
              <w:rPr>
                <w:rFonts w:asciiTheme="majorHAnsi" w:hAnsiTheme="majorHAnsi" w:cstheme="majorHAnsi"/>
                <w:b/>
                <w:bCs/>
                <w:color w:val="0033CC"/>
                <w:sz w:val="20"/>
                <w:szCs w:val="20"/>
              </w:rPr>
              <w:t>10</w:t>
            </w:r>
          </w:p>
        </w:tc>
        <w:tc>
          <w:tcPr>
            <w:tcW w:w="31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A43E42">
            <w:pPr>
              <w:jc w:val="center"/>
              <w:rPr>
                <w:rFonts w:asciiTheme="majorHAnsi" w:hAnsiTheme="majorHAnsi" w:cstheme="majorHAnsi"/>
                <w:b/>
                <w:bCs/>
                <w:color w:val="0033CC"/>
                <w:sz w:val="20"/>
                <w:szCs w:val="20"/>
              </w:rPr>
            </w:pP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A43E42">
            <w:pPr>
              <w:jc w:val="center"/>
              <w:rPr>
                <w:rFonts w:asciiTheme="majorHAnsi" w:hAnsiTheme="majorHAnsi" w:cstheme="majorHAnsi"/>
                <w:b/>
                <w:bCs/>
                <w:color w:val="0033CC"/>
                <w:sz w:val="20"/>
                <w:szCs w:val="20"/>
              </w:rPr>
            </w:pP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A43E42">
            <w:pPr>
              <w:jc w:val="center"/>
              <w:rPr>
                <w:rFonts w:asciiTheme="majorHAnsi" w:hAnsiTheme="majorHAnsi" w:cstheme="majorHAnsi"/>
                <w:b/>
                <w:bCs/>
                <w:color w:val="0033CC"/>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FB079B" w:rsidRDefault="00F146F9" w:rsidP="00A43E42">
            <w:pPr>
              <w:jc w:val="center"/>
              <w:rPr>
                <w:rFonts w:asciiTheme="majorHAnsi" w:hAnsiTheme="majorHAnsi" w:cstheme="majorHAnsi"/>
                <w:b/>
                <w:bCs/>
                <w:color w:val="0033CC"/>
                <w:sz w:val="20"/>
                <w:szCs w:val="20"/>
              </w:rPr>
            </w:pPr>
            <w:r w:rsidRPr="00FB079B">
              <w:rPr>
                <w:rFonts w:asciiTheme="majorHAnsi" w:hAnsiTheme="majorHAnsi" w:cstheme="majorHAnsi"/>
                <w:b/>
                <w:bCs/>
                <w:color w:val="0033CC"/>
                <w:sz w:val="20"/>
                <w:szCs w:val="20"/>
              </w:rPr>
              <w:t>200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0C5FE0" w:rsidRPr="00FB079B" w:rsidRDefault="000C5FE0">
            <w:pPr>
              <w:jc w:val="both"/>
              <w:rPr>
                <w:rFonts w:asciiTheme="majorHAnsi" w:hAnsiTheme="majorHAnsi" w:cstheme="majorHAnsi"/>
                <w:sz w:val="20"/>
                <w:szCs w:val="20"/>
              </w:rPr>
            </w:pPr>
            <w:r w:rsidRPr="00FB079B">
              <w:rPr>
                <w:rFonts w:asciiTheme="majorHAnsi" w:hAnsiTheme="majorHAnsi" w:cstheme="majorHAnsi"/>
                <w:sz w:val="20"/>
                <w:szCs w:val="20"/>
              </w:rPr>
              <w:t>LES-300</w:t>
            </w:r>
          </w:p>
        </w:tc>
        <w:tc>
          <w:tcPr>
            <w:tcW w:w="2204" w:type="pct"/>
            <w:tcBorders>
              <w:top w:val="single" w:sz="4" w:space="0" w:color="auto"/>
              <w:left w:val="single" w:sz="4" w:space="0" w:color="000000"/>
              <w:bottom w:val="single" w:sz="4" w:space="0" w:color="auto"/>
              <w:right w:val="single" w:sz="4" w:space="0" w:color="auto"/>
            </w:tcBorders>
          </w:tcPr>
          <w:p w:rsidR="000C5FE0" w:rsidRPr="00FB079B" w:rsidRDefault="000C5FE0" w:rsidP="00264EE8">
            <w:pPr>
              <w:rPr>
                <w:rFonts w:asciiTheme="majorHAnsi" w:hAnsiTheme="majorHAnsi" w:cstheme="majorHAnsi"/>
                <w:color w:val="000000"/>
                <w:sz w:val="20"/>
                <w:szCs w:val="20"/>
              </w:rPr>
            </w:pPr>
            <w:r w:rsidRPr="00FB079B">
              <w:rPr>
                <w:rFonts w:asciiTheme="majorHAnsi" w:hAnsiTheme="majorHAnsi" w:cstheme="majorHAnsi"/>
                <w:color w:val="000000"/>
                <w:sz w:val="20"/>
                <w:szCs w:val="20"/>
              </w:rPr>
              <w:t>Espanhol III</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sz w:val="20"/>
                <w:szCs w:val="20"/>
              </w:rPr>
              <w:t>2</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sz w:val="20"/>
                <w:szCs w:val="20"/>
              </w:rPr>
            </w:pPr>
            <w:r w:rsidRPr="00FB079B">
              <w:rPr>
                <w:rFonts w:asciiTheme="majorHAnsi" w:hAnsiTheme="majorHAnsi" w:cstheme="majorHAnsi"/>
                <w:sz w:val="20"/>
                <w:szCs w:val="20"/>
              </w:rPr>
              <w:t>40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0C5FE0" w:rsidRPr="00FB079B" w:rsidRDefault="000C5FE0">
            <w:pPr>
              <w:jc w:val="both"/>
              <w:rPr>
                <w:rFonts w:asciiTheme="majorHAnsi" w:hAnsiTheme="majorHAnsi" w:cstheme="majorHAnsi"/>
                <w:bCs/>
                <w:sz w:val="20"/>
                <w:szCs w:val="20"/>
              </w:rPr>
            </w:pPr>
            <w:r w:rsidRPr="00FB079B">
              <w:rPr>
                <w:rFonts w:asciiTheme="majorHAnsi" w:hAnsiTheme="majorHAnsi" w:cstheme="majorHAnsi"/>
                <w:sz w:val="20"/>
                <w:szCs w:val="20"/>
              </w:rPr>
              <w:t>LIN-910</w:t>
            </w:r>
          </w:p>
        </w:tc>
        <w:tc>
          <w:tcPr>
            <w:tcW w:w="2204" w:type="pct"/>
            <w:tcBorders>
              <w:top w:val="single" w:sz="4" w:space="0" w:color="auto"/>
              <w:left w:val="single" w:sz="4" w:space="0" w:color="000000"/>
              <w:bottom w:val="single" w:sz="4" w:space="0" w:color="auto"/>
              <w:right w:val="single" w:sz="4" w:space="0" w:color="auto"/>
            </w:tcBorders>
          </w:tcPr>
          <w:p w:rsidR="000C5FE0" w:rsidRPr="00FB079B" w:rsidRDefault="000C5FE0" w:rsidP="00264EE8">
            <w:pPr>
              <w:rPr>
                <w:rFonts w:asciiTheme="majorHAnsi" w:hAnsiTheme="majorHAnsi" w:cstheme="majorHAnsi"/>
                <w:color w:val="000000"/>
                <w:sz w:val="20"/>
                <w:szCs w:val="20"/>
              </w:rPr>
            </w:pPr>
            <w:r w:rsidRPr="00FB079B">
              <w:rPr>
                <w:rFonts w:asciiTheme="majorHAnsi" w:hAnsiTheme="majorHAnsi" w:cstheme="majorHAnsi"/>
                <w:color w:val="000000"/>
                <w:sz w:val="20"/>
                <w:szCs w:val="20"/>
              </w:rPr>
              <w:t xml:space="preserve">Inglês IX e X </w:t>
            </w:r>
          </w:p>
        </w:tc>
        <w:tc>
          <w:tcPr>
            <w:tcW w:w="435" w:type="pct"/>
            <w:tcBorders>
              <w:top w:val="single" w:sz="4" w:space="0" w:color="auto"/>
              <w:left w:val="single" w:sz="4" w:space="0" w:color="auto"/>
              <w:bottom w:val="single" w:sz="4" w:space="0" w:color="auto"/>
              <w:right w:val="single" w:sz="4" w:space="0" w:color="auto"/>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316" w:type="pct"/>
            <w:tcBorders>
              <w:top w:val="single" w:sz="4" w:space="0" w:color="auto"/>
              <w:left w:val="single" w:sz="4" w:space="0" w:color="auto"/>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36"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80"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0C5FE0" w:rsidRPr="00FB079B" w:rsidRDefault="000C5FE0" w:rsidP="00264EE8">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0C5FE0" w:rsidRPr="00275F6B" w:rsidTr="00D124A3">
        <w:trPr>
          <w:trHeight w:hRule="exact" w:val="227"/>
          <w:jc w:val="center"/>
        </w:trPr>
        <w:tc>
          <w:tcPr>
            <w:tcW w:w="3110" w:type="pct"/>
            <w:gridSpan w:val="3"/>
            <w:tcBorders>
              <w:top w:val="single" w:sz="4" w:space="0" w:color="000000"/>
              <w:left w:val="single" w:sz="4" w:space="0" w:color="000000"/>
              <w:bottom w:val="single" w:sz="4" w:space="0" w:color="000000"/>
              <w:right w:val="single" w:sz="4" w:space="0" w:color="auto"/>
            </w:tcBorders>
            <w:vAlign w:val="center"/>
          </w:tcPr>
          <w:p w:rsidR="000C5FE0" w:rsidRPr="00FB079B" w:rsidRDefault="000C5FE0">
            <w:pPr>
              <w:jc w:val="both"/>
              <w:rPr>
                <w:rFonts w:asciiTheme="majorHAnsi" w:hAnsiTheme="majorHAnsi" w:cstheme="majorHAnsi"/>
                <w:sz w:val="20"/>
                <w:szCs w:val="20"/>
              </w:rPr>
            </w:pPr>
          </w:p>
        </w:tc>
        <w:tc>
          <w:tcPr>
            <w:tcW w:w="435" w:type="pct"/>
            <w:tcBorders>
              <w:top w:val="single" w:sz="4" w:space="0" w:color="000000"/>
              <w:left w:val="single" w:sz="4" w:space="0" w:color="auto"/>
              <w:bottom w:val="single" w:sz="4" w:space="0" w:color="000000"/>
              <w:right w:val="single" w:sz="4" w:space="0" w:color="auto"/>
            </w:tcBorders>
            <w:vAlign w:val="center"/>
            <w:hideMark/>
          </w:tcPr>
          <w:p w:rsidR="000C5FE0" w:rsidRPr="00FB079B" w:rsidRDefault="00977974" w:rsidP="00673462">
            <w:pPr>
              <w:jc w:val="right"/>
              <w:rPr>
                <w:rFonts w:asciiTheme="majorHAnsi" w:hAnsiTheme="majorHAnsi" w:cstheme="majorHAnsi"/>
                <w:b/>
                <w:sz w:val="20"/>
                <w:szCs w:val="20"/>
              </w:rPr>
            </w:pPr>
            <w:r w:rsidRPr="00FB079B">
              <w:rPr>
                <w:rFonts w:asciiTheme="majorHAnsi" w:hAnsiTheme="majorHAnsi" w:cstheme="majorHAnsi"/>
                <w:b/>
                <w:sz w:val="20"/>
                <w:szCs w:val="20"/>
              </w:rPr>
              <w:fldChar w:fldCharType="begin"/>
            </w:r>
            <w:r w:rsidR="000C5FE0" w:rsidRPr="00FB079B">
              <w:rPr>
                <w:rFonts w:asciiTheme="majorHAnsi" w:hAnsiTheme="majorHAnsi" w:cstheme="majorHAnsi"/>
                <w:b/>
                <w:sz w:val="20"/>
                <w:szCs w:val="20"/>
              </w:rPr>
              <w:instrText xml:space="preserve"> =SUM(ABOVE) </w:instrText>
            </w:r>
            <w:r w:rsidRPr="00FB079B">
              <w:rPr>
                <w:rFonts w:asciiTheme="majorHAnsi" w:hAnsiTheme="majorHAnsi" w:cstheme="majorHAnsi"/>
                <w:b/>
                <w:sz w:val="20"/>
                <w:szCs w:val="20"/>
              </w:rPr>
              <w:fldChar w:fldCharType="separate"/>
            </w:r>
            <w:r w:rsidR="000C5FE0" w:rsidRPr="00FB079B">
              <w:rPr>
                <w:rFonts w:asciiTheme="majorHAnsi" w:hAnsiTheme="majorHAnsi" w:cstheme="majorHAnsi"/>
                <w:b/>
                <w:noProof/>
                <w:sz w:val="20"/>
                <w:szCs w:val="20"/>
              </w:rPr>
              <w:t>24</w:t>
            </w:r>
            <w:r w:rsidRPr="00FB079B">
              <w:rPr>
                <w:rFonts w:asciiTheme="majorHAnsi" w:hAnsiTheme="majorHAnsi" w:cstheme="majorHAnsi"/>
                <w:b/>
                <w:sz w:val="20"/>
                <w:szCs w:val="20"/>
              </w:rPr>
              <w:fldChar w:fldCharType="end"/>
            </w:r>
          </w:p>
        </w:tc>
        <w:tc>
          <w:tcPr>
            <w:tcW w:w="1132" w:type="pct"/>
            <w:gridSpan w:val="3"/>
            <w:tcBorders>
              <w:top w:val="single" w:sz="4" w:space="0" w:color="000000"/>
              <w:left w:val="single" w:sz="4" w:space="0" w:color="auto"/>
              <w:bottom w:val="single" w:sz="4" w:space="0" w:color="000000"/>
              <w:right w:val="single" w:sz="4" w:space="0" w:color="000000"/>
            </w:tcBorders>
          </w:tcPr>
          <w:p w:rsidR="000C5FE0" w:rsidRPr="00FB079B" w:rsidRDefault="000C5FE0" w:rsidP="003666D4">
            <w:pPr>
              <w:jc w:val="center"/>
              <w:rPr>
                <w:rFonts w:asciiTheme="majorHAnsi" w:hAnsiTheme="majorHAnsi" w:cstheme="majorHAnsi"/>
                <w:i/>
                <w:sz w:val="20"/>
                <w:szCs w:val="20"/>
              </w:rPr>
            </w:pPr>
            <w:r w:rsidRPr="00FB079B">
              <w:rPr>
                <w:rFonts w:asciiTheme="majorHAnsi" w:hAnsiTheme="majorHAnsi" w:cstheme="majorHAnsi"/>
                <w:b/>
                <w:sz w:val="20"/>
                <w:szCs w:val="20"/>
              </w:rPr>
              <w:t>Total do semestre</w:t>
            </w:r>
          </w:p>
        </w:tc>
        <w:tc>
          <w:tcPr>
            <w:tcW w:w="323" w:type="pct"/>
            <w:tcBorders>
              <w:top w:val="single" w:sz="4" w:space="0" w:color="000000"/>
              <w:left w:val="single" w:sz="4" w:space="0" w:color="000000"/>
              <w:bottom w:val="single" w:sz="4" w:space="0" w:color="000000"/>
              <w:right w:val="single" w:sz="4" w:space="0" w:color="000000"/>
            </w:tcBorders>
            <w:vAlign w:val="center"/>
          </w:tcPr>
          <w:p w:rsidR="000C5FE0" w:rsidRPr="00FB079B" w:rsidRDefault="00977974" w:rsidP="003666D4">
            <w:pPr>
              <w:jc w:val="center"/>
              <w:rPr>
                <w:rFonts w:asciiTheme="majorHAnsi" w:hAnsiTheme="majorHAnsi" w:cstheme="majorHAnsi"/>
                <w:bCs/>
                <w:sz w:val="20"/>
                <w:szCs w:val="20"/>
              </w:rPr>
            </w:pPr>
            <w:r w:rsidRPr="00FB079B">
              <w:rPr>
                <w:rFonts w:asciiTheme="majorHAnsi" w:hAnsiTheme="majorHAnsi" w:cstheme="majorHAnsi"/>
                <w:b/>
                <w:sz w:val="20"/>
                <w:szCs w:val="20"/>
              </w:rPr>
              <w:fldChar w:fldCharType="begin"/>
            </w:r>
            <w:r w:rsidR="000C5FE0" w:rsidRPr="00FB079B">
              <w:rPr>
                <w:rFonts w:asciiTheme="majorHAnsi" w:hAnsiTheme="majorHAnsi" w:cstheme="majorHAnsi"/>
                <w:b/>
                <w:sz w:val="20"/>
                <w:szCs w:val="20"/>
              </w:rPr>
              <w:instrText xml:space="preserve"> =SUM(ABOVE) </w:instrText>
            </w:r>
            <w:r w:rsidRPr="00FB079B">
              <w:rPr>
                <w:rFonts w:asciiTheme="majorHAnsi" w:hAnsiTheme="majorHAnsi" w:cstheme="majorHAnsi"/>
                <w:b/>
                <w:sz w:val="20"/>
                <w:szCs w:val="20"/>
              </w:rPr>
              <w:fldChar w:fldCharType="separate"/>
            </w:r>
            <w:r w:rsidR="000C5FE0" w:rsidRPr="00FB079B">
              <w:rPr>
                <w:rFonts w:asciiTheme="majorHAnsi" w:hAnsiTheme="majorHAnsi" w:cstheme="majorHAnsi"/>
                <w:b/>
                <w:noProof/>
                <w:sz w:val="20"/>
                <w:szCs w:val="20"/>
              </w:rPr>
              <w:t>4</w:t>
            </w:r>
            <w:r w:rsidRPr="00FB079B">
              <w:rPr>
                <w:rFonts w:asciiTheme="majorHAnsi" w:hAnsiTheme="majorHAnsi" w:cstheme="majorHAnsi"/>
                <w:b/>
                <w:sz w:val="20"/>
                <w:szCs w:val="20"/>
              </w:rPr>
              <w:fldChar w:fldCharType="end"/>
            </w:r>
            <w:r w:rsidR="000C5FE0" w:rsidRPr="00FB079B">
              <w:rPr>
                <w:rFonts w:asciiTheme="majorHAnsi" w:hAnsiTheme="majorHAnsi" w:cstheme="majorHAnsi"/>
                <w:b/>
                <w:noProof/>
                <w:sz w:val="20"/>
                <w:szCs w:val="20"/>
              </w:rPr>
              <w:t>80</w:t>
            </w:r>
          </w:p>
        </w:tc>
      </w:tr>
      <w:tr w:rsidR="000C5FE0" w:rsidRPr="00275F6B" w:rsidTr="00524A2A">
        <w:trPr>
          <w:trHeight w:hRule="exact" w:val="227"/>
          <w:jc w:val="center"/>
        </w:trPr>
        <w:tc>
          <w:tcPr>
            <w:tcW w:w="216"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C5FE0" w:rsidRPr="00275F6B" w:rsidRDefault="000C5FE0">
            <w:pPr>
              <w:jc w:val="center"/>
              <w:rPr>
                <w:rFonts w:ascii="Arial Narrow" w:hAnsi="Arial Narrow" w:cs="Arial"/>
                <w:b/>
                <w:bCs/>
                <w:sz w:val="18"/>
                <w:szCs w:val="18"/>
              </w:rPr>
            </w:pPr>
            <w:r w:rsidRPr="00275F6B">
              <w:rPr>
                <w:rFonts w:ascii="Arial Narrow" w:hAnsi="Arial Narrow" w:cs="Arial"/>
                <w:b/>
                <w:bCs/>
                <w:sz w:val="18"/>
                <w:szCs w:val="18"/>
              </w:rPr>
              <w:t>6º SEMESTRE</w:t>
            </w:r>
          </w:p>
        </w:tc>
        <w:tc>
          <w:tcPr>
            <w:tcW w:w="690" w:type="pct"/>
            <w:tcBorders>
              <w:top w:val="single" w:sz="4" w:space="0" w:color="000000"/>
              <w:left w:val="single" w:sz="4" w:space="0" w:color="000000"/>
              <w:bottom w:val="single" w:sz="4" w:space="0" w:color="auto"/>
              <w:right w:val="single" w:sz="4" w:space="0" w:color="auto"/>
            </w:tcBorders>
            <w:vAlign w:val="center"/>
          </w:tcPr>
          <w:p w:rsidR="000C5FE0" w:rsidRPr="00FB079B" w:rsidRDefault="00996DE9" w:rsidP="00524A2A">
            <w:pPr>
              <w:jc w:val="both"/>
              <w:rPr>
                <w:rFonts w:asciiTheme="majorHAnsi" w:hAnsiTheme="majorHAnsi" w:cstheme="majorHAnsi"/>
                <w:bCs/>
                <w:color w:val="FF0000"/>
                <w:sz w:val="20"/>
                <w:szCs w:val="20"/>
              </w:rPr>
            </w:pPr>
            <w:r w:rsidRPr="00FB079B">
              <w:rPr>
                <w:rFonts w:asciiTheme="majorHAnsi" w:hAnsiTheme="majorHAnsi" w:cstheme="majorHAnsi"/>
                <w:bCs/>
                <w:color w:val="FF0000"/>
                <w:sz w:val="20"/>
                <w:szCs w:val="20"/>
              </w:rPr>
              <w:t>TCX-005</w:t>
            </w:r>
          </w:p>
        </w:tc>
        <w:tc>
          <w:tcPr>
            <w:tcW w:w="2204" w:type="pct"/>
            <w:tcBorders>
              <w:top w:val="single" w:sz="4" w:space="0" w:color="000000"/>
              <w:left w:val="single" w:sz="4" w:space="0" w:color="000000"/>
              <w:bottom w:val="single" w:sz="4" w:space="0" w:color="auto"/>
              <w:right w:val="single" w:sz="4" w:space="0" w:color="auto"/>
            </w:tcBorders>
            <w:vAlign w:val="center"/>
          </w:tcPr>
          <w:p w:rsidR="000C5FE0" w:rsidRPr="00FB079B" w:rsidRDefault="000C5FE0" w:rsidP="00524A2A">
            <w:pPr>
              <w:rPr>
                <w:rFonts w:asciiTheme="majorHAnsi" w:hAnsiTheme="majorHAnsi" w:cstheme="majorHAnsi"/>
                <w:sz w:val="20"/>
                <w:szCs w:val="20"/>
              </w:rPr>
            </w:pPr>
            <w:r w:rsidRPr="00FB079B">
              <w:rPr>
                <w:rFonts w:asciiTheme="majorHAnsi" w:hAnsiTheme="majorHAnsi" w:cstheme="majorHAnsi"/>
                <w:color w:val="000000"/>
                <w:sz w:val="20"/>
                <w:szCs w:val="20"/>
              </w:rPr>
              <w:t>Projeto em Comércio Exterior V</w:t>
            </w:r>
          </w:p>
        </w:tc>
        <w:tc>
          <w:tcPr>
            <w:tcW w:w="435"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sz w:val="20"/>
                <w:szCs w:val="20"/>
              </w:rPr>
              <w:t>(80*)</w:t>
            </w: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FB079B" w:rsidRDefault="000C5FE0" w:rsidP="00524A2A">
            <w:pPr>
              <w:jc w:val="center"/>
              <w:rPr>
                <w:rFonts w:asciiTheme="majorHAnsi" w:hAnsiTheme="majorHAnsi" w:cstheme="majorHAnsi"/>
                <w:sz w:val="20"/>
                <w:szCs w:val="20"/>
              </w:rPr>
            </w:pPr>
            <w:r w:rsidRPr="00FB079B">
              <w:rPr>
                <w:rFonts w:asciiTheme="majorHAnsi" w:hAnsiTheme="majorHAnsi" w:cstheme="majorHAnsi"/>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0C5FE0" w:rsidRPr="00FB079B" w:rsidRDefault="000C5FE0" w:rsidP="0099720C">
            <w:pPr>
              <w:jc w:val="both"/>
              <w:rPr>
                <w:rFonts w:asciiTheme="majorHAnsi" w:hAnsiTheme="majorHAnsi" w:cstheme="majorHAnsi"/>
                <w:bCs/>
                <w:sz w:val="20"/>
                <w:szCs w:val="20"/>
              </w:rPr>
            </w:pPr>
            <w:r w:rsidRPr="0099720C">
              <w:rPr>
                <w:rFonts w:asciiTheme="majorHAnsi" w:hAnsiTheme="majorHAnsi" w:cstheme="majorHAnsi"/>
                <w:sz w:val="20"/>
                <w:szCs w:val="20"/>
              </w:rPr>
              <w:t>CE</w:t>
            </w:r>
            <w:r w:rsidR="0099720C" w:rsidRPr="0099720C">
              <w:rPr>
                <w:rFonts w:asciiTheme="majorHAnsi" w:hAnsiTheme="majorHAnsi" w:cstheme="majorHAnsi"/>
                <w:sz w:val="20"/>
                <w:szCs w:val="20"/>
              </w:rPr>
              <w:t>I</w:t>
            </w:r>
            <w:r w:rsidRPr="0099720C">
              <w:rPr>
                <w:rFonts w:asciiTheme="majorHAnsi" w:hAnsiTheme="majorHAnsi" w:cstheme="majorHAnsi"/>
                <w:sz w:val="20"/>
                <w:szCs w:val="20"/>
              </w:rPr>
              <w:t>-00</w:t>
            </w:r>
            <w:r w:rsidR="0099720C" w:rsidRPr="0099720C">
              <w:rPr>
                <w:rFonts w:asciiTheme="majorHAnsi" w:hAnsiTheme="majorHAnsi" w:cstheme="majorHAnsi"/>
                <w:sz w:val="20"/>
                <w:szCs w:val="20"/>
              </w:rPr>
              <w:t>4</w:t>
            </w:r>
          </w:p>
        </w:tc>
        <w:tc>
          <w:tcPr>
            <w:tcW w:w="2204" w:type="pct"/>
            <w:tcBorders>
              <w:top w:val="single" w:sz="4" w:space="0" w:color="000000"/>
              <w:left w:val="single" w:sz="4" w:space="0" w:color="000000"/>
              <w:bottom w:val="single" w:sz="4" w:space="0" w:color="auto"/>
              <w:right w:val="single" w:sz="4" w:space="0" w:color="auto"/>
            </w:tcBorders>
          </w:tcPr>
          <w:p w:rsidR="000C5FE0" w:rsidRPr="00FB079B" w:rsidRDefault="00F146F9" w:rsidP="00524A2A">
            <w:pPr>
              <w:rPr>
                <w:rFonts w:asciiTheme="majorHAnsi" w:hAnsiTheme="majorHAnsi" w:cstheme="majorHAnsi"/>
                <w:sz w:val="20"/>
                <w:szCs w:val="20"/>
              </w:rPr>
            </w:pPr>
            <w:r w:rsidRPr="00FB079B">
              <w:rPr>
                <w:rFonts w:asciiTheme="majorHAnsi" w:hAnsiTheme="majorHAnsi" w:cstheme="majorHAnsi"/>
                <w:sz w:val="20"/>
                <w:szCs w:val="20"/>
              </w:rPr>
              <w:t>N</w:t>
            </w:r>
            <w:r w:rsidR="000C5FE0" w:rsidRPr="00FB079B">
              <w:rPr>
                <w:rFonts w:asciiTheme="majorHAnsi" w:hAnsiTheme="majorHAnsi" w:cstheme="majorHAnsi"/>
                <w:sz w:val="20"/>
                <w:szCs w:val="20"/>
              </w:rPr>
              <w:t>egócios internacionais</w:t>
            </w:r>
          </w:p>
        </w:tc>
        <w:tc>
          <w:tcPr>
            <w:tcW w:w="435"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sz w:val="20"/>
                <w:szCs w:val="20"/>
              </w:rPr>
            </w:pPr>
            <w:r w:rsidRPr="00FB079B">
              <w:rPr>
                <w:rFonts w:asciiTheme="majorHAnsi" w:hAnsiTheme="majorHAnsi" w:cstheme="majorHAnsi"/>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0C5FE0"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0C5FE0" w:rsidRPr="00275F6B" w:rsidRDefault="000C5FE0">
            <w:pPr>
              <w:rPr>
                <w:rFonts w:ascii="Arial Narrow" w:hAnsi="Arial Narrow" w:cs="Arial"/>
                <w:b/>
                <w:b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0C5FE0" w:rsidRPr="00FB079B" w:rsidRDefault="0099720C" w:rsidP="00524A2A">
            <w:pPr>
              <w:jc w:val="both"/>
              <w:rPr>
                <w:rFonts w:asciiTheme="majorHAnsi" w:hAnsiTheme="majorHAnsi" w:cstheme="majorHAnsi"/>
                <w:bCs/>
                <w:sz w:val="20"/>
                <w:szCs w:val="20"/>
              </w:rPr>
            </w:pPr>
            <w:r w:rsidRPr="0099720C">
              <w:rPr>
                <w:rFonts w:asciiTheme="majorHAnsi" w:hAnsiTheme="majorHAnsi" w:cstheme="majorHAnsi"/>
                <w:bCs/>
                <w:color w:val="FF0000"/>
                <w:sz w:val="20"/>
                <w:szCs w:val="20"/>
              </w:rPr>
              <w:t>AGE-005</w:t>
            </w:r>
          </w:p>
        </w:tc>
        <w:tc>
          <w:tcPr>
            <w:tcW w:w="2204" w:type="pct"/>
            <w:tcBorders>
              <w:top w:val="single" w:sz="4" w:space="0" w:color="000000"/>
              <w:left w:val="single" w:sz="4" w:space="0" w:color="000000"/>
              <w:bottom w:val="single" w:sz="4" w:space="0" w:color="auto"/>
              <w:right w:val="single" w:sz="4" w:space="0" w:color="auto"/>
            </w:tcBorders>
          </w:tcPr>
          <w:p w:rsidR="000C5FE0" w:rsidRPr="00FB079B" w:rsidRDefault="000C5FE0" w:rsidP="00524A2A">
            <w:pPr>
              <w:tabs>
                <w:tab w:val="left" w:pos="9479"/>
              </w:tabs>
              <w:rPr>
                <w:rFonts w:asciiTheme="majorHAnsi" w:hAnsiTheme="majorHAnsi" w:cstheme="majorHAnsi"/>
                <w:sz w:val="20"/>
                <w:szCs w:val="20"/>
              </w:rPr>
            </w:pPr>
            <w:r w:rsidRPr="00FB079B">
              <w:rPr>
                <w:rFonts w:asciiTheme="majorHAnsi" w:hAnsiTheme="majorHAnsi" w:cstheme="majorHAnsi"/>
                <w:bCs/>
                <w:sz w:val="20"/>
                <w:szCs w:val="20"/>
              </w:rPr>
              <w:t xml:space="preserve">Gestão estratégica internacional </w:t>
            </w:r>
          </w:p>
        </w:tc>
        <w:tc>
          <w:tcPr>
            <w:tcW w:w="435"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c>
          <w:tcPr>
            <w:tcW w:w="336"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0C5FE0" w:rsidRPr="00FB079B" w:rsidRDefault="000C5FE0" w:rsidP="00524A2A">
            <w:pPr>
              <w:jc w:val="center"/>
              <w:rPr>
                <w:rFonts w:asciiTheme="majorHAnsi" w:hAnsiTheme="majorHAnsi" w:cstheme="majorHAnsi"/>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0C5FE0" w:rsidRPr="00FB079B" w:rsidRDefault="000C5FE0" w:rsidP="00524A2A">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F146F9" w:rsidRPr="00275F6B" w:rsidTr="00DE6B62">
        <w:trPr>
          <w:trHeight w:hRule="exact" w:val="200"/>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F146F9" w:rsidRPr="00275F6B" w:rsidRDefault="00F146F9">
            <w:pPr>
              <w:rPr>
                <w:rFonts w:ascii="Arial Narrow" w:hAnsi="Arial Narrow" w:cs="Arial"/>
                <w:b/>
                <w:b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F146F9" w:rsidRPr="00FB079B" w:rsidRDefault="00F146F9" w:rsidP="00DE6B62">
            <w:pPr>
              <w:jc w:val="both"/>
              <w:rPr>
                <w:rFonts w:asciiTheme="majorHAnsi" w:hAnsiTheme="majorHAnsi" w:cstheme="majorHAnsi"/>
                <w:sz w:val="20"/>
                <w:szCs w:val="20"/>
              </w:rPr>
            </w:pPr>
            <w:r w:rsidRPr="00FB079B">
              <w:rPr>
                <w:rFonts w:asciiTheme="majorHAnsi" w:hAnsiTheme="majorHAnsi" w:cstheme="majorHAnsi"/>
                <w:sz w:val="20"/>
                <w:szCs w:val="20"/>
              </w:rPr>
              <w:t>PMI-001</w:t>
            </w:r>
          </w:p>
        </w:tc>
        <w:tc>
          <w:tcPr>
            <w:tcW w:w="2204" w:type="pct"/>
            <w:tcBorders>
              <w:top w:val="single" w:sz="4" w:space="0" w:color="000000"/>
              <w:left w:val="single" w:sz="4" w:space="0" w:color="000000"/>
              <w:bottom w:val="single" w:sz="4" w:space="0" w:color="auto"/>
              <w:right w:val="single" w:sz="4" w:space="0" w:color="auto"/>
            </w:tcBorders>
            <w:vAlign w:val="center"/>
          </w:tcPr>
          <w:p w:rsidR="00F146F9" w:rsidRPr="00FB079B" w:rsidRDefault="00F146F9" w:rsidP="00DE6B62">
            <w:pPr>
              <w:tabs>
                <w:tab w:val="left" w:pos="9479"/>
              </w:tabs>
              <w:rPr>
                <w:rFonts w:asciiTheme="majorHAnsi" w:hAnsiTheme="majorHAnsi" w:cstheme="majorHAnsi"/>
                <w:sz w:val="20"/>
                <w:szCs w:val="20"/>
              </w:rPr>
            </w:pPr>
            <w:r w:rsidRPr="00FB079B">
              <w:rPr>
                <w:rFonts w:asciiTheme="majorHAnsi" w:hAnsiTheme="majorHAnsi" w:cstheme="majorHAnsi"/>
                <w:bCs/>
                <w:sz w:val="20"/>
                <w:szCs w:val="20"/>
              </w:rPr>
              <w:t>Marketing internacional</w:t>
            </w:r>
          </w:p>
        </w:tc>
        <w:tc>
          <w:tcPr>
            <w:tcW w:w="435" w:type="pct"/>
            <w:tcBorders>
              <w:top w:val="single" w:sz="4" w:space="0" w:color="000000"/>
              <w:left w:val="single" w:sz="4" w:space="0" w:color="auto"/>
              <w:bottom w:val="single" w:sz="4" w:space="0" w:color="auto"/>
              <w:right w:val="single" w:sz="4" w:space="0" w:color="auto"/>
            </w:tcBorders>
            <w:vAlign w:val="center"/>
          </w:tcPr>
          <w:p w:rsidR="00F146F9" w:rsidRPr="00FB079B" w:rsidRDefault="00F146F9"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F146F9" w:rsidRPr="00FB079B" w:rsidRDefault="00F146F9"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c>
          <w:tcPr>
            <w:tcW w:w="336" w:type="pct"/>
            <w:tcBorders>
              <w:top w:val="single" w:sz="4" w:space="0" w:color="000000"/>
              <w:left w:val="single" w:sz="4" w:space="0" w:color="auto"/>
              <w:bottom w:val="single" w:sz="4" w:space="0" w:color="auto"/>
              <w:right w:val="single" w:sz="4" w:space="0" w:color="auto"/>
            </w:tcBorders>
            <w:vAlign w:val="center"/>
          </w:tcPr>
          <w:p w:rsidR="00F146F9" w:rsidRPr="00FB079B" w:rsidRDefault="00F146F9" w:rsidP="00DE6B62">
            <w:pPr>
              <w:jc w:val="center"/>
              <w:rPr>
                <w:rFonts w:asciiTheme="majorHAnsi" w:hAnsiTheme="majorHAnsi" w:cstheme="majorHAnsi"/>
                <w:bCs/>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F146F9" w:rsidRPr="00FB079B" w:rsidRDefault="00F146F9" w:rsidP="00DE6B62">
            <w:pPr>
              <w:jc w:val="center"/>
              <w:rPr>
                <w:rFonts w:asciiTheme="majorHAnsi" w:hAnsiTheme="majorHAnsi" w:cstheme="majorHAnsi"/>
                <w:bCs/>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F146F9" w:rsidRPr="00FB079B" w:rsidRDefault="00F146F9"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941D22" w:rsidRPr="00275F6B" w:rsidTr="00DE6B62">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941D22" w:rsidRPr="00275F6B" w:rsidRDefault="00941D22">
            <w:pPr>
              <w:rPr>
                <w:rFonts w:ascii="Arial Narrow" w:hAnsi="Arial Narrow" w:cs="Arial"/>
                <w:b/>
                <w:b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941D22" w:rsidRPr="00FB079B" w:rsidRDefault="00941D22" w:rsidP="00DE6B62">
            <w:pPr>
              <w:jc w:val="both"/>
              <w:rPr>
                <w:rFonts w:asciiTheme="majorHAnsi" w:hAnsiTheme="majorHAnsi" w:cstheme="majorHAnsi"/>
                <w:bCs/>
                <w:color w:val="0033CC"/>
                <w:sz w:val="20"/>
                <w:szCs w:val="20"/>
              </w:rPr>
            </w:pPr>
            <w:r w:rsidRPr="00FB079B">
              <w:rPr>
                <w:rFonts w:asciiTheme="majorHAnsi" w:hAnsiTheme="majorHAnsi" w:cstheme="majorHAnsi"/>
                <w:bCs/>
                <w:color w:val="0033CC"/>
                <w:sz w:val="20"/>
                <w:szCs w:val="20"/>
              </w:rPr>
              <w:t>-----------------</w:t>
            </w:r>
          </w:p>
        </w:tc>
        <w:tc>
          <w:tcPr>
            <w:tcW w:w="2204" w:type="pct"/>
            <w:tcBorders>
              <w:top w:val="single" w:sz="4" w:space="0" w:color="000000"/>
              <w:left w:val="single" w:sz="4" w:space="0" w:color="000000"/>
              <w:bottom w:val="single" w:sz="4" w:space="0" w:color="auto"/>
              <w:right w:val="single" w:sz="4" w:space="0" w:color="auto"/>
            </w:tcBorders>
          </w:tcPr>
          <w:p w:rsidR="00941D22" w:rsidRPr="00FB079B" w:rsidRDefault="00941D22" w:rsidP="000D1324">
            <w:pPr>
              <w:tabs>
                <w:tab w:val="left" w:pos="9479"/>
              </w:tabs>
              <w:rPr>
                <w:rFonts w:asciiTheme="majorHAnsi" w:hAnsiTheme="majorHAnsi" w:cstheme="majorHAnsi"/>
                <w:color w:val="000000"/>
                <w:sz w:val="20"/>
                <w:szCs w:val="20"/>
              </w:rPr>
            </w:pPr>
            <w:r w:rsidRPr="00FB079B">
              <w:rPr>
                <w:rFonts w:asciiTheme="majorHAnsi" w:hAnsiTheme="majorHAnsi" w:cstheme="majorHAnsi"/>
                <w:bCs/>
                <w:color w:val="0000CC"/>
                <w:sz w:val="20"/>
                <w:szCs w:val="20"/>
              </w:rPr>
              <w:t>ESCOLHA</w:t>
            </w:r>
            <w:r w:rsidR="000A605C">
              <w:rPr>
                <w:rFonts w:asciiTheme="majorHAnsi" w:hAnsiTheme="majorHAnsi" w:cstheme="majorHAnsi"/>
                <w:bCs/>
                <w:color w:val="0000CC"/>
                <w:sz w:val="20"/>
                <w:szCs w:val="20"/>
              </w:rPr>
              <w:t>S</w:t>
            </w:r>
          </w:p>
        </w:tc>
        <w:tc>
          <w:tcPr>
            <w:tcW w:w="435" w:type="pct"/>
            <w:tcBorders>
              <w:top w:val="single" w:sz="4" w:space="0" w:color="000000"/>
              <w:left w:val="single" w:sz="4" w:space="0" w:color="auto"/>
              <w:bottom w:val="single" w:sz="4" w:space="0" w:color="auto"/>
              <w:right w:val="single" w:sz="4" w:space="0" w:color="auto"/>
            </w:tcBorders>
            <w:vAlign w:val="center"/>
          </w:tcPr>
          <w:p w:rsidR="00941D22" w:rsidRPr="00FB079B" w:rsidRDefault="00941D22" w:rsidP="00DE6B62">
            <w:pPr>
              <w:jc w:val="center"/>
              <w:rPr>
                <w:rFonts w:asciiTheme="majorHAnsi" w:hAnsiTheme="majorHAnsi" w:cstheme="majorHAnsi"/>
                <w:b/>
                <w:sz w:val="20"/>
                <w:szCs w:val="20"/>
              </w:rPr>
            </w:pPr>
            <w:r w:rsidRPr="00FB079B">
              <w:rPr>
                <w:rFonts w:asciiTheme="majorHAnsi" w:hAnsiTheme="majorHAnsi" w:cstheme="majorHAnsi"/>
                <w:b/>
                <w:bCs/>
                <w:color w:val="0033CC"/>
                <w:sz w:val="20"/>
                <w:szCs w:val="20"/>
              </w:rPr>
              <w:t>4</w:t>
            </w:r>
          </w:p>
        </w:tc>
        <w:tc>
          <w:tcPr>
            <w:tcW w:w="316" w:type="pct"/>
            <w:tcBorders>
              <w:top w:val="single" w:sz="4" w:space="0" w:color="000000"/>
              <w:left w:val="single" w:sz="4" w:space="0" w:color="auto"/>
              <w:bottom w:val="single" w:sz="4" w:space="0" w:color="auto"/>
              <w:right w:val="single" w:sz="4" w:space="0" w:color="auto"/>
            </w:tcBorders>
            <w:vAlign w:val="center"/>
          </w:tcPr>
          <w:p w:rsidR="00941D22" w:rsidRPr="0099720C" w:rsidRDefault="00941D22" w:rsidP="00DE6B62">
            <w:pPr>
              <w:jc w:val="center"/>
              <w:rPr>
                <w:rFonts w:asciiTheme="majorHAnsi" w:hAnsiTheme="majorHAnsi" w:cstheme="majorHAnsi"/>
                <w:b/>
                <w:bCs/>
                <w:color w:val="0033CC"/>
                <w:sz w:val="20"/>
                <w:szCs w:val="20"/>
              </w:rPr>
            </w:pPr>
            <w:r w:rsidRPr="0099720C">
              <w:rPr>
                <w:rFonts w:asciiTheme="majorHAnsi" w:hAnsiTheme="majorHAnsi" w:cstheme="majorHAnsi"/>
                <w:b/>
                <w:bCs/>
                <w:color w:val="0033CC"/>
                <w:sz w:val="20"/>
                <w:szCs w:val="20"/>
              </w:rPr>
              <w:t>80</w:t>
            </w:r>
          </w:p>
        </w:tc>
        <w:tc>
          <w:tcPr>
            <w:tcW w:w="336" w:type="pct"/>
            <w:tcBorders>
              <w:top w:val="single" w:sz="4" w:space="0" w:color="000000"/>
              <w:left w:val="single" w:sz="4" w:space="0" w:color="auto"/>
              <w:bottom w:val="single" w:sz="4" w:space="0" w:color="auto"/>
              <w:right w:val="single" w:sz="4" w:space="0" w:color="auto"/>
            </w:tcBorders>
            <w:vAlign w:val="center"/>
          </w:tcPr>
          <w:p w:rsidR="00941D22" w:rsidRPr="0099720C" w:rsidRDefault="00941D22" w:rsidP="00DE6B62">
            <w:pPr>
              <w:jc w:val="center"/>
              <w:rPr>
                <w:rFonts w:asciiTheme="majorHAnsi" w:hAnsiTheme="majorHAnsi" w:cstheme="majorHAnsi"/>
                <w:b/>
                <w:bCs/>
                <w:color w:val="0033CC"/>
                <w:sz w:val="20"/>
                <w:szCs w:val="20"/>
              </w:rPr>
            </w:pPr>
          </w:p>
        </w:tc>
        <w:tc>
          <w:tcPr>
            <w:tcW w:w="480" w:type="pct"/>
            <w:tcBorders>
              <w:top w:val="single" w:sz="4" w:space="0" w:color="000000"/>
              <w:left w:val="single" w:sz="4" w:space="0" w:color="auto"/>
              <w:bottom w:val="single" w:sz="4" w:space="0" w:color="auto"/>
              <w:right w:val="single" w:sz="4" w:space="0" w:color="auto"/>
            </w:tcBorders>
            <w:vAlign w:val="center"/>
          </w:tcPr>
          <w:p w:rsidR="00941D22" w:rsidRPr="0099720C" w:rsidRDefault="00941D22" w:rsidP="00DE6B62">
            <w:pPr>
              <w:jc w:val="center"/>
              <w:rPr>
                <w:rFonts w:asciiTheme="majorHAnsi" w:hAnsiTheme="majorHAnsi" w:cstheme="majorHAnsi"/>
                <w:b/>
                <w:bCs/>
                <w:color w:val="0033CC"/>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941D22" w:rsidRPr="0099720C" w:rsidRDefault="00941D22" w:rsidP="00DE6B62">
            <w:pPr>
              <w:jc w:val="center"/>
              <w:rPr>
                <w:rFonts w:asciiTheme="majorHAnsi" w:hAnsiTheme="majorHAnsi" w:cstheme="majorHAnsi"/>
                <w:b/>
                <w:bCs/>
                <w:color w:val="0033CC"/>
                <w:sz w:val="20"/>
                <w:szCs w:val="20"/>
              </w:rPr>
            </w:pPr>
            <w:r w:rsidRPr="0099720C">
              <w:rPr>
                <w:rFonts w:asciiTheme="majorHAnsi" w:hAnsiTheme="majorHAnsi" w:cstheme="majorHAnsi"/>
                <w:b/>
                <w:bCs/>
                <w:color w:val="0033CC"/>
                <w:sz w:val="20"/>
                <w:szCs w:val="20"/>
              </w:rPr>
              <w:t>80</w:t>
            </w:r>
          </w:p>
        </w:tc>
      </w:tr>
      <w:tr w:rsidR="00941D22"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941D22" w:rsidRPr="00275F6B" w:rsidRDefault="00941D22">
            <w:pPr>
              <w:rPr>
                <w:rFonts w:ascii="Arial Narrow" w:hAnsi="Arial Narrow" w:cs="Arial"/>
                <w:b/>
                <w:bCs/>
                <w:sz w:val="18"/>
                <w:szCs w:val="18"/>
              </w:rPr>
            </w:pPr>
          </w:p>
        </w:tc>
        <w:tc>
          <w:tcPr>
            <w:tcW w:w="690" w:type="pct"/>
            <w:tcBorders>
              <w:top w:val="single" w:sz="4" w:space="0" w:color="000000"/>
              <w:left w:val="single" w:sz="4" w:space="0" w:color="000000"/>
              <w:bottom w:val="single" w:sz="4" w:space="0" w:color="auto"/>
              <w:right w:val="single" w:sz="4" w:space="0" w:color="auto"/>
            </w:tcBorders>
            <w:vAlign w:val="center"/>
          </w:tcPr>
          <w:p w:rsidR="00941D22" w:rsidRPr="00FB079B" w:rsidRDefault="00941D22" w:rsidP="00DE6B62">
            <w:pPr>
              <w:jc w:val="both"/>
              <w:rPr>
                <w:rFonts w:asciiTheme="majorHAnsi" w:hAnsiTheme="majorHAnsi" w:cstheme="majorHAnsi"/>
                <w:bCs/>
                <w:sz w:val="20"/>
                <w:szCs w:val="20"/>
              </w:rPr>
            </w:pPr>
            <w:r w:rsidRPr="00FB079B">
              <w:rPr>
                <w:rFonts w:asciiTheme="majorHAnsi" w:hAnsiTheme="majorHAnsi" w:cstheme="majorHAnsi"/>
                <w:sz w:val="20"/>
                <w:szCs w:val="20"/>
              </w:rPr>
              <w:t>LES-400</w:t>
            </w:r>
          </w:p>
        </w:tc>
        <w:tc>
          <w:tcPr>
            <w:tcW w:w="2204" w:type="pct"/>
            <w:tcBorders>
              <w:top w:val="single" w:sz="4" w:space="0" w:color="000000"/>
              <w:left w:val="single" w:sz="4" w:space="0" w:color="000000"/>
              <w:bottom w:val="single" w:sz="4" w:space="0" w:color="auto"/>
              <w:right w:val="single" w:sz="4" w:space="0" w:color="auto"/>
            </w:tcBorders>
          </w:tcPr>
          <w:p w:rsidR="00941D22" w:rsidRPr="00FB079B" w:rsidRDefault="00941D22" w:rsidP="00DE6B62">
            <w:pPr>
              <w:rPr>
                <w:rFonts w:asciiTheme="majorHAnsi" w:hAnsiTheme="majorHAnsi" w:cstheme="majorHAnsi"/>
                <w:color w:val="000000"/>
                <w:sz w:val="20"/>
                <w:szCs w:val="20"/>
              </w:rPr>
            </w:pPr>
            <w:r w:rsidRPr="00FB079B">
              <w:rPr>
                <w:rFonts w:asciiTheme="majorHAnsi" w:hAnsiTheme="majorHAnsi" w:cstheme="majorHAnsi"/>
                <w:color w:val="000000"/>
                <w:sz w:val="20"/>
                <w:szCs w:val="20"/>
              </w:rPr>
              <w:t>Espanhol IV</w:t>
            </w:r>
          </w:p>
        </w:tc>
        <w:tc>
          <w:tcPr>
            <w:tcW w:w="435" w:type="pct"/>
            <w:tcBorders>
              <w:top w:val="single" w:sz="4" w:space="0" w:color="000000"/>
              <w:left w:val="single" w:sz="4" w:space="0" w:color="auto"/>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bCs/>
                <w:color w:val="0000CC"/>
                <w:sz w:val="20"/>
                <w:szCs w:val="20"/>
              </w:rPr>
            </w:pPr>
            <w:r w:rsidRPr="00FB079B">
              <w:rPr>
                <w:rFonts w:asciiTheme="majorHAnsi" w:hAnsiTheme="majorHAnsi" w:cstheme="majorHAnsi"/>
                <w:bCs/>
                <w:color w:val="0000CC"/>
                <w:sz w:val="20"/>
                <w:szCs w:val="20"/>
              </w:rPr>
              <w:t>2</w:t>
            </w:r>
          </w:p>
        </w:tc>
        <w:tc>
          <w:tcPr>
            <w:tcW w:w="316" w:type="pct"/>
            <w:tcBorders>
              <w:top w:val="single" w:sz="4" w:space="0" w:color="000000"/>
              <w:left w:val="single" w:sz="4" w:space="0" w:color="000000"/>
              <w:bottom w:val="single" w:sz="4" w:space="0" w:color="auto"/>
              <w:right w:val="single" w:sz="4" w:space="0" w:color="auto"/>
            </w:tcBorders>
            <w:vAlign w:val="center"/>
          </w:tcPr>
          <w:p w:rsidR="00941D22" w:rsidRPr="00FB079B" w:rsidRDefault="00941D22" w:rsidP="00DE6B62">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336" w:type="pct"/>
            <w:tcBorders>
              <w:top w:val="single" w:sz="4" w:space="0" w:color="000000"/>
              <w:left w:val="single" w:sz="4" w:space="0" w:color="auto"/>
              <w:bottom w:val="single" w:sz="4" w:space="0" w:color="auto"/>
              <w:right w:val="single" w:sz="4" w:space="0" w:color="auto"/>
            </w:tcBorders>
            <w:vAlign w:val="center"/>
          </w:tcPr>
          <w:p w:rsidR="00941D22" w:rsidRPr="00FB079B" w:rsidRDefault="00941D22" w:rsidP="00DE6B62">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480" w:type="pct"/>
            <w:tcBorders>
              <w:top w:val="single" w:sz="4" w:space="0" w:color="000000"/>
              <w:left w:val="single" w:sz="4" w:space="0" w:color="auto"/>
              <w:bottom w:val="single" w:sz="4" w:space="0" w:color="auto"/>
              <w:right w:val="single" w:sz="4" w:space="0" w:color="auto"/>
            </w:tcBorders>
            <w:vAlign w:val="center"/>
          </w:tcPr>
          <w:p w:rsidR="00941D22" w:rsidRPr="00FB079B" w:rsidRDefault="00941D22" w:rsidP="00DE6B62">
            <w:pPr>
              <w:jc w:val="center"/>
              <w:rPr>
                <w:rFonts w:asciiTheme="majorHAnsi" w:hAnsiTheme="majorHAnsi" w:cstheme="majorHAnsi"/>
                <w:sz w:val="20"/>
                <w:szCs w:val="20"/>
              </w:rPr>
            </w:pPr>
          </w:p>
        </w:tc>
        <w:tc>
          <w:tcPr>
            <w:tcW w:w="323" w:type="pct"/>
            <w:tcBorders>
              <w:top w:val="single" w:sz="4" w:space="0" w:color="000000"/>
              <w:left w:val="single" w:sz="4" w:space="0" w:color="auto"/>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sz w:val="20"/>
                <w:szCs w:val="20"/>
              </w:rPr>
            </w:pPr>
            <w:r w:rsidRPr="00FB079B">
              <w:rPr>
                <w:rFonts w:asciiTheme="majorHAnsi" w:hAnsiTheme="majorHAnsi" w:cstheme="majorHAnsi"/>
                <w:sz w:val="20"/>
                <w:szCs w:val="20"/>
              </w:rPr>
              <w:t>40</w:t>
            </w:r>
          </w:p>
        </w:tc>
      </w:tr>
      <w:tr w:rsidR="00941D22" w:rsidRPr="00275F6B" w:rsidTr="00AA77E4">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941D22" w:rsidRPr="00275F6B" w:rsidRDefault="00941D22">
            <w:pPr>
              <w:rPr>
                <w:rFonts w:ascii="Arial Narrow" w:hAnsi="Arial Narrow" w:cs="Arial"/>
                <w:b/>
                <w:bCs/>
                <w:sz w:val="18"/>
                <w:szCs w:val="18"/>
              </w:rPr>
            </w:pPr>
          </w:p>
        </w:tc>
        <w:tc>
          <w:tcPr>
            <w:tcW w:w="690" w:type="pct"/>
            <w:tcBorders>
              <w:top w:val="single" w:sz="4" w:space="0" w:color="auto"/>
              <w:left w:val="single" w:sz="4" w:space="0" w:color="000000"/>
              <w:bottom w:val="single" w:sz="4" w:space="0" w:color="auto"/>
              <w:right w:val="single" w:sz="4" w:space="0" w:color="auto"/>
            </w:tcBorders>
            <w:vAlign w:val="center"/>
          </w:tcPr>
          <w:p w:rsidR="00941D22" w:rsidRPr="00FB079B" w:rsidRDefault="00941D22" w:rsidP="00DE6B62">
            <w:pPr>
              <w:jc w:val="both"/>
              <w:rPr>
                <w:rFonts w:asciiTheme="majorHAnsi" w:hAnsiTheme="majorHAnsi" w:cstheme="majorHAnsi"/>
                <w:bCs/>
                <w:sz w:val="20"/>
                <w:szCs w:val="20"/>
              </w:rPr>
            </w:pPr>
            <w:r w:rsidRPr="00FB079B">
              <w:rPr>
                <w:rFonts w:asciiTheme="majorHAnsi" w:hAnsiTheme="majorHAnsi" w:cstheme="majorHAnsi"/>
                <w:sz w:val="20"/>
                <w:szCs w:val="20"/>
              </w:rPr>
              <w:t>LIN-</w:t>
            </w:r>
            <w:r w:rsidR="0099720C">
              <w:rPr>
                <w:rFonts w:asciiTheme="majorHAnsi" w:hAnsiTheme="majorHAnsi" w:cstheme="majorHAnsi"/>
                <w:sz w:val="20"/>
                <w:szCs w:val="20"/>
              </w:rPr>
              <w:t>951</w:t>
            </w:r>
          </w:p>
        </w:tc>
        <w:tc>
          <w:tcPr>
            <w:tcW w:w="2204" w:type="pct"/>
            <w:tcBorders>
              <w:top w:val="single" w:sz="4" w:space="0" w:color="auto"/>
              <w:left w:val="single" w:sz="4" w:space="0" w:color="000000"/>
              <w:bottom w:val="single" w:sz="4" w:space="0" w:color="auto"/>
              <w:right w:val="single" w:sz="4" w:space="0" w:color="auto"/>
            </w:tcBorders>
          </w:tcPr>
          <w:p w:rsidR="00941D22" w:rsidRPr="00FB079B" w:rsidRDefault="00941D22" w:rsidP="00DE6B62">
            <w:pPr>
              <w:rPr>
                <w:rFonts w:asciiTheme="majorHAnsi" w:hAnsiTheme="majorHAnsi" w:cstheme="majorHAnsi"/>
                <w:color w:val="000000"/>
                <w:sz w:val="20"/>
                <w:szCs w:val="20"/>
              </w:rPr>
            </w:pPr>
            <w:r w:rsidRPr="00FB079B">
              <w:rPr>
                <w:rFonts w:asciiTheme="majorHAnsi" w:hAnsiTheme="majorHAnsi" w:cstheme="majorHAnsi"/>
                <w:color w:val="000000"/>
                <w:sz w:val="20"/>
                <w:szCs w:val="20"/>
              </w:rPr>
              <w:t>Inglês XI</w:t>
            </w:r>
          </w:p>
        </w:tc>
        <w:tc>
          <w:tcPr>
            <w:tcW w:w="435" w:type="pct"/>
            <w:tcBorders>
              <w:top w:val="single" w:sz="4" w:space="0" w:color="auto"/>
              <w:left w:val="single" w:sz="4" w:space="0" w:color="auto"/>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sz w:val="20"/>
                <w:szCs w:val="20"/>
              </w:rPr>
            </w:pPr>
            <w:r w:rsidRPr="00FB079B">
              <w:rPr>
                <w:rFonts w:asciiTheme="majorHAnsi" w:hAnsiTheme="majorHAnsi" w:cstheme="majorHAnsi"/>
                <w:sz w:val="20"/>
                <w:szCs w:val="20"/>
              </w:rPr>
              <w:t>2</w:t>
            </w:r>
          </w:p>
        </w:tc>
        <w:tc>
          <w:tcPr>
            <w:tcW w:w="316" w:type="pct"/>
            <w:tcBorders>
              <w:top w:val="single" w:sz="4" w:space="0" w:color="auto"/>
              <w:left w:val="single" w:sz="4" w:space="0" w:color="000000"/>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20</w:t>
            </w:r>
          </w:p>
        </w:tc>
        <w:tc>
          <w:tcPr>
            <w:tcW w:w="336" w:type="pct"/>
            <w:tcBorders>
              <w:top w:val="single" w:sz="4" w:space="0" w:color="auto"/>
              <w:left w:val="single" w:sz="4" w:space="0" w:color="000000"/>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20</w:t>
            </w:r>
          </w:p>
        </w:tc>
        <w:tc>
          <w:tcPr>
            <w:tcW w:w="480" w:type="pct"/>
            <w:tcBorders>
              <w:top w:val="single" w:sz="4" w:space="0" w:color="auto"/>
              <w:left w:val="single" w:sz="4" w:space="0" w:color="000000"/>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bCs/>
                <w:sz w:val="20"/>
                <w:szCs w:val="20"/>
              </w:rPr>
            </w:pPr>
          </w:p>
        </w:tc>
        <w:tc>
          <w:tcPr>
            <w:tcW w:w="323" w:type="pct"/>
            <w:tcBorders>
              <w:top w:val="single" w:sz="4" w:space="0" w:color="auto"/>
              <w:left w:val="single" w:sz="4" w:space="0" w:color="000000"/>
              <w:bottom w:val="single" w:sz="4" w:space="0" w:color="auto"/>
              <w:right w:val="single" w:sz="4" w:space="0" w:color="000000"/>
            </w:tcBorders>
            <w:vAlign w:val="center"/>
          </w:tcPr>
          <w:p w:rsidR="00941D22" w:rsidRPr="00FB079B" w:rsidRDefault="00941D22"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r>
      <w:tr w:rsidR="00941D22" w:rsidRPr="00275F6B" w:rsidTr="00817AE1">
        <w:trPr>
          <w:trHeight w:hRule="exact" w:val="227"/>
          <w:jc w:val="center"/>
        </w:trPr>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941D22" w:rsidRPr="00275F6B" w:rsidRDefault="00941D22">
            <w:pPr>
              <w:rPr>
                <w:rFonts w:ascii="Arial Narrow" w:hAnsi="Arial Narrow" w:cs="Arial"/>
                <w:b/>
                <w:bCs/>
                <w:sz w:val="18"/>
                <w:szCs w:val="18"/>
              </w:rPr>
            </w:pPr>
          </w:p>
        </w:tc>
        <w:tc>
          <w:tcPr>
            <w:tcW w:w="2894" w:type="pct"/>
            <w:gridSpan w:val="2"/>
            <w:tcBorders>
              <w:top w:val="single" w:sz="4" w:space="0" w:color="000000"/>
              <w:left w:val="single" w:sz="4" w:space="0" w:color="000000"/>
              <w:bottom w:val="single" w:sz="4" w:space="0" w:color="000000"/>
              <w:right w:val="single" w:sz="4" w:space="0" w:color="auto"/>
            </w:tcBorders>
            <w:vAlign w:val="bottom"/>
          </w:tcPr>
          <w:p w:rsidR="00941D22" w:rsidRPr="00FB079B" w:rsidRDefault="00941D22">
            <w:pPr>
              <w:jc w:val="both"/>
              <w:rPr>
                <w:rFonts w:asciiTheme="majorHAnsi" w:hAnsiTheme="majorHAnsi" w:cstheme="majorHAnsi"/>
                <w:sz w:val="20"/>
                <w:szCs w:val="20"/>
              </w:rPr>
            </w:pPr>
          </w:p>
        </w:tc>
        <w:tc>
          <w:tcPr>
            <w:tcW w:w="435" w:type="pct"/>
            <w:tcBorders>
              <w:top w:val="single" w:sz="4" w:space="0" w:color="000000"/>
              <w:left w:val="single" w:sz="4" w:space="0" w:color="auto"/>
              <w:bottom w:val="single" w:sz="4" w:space="0" w:color="000000"/>
              <w:right w:val="single" w:sz="4" w:space="0" w:color="auto"/>
            </w:tcBorders>
            <w:vAlign w:val="center"/>
            <w:hideMark/>
          </w:tcPr>
          <w:p w:rsidR="00941D22" w:rsidRPr="00FB079B" w:rsidRDefault="00977974" w:rsidP="00FB00D3">
            <w:pPr>
              <w:jc w:val="right"/>
              <w:rPr>
                <w:rFonts w:asciiTheme="majorHAnsi" w:hAnsiTheme="majorHAnsi" w:cstheme="majorHAnsi"/>
                <w:b/>
                <w:sz w:val="20"/>
                <w:szCs w:val="20"/>
              </w:rPr>
            </w:pPr>
            <w:r w:rsidRPr="00FB079B">
              <w:rPr>
                <w:rFonts w:asciiTheme="majorHAnsi" w:hAnsiTheme="majorHAnsi" w:cstheme="majorHAnsi"/>
                <w:b/>
                <w:sz w:val="20"/>
                <w:szCs w:val="20"/>
              </w:rPr>
              <w:fldChar w:fldCharType="begin"/>
            </w:r>
            <w:r w:rsidR="00941D22" w:rsidRPr="00FB079B">
              <w:rPr>
                <w:rFonts w:asciiTheme="majorHAnsi" w:hAnsiTheme="majorHAnsi" w:cstheme="majorHAnsi"/>
                <w:b/>
                <w:sz w:val="20"/>
                <w:szCs w:val="20"/>
              </w:rPr>
              <w:instrText xml:space="preserve"> =SUM(ABOVE) </w:instrText>
            </w:r>
            <w:r w:rsidRPr="00FB079B">
              <w:rPr>
                <w:rFonts w:asciiTheme="majorHAnsi" w:hAnsiTheme="majorHAnsi" w:cstheme="majorHAnsi"/>
                <w:b/>
                <w:sz w:val="20"/>
                <w:szCs w:val="20"/>
              </w:rPr>
              <w:fldChar w:fldCharType="separate"/>
            </w:r>
            <w:r w:rsidR="00941D22" w:rsidRPr="00FB079B">
              <w:rPr>
                <w:rFonts w:asciiTheme="majorHAnsi" w:hAnsiTheme="majorHAnsi" w:cstheme="majorHAnsi"/>
                <w:b/>
                <w:noProof/>
                <w:sz w:val="20"/>
                <w:szCs w:val="20"/>
              </w:rPr>
              <w:t>24</w:t>
            </w:r>
            <w:r w:rsidRPr="00FB079B">
              <w:rPr>
                <w:rFonts w:asciiTheme="majorHAnsi" w:hAnsiTheme="majorHAnsi" w:cstheme="majorHAnsi"/>
                <w:b/>
                <w:sz w:val="20"/>
                <w:szCs w:val="20"/>
              </w:rPr>
              <w:fldChar w:fldCharType="end"/>
            </w:r>
          </w:p>
        </w:tc>
        <w:tc>
          <w:tcPr>
            <w:tcW w:w="1132" w:type="pct"/>
            <w:gridSpan w:val="3"/>
            <w:tcBorders>
              <w:top w:val="single" w:sz="4" w:space="0" w:color="000000"/>
              <w:left w:val="single" w:sz="4" w:space="0" w:color="auto"/>
              <w:bottom w:val="single" w:sz="4" w:space="0" w:color="000000"/>
              <w:right w:val="single" w:sz="4" w:space="0" w:color="000000"/>
            </w:tcBorders>
            <w:vAlign w:val="center"/>
            <w:hideMark/>
          </w:tcPr>
          <w:p w:rsidR="00941D22" w:rsidRPr="00FB079B" w:rsidRDefault="00941D22" w:rsidP="003666D4">
            <w:pPr>
              <w:jc w:val="center"/>
              <w:rPr>
                <w:rFonts w:asciiTheme="majorHAnsi" w:hAnsiTheme="majorHAnsi" w:cstheme="majorHAnsi"/>
                <w:b/>
                <w:sz w:val="20"/>
                <w:szCs w:val="20"/>
              </w:rPr>
            </w:pPr>
            <w:r w:rsidRPr="00FB079B">
              <w:rPr>
                <w:rFonts w:asciiTheme="majorHAnsi" w:hAnsiTheme="majorHAnsi" w:cstheme="majorHAnsi"/>
                <w:b/>
                <w:sz w:val="20"/>
                <w:szCs w:val="20"/>
              </w:rPr>
              <w:t>Total do semestre</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41D22" w:rsidRPr="00FB079B" w:rsidRDefault="00941D22" w:rsidP="003666D4">
            <w:pPr>
              <w:jc w:val="center"/>
              <w:rPr>
                <w:rFonts w:asciiTheme="majorHAnsi" w:hAnsiTheme="majorHAnsi" w:cstheme="majorHAnsi"/>
                <w:b/>
                <w:sz w:val="20"/>
                <w:szCs w:val="20"/>
              </w:rPr>
            </w:pPr>
            <w:r w:rsidRPr="00FB079B">
              <w:rPr>
                <w:rFonts w:asciiTheme="majorHAnsi" w:hAnsiTheme="majorHAnsi" w:cstheme="majorHAnsi"/>
                <w:b/>
                <w:sz w:val="20"/>
                <w:szCs w:val="20"/>
              </w:rPr>
              <w:t>480</w:t>
            </w:r>
          </w:p>
        </w:tc>
      </w:tr>
      <w:tr w:rsidR="00941D22" w:rsidRPr="00275F6B" w:rsidTr="00D124A3">
        <w:trPr>
          <w:trHeight w:hRule="exact" w:val="227"/>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941D22" w:rsidRPr="00275F6B" w:rsidRDefault="00941D22">
            <w:pPr>
              <w:jc w:val="both"/>
              <w:rPr>
                <w:rFonts w:ascii="Arial Narrow" w:hAnsi="Arial Narrow" w:cs="Arial"/>
                <w:b/>
                <w:sz w:val="18"/>
                <w:szCs w:val="18"/>
              </w:rPr>
            </w:pPr>
            <w:r w:rsidRPr="00275F6B">
              <w:rPr>
                <w:rFonts w:ascii="Arial Narrow" w:hAnsi="Arial Narrow" w:cs="Arial"/>
                <w:sz w:val="18"/>
                <w:szCs w:val="18"/>
              </w:rPr>
              <w:t>TES-001 - Estágio supervisionado – 240h; TTG-003 Trabalho de graduação I 80h; TTG-102 Trabalho de graduação II 80h</w:t>
            </w:r>
          </w:p>
        </w:tc>
      </w:tr>
    </w:tbl>
    <w:p w:rsidR="00AB7A15" w:rsidRDefault="00AB7A15" w:rsidP="00DA6414">
      <w:pPr>
        <w:rPr>
          <w:rFonts w:ascii="Arial" w:hAnsi="Arial" w:cs="Arial"/>
          <w:b/>
          <w:sz w:val="20"/>
          <w:szCs w:val="20"/>
        </w:rPr>
      </w:pPr>
    </w:p>
    <w:p w:rsidR="00AB7A15" w:rsidRDefault="00AB7A15" w:rsidP="00DA6414">
      <w:pPr>
        <w:rPr>
          <w:rFonts w:ascii="Arial" w:hAnsi="Arial" w:cs="Arial"/>
          <w:b/>
          <w:sz w:val="20"/>
          <w:szCs w:val="20"/>
        </w:rPr>
      </w:pPr>
    </w:p>
    <w:p w:rsidR="003114B5" w:rsidRDefault="003114B5" w:rsidP="00DA6414">
      <w:pPr>
        <w:rPr>
          <w:rFonts w:ascii="Arial" w:hAnsi="Arial" w:cs="Arial"/>
          <w:b/>
          <w:sz w:val="20"/>
          <w:szCs w:val="20"/>
        </w:rPr>
      </w:pPr>
    </w:p>
    <w:p w:rsidR="003114B5" w:rsidRDefault="003114B5" w:rsidP="00DA6414">
      <w:pPr>
        <w:rPr>
          <w:rFonts w:ascii="Arial" w:hAnsi="Arial" w:cs="Arial"/>
          <w:b/>
          <w:sz w:val="20"/>
          <w:szCs w:val="20"/>
        </w:rPr>
      </w:pPr>
    </w:p>
    <w:p w:rsidR="003114B5" w:rsidRDefault="003114B5" w:rsidP="00DA6414">
      <w:pPr>
        <w:rPr>
          <w:rFonts w:ascii="Arial" w:hAnsi="Arial" w:cs="Arial"/>
          <w:b/>
          <w:sz w:val="20"/>
          <w:szCs w:val="20"/>
        </w:rPr>
      </w:pPr>
    </w:p>
    <w:p w:rsidR="003114B5" w:rsidRDefault="003114B5" w:rsidP="00DA6414">
      <w:pPr>
        <w:rPr>
          <w:rFonts w:ascii="Arial" w:hAnsi="Arial" w:cs="Arial"/>
          <w:b/>
          <w:sz w:val="20"/>
          <w:szCs w:val="20"/>
        </w:rPr>
      </w:pPr>
    </w:p>
    <w:p w:rsidR="00E24F90" w:rsidRDefault="00E24F90" w:rsidP="003114B5">
      <w:pPr>
        <w:jc w:val="center"/>
        <w:rPr>
          <w:rFonts w:ascii="Arial" w:hAnsi="Arial" w:cs="Arial"/>
          <w:b/>
          <w:sz w:val="20"/>
          <w:szCs w:val="20"/>
        </w:rPr>
      </w:pPr>
    </w:p>
    <w:p w:rsidR="00F319F0" w:rsidRDefault="00F319F0">
      <w:pPr>
        <w:rPr>
          <w:rFonts w:asciiTheme="majorHAnsi" w:hAnsiTheme="majorHAnsi" w:cstheme="majorHAnsi"/>
          <w:b/>
          <w:color w:val="0000CC"/>
          <w:sz w:val="20"/>
          <w:szCs w:val="20"/>
        </w:rPr>
      </w:pPr>
    </w:p>
    <w:p w:rsidR="009D649A" w:rsidRDefault="001B6CE4" w:rsidP="001B6CE4">
      <w:pPr>
        <w:jc w:val="center"/>
        <w:rPr>
          <w:rFonts w:asciiTheme="majorHAnsi" w:hAnsiTheme="majorHAnsi" w:cstheme="majorHAnsi"/>
          <w:b/>
          <w:color w:val="0000CC"/>
          <w:sz w:val="20"/>
          <w:szCs w:val="20"/>
        </w:rPr>
      </w:pPr>
      <w:r w:rsidRPr="001B6CE4">
        <w:rPr>
          <w:rFonts w:asciiTheme="majorHAnsi" w:hAnsiTheme="majorHAnsi" w:cstheme="majorHAnsi"/>
          <w:b/>
          <w:color w:val="0000CC"/>
          <w:sz w:val="20"/>
          <w:szCs w:val="20"/>
        </w:rPr>
        <w:t>ESCOLHAS</w:t>
      </w:r>
    </w:p>
    <w:p w:rsidR="00F319F0" w:rsidRPr="001B6CE4" w:rsidRDefault="00F319F0" w:rsidP="001B6CE4">
      <w:pPr>
        <w:jc w:val="center"/>
        <w:rPr>
          <w:rFonts w:ascii="Arial" w:hAnsi="Arial" w:cs="Arial"/>
          <w:b/>
          <w:sz w:val="20"/>
          <w:szCs w:val="20"/>
        </w:rPr>
      </w:pPr>
    </w:p>
    <w:tbl>
      <w:tblPr>
        <w:tblStyle w:val="Tabelacomgrade"/>
        <w:tblW w:w="0" w:type="auto"/>
        <w:tblInd w:w="108" w:type="dxa"/>
        <w:tblLook w:val="04A0" w:firstRow="1" w:lastRow="0" w:firstColumn="1" w:lastColumn="0" w:noHBand="0" w:noVBand="1"/>
      </w:tblPr>
      <w:tblGrid>
        <w:gridCol w:w="1028"/>
        <w:gridCol w:w="1128"/>
        <w:gridCol w:w="5179"/>
        <w:gridCol w:w="1129"/>
        <w:gridCol w:w="1275"/>
      </w:tblGrid>
      <w:tr w:rsidR="001B6CE4" w:rsidRPr="00A2753B" w:rsidTr="00BF7A1D">
        <w:trPr>
          <w:trHeight w:val="233"/>
        </w:trPr>
        <w:tc>
          <w:tcPr>
            <w:tcW w:w="1028" w:type="dxa"/>
            <w:vMerge w:val="restart"/>
          </w:tcPr>
          <w:p w:rsidR="001B6CE4" w:rsidRDefault="001B6CE4" w:rsidP="00282C49">
            <w:pPr>
              <w:jc w:val="both"/>
              <w:rPr>
                <w:rStyle w:val="apple-style-span"/>
                <w:rFonts w:ascii="Arial" w:hAnsi="Arial" w:cs="Arial"/>
                <w:sz w:val="20"/>
                <w:szCs w:val="20"/>
              </w:rPr>
            </w:pPr>
            <w:r w:rsidRPr="00B91D10">
              <w:rPr>
                <w:rStyle w:val="apple-style-span"/>
                <w:rFonts w:ascii="Arial" w:hAnsi="Arial" w:cs="Arial"/>
                <w:sz w:val="20"/>
                <w:szCs w:val="20"/>
              </w:rPr>
              <w:t>Escolha</w:t>
            </w:r>
            <w:r>
              <w:rPr>
                <w:rStyle w:val="apple-style-span"/>
                <w:rFonts w:ascii="Arial" w:hAnsi="Arial" w:cs="Arial"/>
                <w:sz w:val="20"/>
                <w:szCs w:val="20"/>
              </w:rPr>
              <w:t>s</w:t>
            </w:r>
          </w:p>
          <w:p w:rsidR="001B6CE4" w:rsidRPr="00433256" w:rsidRDefault="001B6CE4" w:rsidP="00282C49">
            <w:pPr>
              <w:jc w:val="center"/>
              <w:rPr>
                <w:rStyle w:val="apple-style-span"/>
                <w:rFonts w:ascii="Arial" w:hAnsi="Arial" w:cs="Arial"/>
                <w:b/>
                <w:sz w:val="20"/>
                <w:szCs w:val="20"/>
              </w:rPr>
            </w:pPr>
          </w:p>
        </w:tc>
        <w:tc>
          <w:tcPr>
            <w:tcW w:w="6307" w:type="dxa"/>
            <w:gridSpan w:val="2"/>
          </w:tcPr>
          <w:p w:rsidR="001B6CE4" w:rsidRPr="00B91D10" w:rsidRDefault="001B6CE4" w:rsidP="00282C49">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r w:rsidR="00BF7A1D" w:rsidRPr="00433256">
              <w:rPr>
                <w:rFonts w:asciiTheme="majorHAnsi" w:hAnsiTheme="majorHAnsi" w:cstheme="majorHAnsi"/>
                <w:b/>
                <w:sz w:val="20"/>
                <w:szCs w:val="20"/>
              </w:rPr>
              <w:t xml:space="preserve"> </w:t>
            </w:r>
            <w:r w:rsidR="00BF7A1D">
              <w:rPr>
                <w:rFonts w:asciiTheme="majorHAnsi" w:hAnsiTheme="majorHAnsi" w:cstheme="majorHAnsi"/>
                <w:b/>
                <w:sz w:val="20"/>
                <w:szCs w:val="20"/>
              </w:rPr>
              <w:t xml:space="preserve">- </w:t>
            </w:r>
            <w:r w:rsidR="00BF7A1D" w:rsidRPr="00433256">
              <w:rPr>
                <w:rFonts w:asciiTheme="majorHAnsi" w:hAnsiTheme="majorHAnsi" w:cstheme="majorHAnsi"/>
                <w:b/>
                <w:sz w:val="20"/>
                <w:szCs w:val="20"/>
              </w:rPr>
              <w:t>Barueri</w:t>
            </w:r>
          </w:p>
        </w:tc>
        <w:tc>
          <w:tcPr>
            <w:tcW w:w="1129" w:type="dxa"/>
            <w:vMerge w:val="restart"/>
          </w:tcPr>
          <w:p w:rsidR="001B6CE4" w:rsidRPr="00B91D10" w:rsidRDefault="001B6CE4" w:rsidP="00282C49">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1B6CE4" w:rsidRPr="00B91D10" w:rsidRDefault="001B6CE4" w:rsidP="00282C49">
            <w:pPr>
              <w:jc w:val="center"/>
              <w:rPr>
                <w:rFonts w:ascii="Arial" w:hAnsi="Arial" w:cs="Arial"/>
                <w:sz w:val="20"/>
                <w:szCs w:val="20"/>
              </w:rPr>
            </w:pPr>
            <w:r w:rsidRPr="00B91D10">
              <w:rPr>
                <w:rFonts w:ascii="Arial" w:hAnsi="Arial" w:cs="Arial"/>
                <w:sz w:val="20"/>
                <w:szCs w:val="20"/>
              </w:rPr>
              <w:t>Aulas semanais</w:t>
            </w:r>
          </w:p>
        </w:tc>
      </w:tr>
      <w:tr w:rsidR="001B6CE4" w:rsidRPr="00A2753B" w:rsidTr="00BF7A1D">
        <w:trPr>
          <w:trHeight w:val="185"/>
        </w:trPr>
        <w:tc>
          <w:tcPr>
            <w:tcW w:w="1028" w:type="dxa"/>
            <w:vMerge/>
          </w:tcPr>
          <w:p w:rsidR="001B6CE4" w:rsidRPr="00B91D10" w:rsidRDefault="001B6CE4" w:rsidP="00282C49">
            <w:pPr>
              <w:jc w:val="both"/>
              <w:rPr>
                <w:rStyle w:val="apple-style-span"/>
                <w:rFonts w:ascii="Arial" w:hAnsi="Arial" w:cs="Arial"/>
                <w:sz w:val="20"/>
                <w:szCs w:val="20"/>
              </w:rPr>
            </w:pPr>
          </w:p>
        </w:tc>
        <w:tc>
          <w:tcPr>
            <w:tcW w:w="1128" w:type="dxa"/>
          </w:tcPr>
          <w:p w:rsidR="001B6CE4" w:rsidRPr="00B91D10" w:rsidRDefault="001B6CE4" w:rsidP="00282C49">
            <w:pPr>
              <w:jc w:val="center"/>
              <w:rPr>
                <w:rStyle w:val="apple-style-span"/>
                <w:rFonts w:ascii="Arial" w:hAnsi="Arial" w:cs="Arial"/>
                <w:sz w:val="20"/>
                <w:szCs w:val="20"/>
              </w:rPr>
            </w:pPr>
            <w:r>
              <w:rPr>
                <w:rStyle w:val="apple-style-span"/>
                <w:rFonts w:ascii="Arial" w:hAnsi="Arial" w:cs="Arial"/>
                <w:sz w:val="20"/>
                <w:szCs w:val="20"/>
              </w:rPr>
              <w:t>Siglas</w:t>
            </w:r>
          </w:p>
        </w:tc>
        <w:tc>
          <w:tcPr>
            <w:tcW w:w="5179" w:type="dxa"/>
          </w:tcPr>
          <w:p w:rsidR="001B6CE4" w:rsidRPr="00B91D10" w:rsidRDefault="001B6CE4" w:rsidP="00282C49">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29" w:type="dxa"/>
            <w:vMerge/>
          </w:tcPr>
          <w:p w:rsidR="001B6CE4" w:rsidRPr="00B91D10" w:rsidRDefault="001B6CE4" w:rsidP="00282C49">
            <w:pPr>
              <w:jc w:val="center"/>
              <w:rPr>
                <w:rFonts w:ascii="Arial" w:hAnsi="Arial" w:cs="Arial"/>
                <w:sz w:val="20"/>
                <w:szCs w:val="20"/>
              </w:rPr>
            </w:pPr>
          </w:p>
        </w:tc>
        <w:tc>
          <w:tcPr>
            <w:tcW w:w="1275" w:type="dxa"/>
            <w:vMerge/>
          </w:tcPr>
          <w:p w:rsidR="001B6CE4" w:rsidRPr="00B91D10" w:rsidRDefault="001B6CE4" w:rsidP="00282C49">
            <w:pPr>
              <w:jc w:val="both"/>
              <w:rPr>
                <w:rFonts w:ascii="Arial" w:hAnsi="Arial" w:cs="Arial"/>
                <w:sz w:val="20"/>
                <w:szCs w:val="20"/>
              </w:rPr>
            </w:pPr>
          </w:p>
        </w:tc>
      </w:tr>
      <w:tr w:rsidR="001B6CE4" w:rsidRPr="00A2753B" w:rsidTr="00BF7A1D">
        <w:tc>
          <w:tcPr>
            <w:tcW w:w="1028" w:type="dxa"/>
          </w:tcPr>
          <w:p w:rsidR="001B6CE4" w:rsidRPr="00AC4E7F" w:rsidRDefault="001B6CE4" w:rsidP="00282C49">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1128" w:type="dxa"/>
          </w:tcPr>
          <w:p w:rsidR="001B6CE4" w:rsidRPr="009F6116" w:rsidRDefault="009F6116" w:rsidP="00282C49">
            <w:pPr>
              <w:jc w:val="both"/>
              <w:rPr>
                <w:rFonts w:ascii="Arial" w:hAnsi="Arial" w:cs="Arial"/>
                <w:b/>
                <w:color w:val="0000CC"/>
                <w:sz w:val="20"/>
                <w:szCs w:val="20"/>
              </w:rPr>
            </w:pPr>
            <w:r w:rsidRPr="009F6116">
              <w:rPr>
                <w:rFonts w:ascii="Arial" w:hAnsi="Arial" w:cs="Arial"/>
                <w:color w:val="FF0000"/>
                <w:sz w:val="20"/>
                <w:szCs w:val="20"/>
              </w:rPr>
              <w:t>ACE-004</w:t>
            </w:r>
          </w:p>
        </w:tc>
        <w:tc>
          <w:tcPr>
            <w:tcW w:w="5179" w:type="dxa"/>
          </w:tcPr>
          <w:p w:rsidR="001B6CE4" w:rsidRPr="00AC4E7F" w:rsidRDefault="001B6CE4" w:rsidP="00282C49">
            <w:pPr>
              <w:jc w:val="both"/>
              <w:rPr>
                <w:rFonts w:ascii="Arial" w:hAnsi="Arial" w:cs="Arial"/>
                <w:sz w:val="20"/>
                <w:szCs w:val="20"/>
              </w:rPr>
            </w:pPr>
            <w:r w:rsidRPr="00AC4E7F">
              <w:rPr>
                <w:rStyle w:val="apple-style-span"/>
                <w:rFonts w:ascii="Arial" w:hAnsi="Arial" w:cs="Arial"/>
                <w:sz w:val="20"/>
                <w:szCs w:val="20"/>
              </w:rPr>
              <w:t xml:space="preserve"> </w:t>
            </w:r>
            <w:r>
              <w:rPr>
                <w:rFonts w:ascii="Arial" w:hAnsi="Arial" w:cs="Arial"/>
                <w:sz w:val="20"/>
                <w:szCs w:val="20"/>
              </w:rPr>
              <w:t>Gestão d</w:t>
            </w:r>
            <w:r w:rsidRPr="00AC4E7F">
              <w:rPr>
                <w:rFonts w:ascii="Arial" w:hAnsi="Arial" w:cs="Arial"/>
                <w:sz w:val="20"/>
                <w:szCs w:val="20"/>
              </w:rPr>
              <w:t xml:space="preserve">e Operações em Comércio Exterior </w:t>
            </w:r>
          </w:p>
        </w:tc>
        <w:tc>
          <w:tcPr>
            <w:tcW w:w="1129" w:type="dxa"/>
          </w:tcPr>
          <w:p w:rsidR="001B6CE4" w:rsidRPr="00A2753B" w:rsidRDefault="001B6CE4" w:rsidP="00282C49">
            <w:pPr>
              <w:jc w:val="center"/>
              <w:rPr>
                <w:rFonts w:ascii="Arial" w:hAnsi="Arial" w:cs="Arial"/>
                <w:sz w:val="20"/>
                <w:szCs w:val="20"/>
              </w:rPr>
            </w:pPr>
            <w:r w:rsidRPr="00A2753B">
              <w:rPr>
                <w:rFonts w:ascii="Arial" w:hAnsi="Arial" w:cs="Arial"/>
                <w:sz w:val="20"/>
                <w:szCs w:val="20"/>
              </w:rPr>
              <w:t>Quinto</w:t>
            </w:r>
          </w:p>
        </w:tc>
        <w:tc>
          <w:tcPr>
            <w:tcW w:w="1275" w:type="dxa"/>
          </w:tcPr>
          <w:p w:rsidR="001B6CE4" w:rsidRPr="00A2753B" w:rsidRDefault="001B6CE4" w:rsidP="00282C49">
            <w:pPr>
              <w:jc w:val="center"/>
              <w:rPr>
                <w:rFonts w:ascii="Arial" w:hAnsi="Arial" w:cs="Arial"/>
                <w:sz w:val="20"/>
                <w:szCs w:val="20"/>
              </w:rPr>
            </w:pPr>
            <w:r w:rsidRPr="00A2753B">
              <w:rPr>
                <w:rFonts w:ascii="Arial" w:hAnsi="Arial" w:cs="Arial"/>
                <w:sz w:val="20"/>
                <w:szCs w:val="20"/>
              </w:rPr>
              <w:t>4</w:t>
            </w:r>
          </w:p>
        </w:tc>
      </w:tr>
      <w:tr w:rsidR="001B6CE4" w:rsidRPr="00A2753B" w:rsidTr="00BF7A1D">
        <w:tc>
          <w:tcPr>
            <w:tcW w:w="1028" w:type="dxa"/>
          </w:tcPr>
          <w:p w:rsidR="001B6CE4" w:rsidRPr="00AC4E7F" w:rsidRDefault="001B6CE4"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1128" w:type="dxa"/>
          </w:tcPr>
          <w:p w:rsidR="001B6CE4" w:rsidRPr="009F6116" w:rsidRDefault="009F6116" w:rsidP="00282C49">
            <w:pPr>
              <w:pStyle w:val="PargrafodaLista"/>
              <w:ind w:left="0"/>
              <w:jc w:val="both"/>
              <w:rPr>
                <w:rFonts w:asciiTheme="majorHAnsi" w:hAnsiTheme="majorHAnsi" w:cstheme="majorHAnsi"/>
                <w:color w:val="FF0000"/>
                <w:sz w:val="20"/>
                <w:szCs w:val="20"/>
              </w:rPr>
            </w:pPr>
            <w:r w:rsidRPr="009F6116">
              <w:rPr>
                <w:rFonts w:asciiTheme="majorHAnsi" w:hAnsiTheme="majorHAnsi" w:cstheme="majorHAnsi"/>
                <w:color w:val="FF0000"/>
                <w:sz w:val="20"/>
                <w:szCs w:val="20"/>
              </w:rPr>
              <w:t>CEB-002</w:t>
            </w:r>
          </w:p>
        </w:tc>
        <w:tc>
          <w:tcPr>
            <w:tcW w:w="5179" w:type="dxa"/>
          </w:tcPr>
          <w:p w:rsidR="001B6CE4" w:rsidRPr="00AC4E7F" w:rsidRDefault="001B6CE4" w:rsidP="00282C49">
            <w:pPr>
              <w:pStyle w:val="PargrafodaLista"/>
              <w:ind w:left="0"/>
              <w:jc w:val="both"/>
              <w:rPr>
                <w:rFonts w:asciiTheme="majorHAnsi" w:hAnsiTheme="majorHAnsi" w:cstheme="majorHAnsi"/>
                <w:sz w:val="20"/>
                <w:szCs w:val="20"/>
              </w:rPr>
            </w:pPr>
            <w:r w:rsidRPr="00AC4E7F">
              <w:rPr>
                <w:rStyle w:val="apple-style-span"/>
                <w:rFonts w:ascii="Arial" w:hAnsi="Arial" w:cs="Arial"/>
                <w:sz w:val="20"/>
                <w:szCs w:val="20"/>
              </w:rPr>
              <w:t xml:space="preserve"> </w:t>
            </w:r>
            <w:r w:rsidRPr="00AC4E7F">
              <w:rPr>
                <w:rFonts w:asciiTheme="majorHAnsi" w:hAnsiTheme="majorHAnsi" w:cstheme="majorHAnsi"/>
                <w:sz w:val="20"/>
                <w:szCs w:val="20"/>
              </w:rPr>
              <w:t xml:space="preserve">Economia Brasileira Contemporânea </w:t>
            </w:r>
          </w:p>
        </w:tc>
        <w:tc>
          <w:tcPr>
            <w:tcW w:w="1129" w:type="dxa"/>
          </w:tcPr>
          <w:p w:rsidR="001B6CE4" w:rsidRPr="00A2753B" w:rsidRDefault="001B6CE4" w:rsidP="00282C49">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75" w:type="dxa"/>
          </w:tcPr>
          <w:p w:rsidR="001B6CE4" w:rsidRPr="00A2753B" w:rsidRDefault="001B6CE4" w:rsidP="00282C49">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1B6CE4" w:rsidRPr="00A2753B" w:rsidTr="00BF7A1D">
        <w:tc>
          <w:tcPr>
            <w:tcW w:w="1028" w:type="dxa"/>
          </w:tcPr>
          <w:p w:rsidR="001B6CE4" w:rsidRPr="00AC4E7F" w:rsidRDefault="001B6CE4"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1128" w:type="dxa"/>
          </w:tcPr>
          <w:p w:rsidR="001B6CE4" w:rsidRPr="009F6116" w:rsidRDefault="009F6116" w:rsidP="00282C49">
            <w:pPr>
              <w:pStyle w:val="PargrafodaLista"/>
              <w:ind w:left="0"/>
              <w:jc w:val="both"/>
              <w:rPr>
                <w:rFonts w:ascii="Arial" w:hAnsi="Arial" w:cs="Arial"/>
                <w:sz w:val="20"/>
                <w:szCs w:val="20"/>
              </w:rPr>
            </w:pPr>
            <w:r w:rsidRPr="009F6116">
              <w:rPr>
                <w:rFonts w:ascii="Arial" w:hAnsi="Arial" w:cs="Arial"/>
                <w:sz w:val="20"/>
                <w:szCs w:val="20"/>
              </w:rPr>
              <w:t>CEE-001</w:t>
            </w:r>
          </w:p>
        </w:tc>
        <w:tc>
          <w:tcPr>
            <w:tcW w:w="5179" w:type="dxa"/>
          </w:tcPr>
          <w:p w:rsidR="001B6CE4" w:rsidRPr="00AC4E7F" w:rsidRDefault="001B6CE4" w:rsidP="00282C49">
            <w:pPr>
              <w:pStyle w:val="PargrafodaLista"/>
              <w:ind w:left="0"/>
              <w:jc w:val="both"/>
              <w:rPr>
                <w:rFonts w:ascii="Arial" w:hAnsi="Arial" w:cs="Arial"/>
                <w:sz w:val="20"/>
                <w:szCs w:val="20"/>
              </w:rPr>
            </w:pPr>
            <w:r w:rsidRPr="00AC4E7F">
              <w:rPr>
                <w:rStyle w:val="apple-style-span"/>
                <w:rFonts w:ascii="Arial" w:hAnsi="Arial" w:cs="Arial"/>
                <w:sz w:val="20"/>
                <w:szCs w:val="20"/>
              </w:rPr>
              <w:t xml:space="preserve"> </w:t>
            </w:r>
            <w:r w:rsidRPr="00AC4E7F">
              <w:rPr>
                <w:rFonts w:ascii="Arial" w:hAnsi="Arial" w:cs="Arial"/>
                <w:sz w:val="20"/>
                <w:szCs w:val="20"/>
              </w:rPr>
              <w:t xml:space="preserve">Inovação </w:t>
            </w:r>
            <w:r>
              <w:rPr>
                <w:rFonts w:ascii="Arial" w:hAnsi="Arial" w:cs="Arial"/>
                <w:sz w:val="20"/>
                <w:szCs w:val="20"/>
              </w:rPr>
              <w:t>e</w:t>
            </w:r>
            <w:r w:rsidRPr="00AC4E7F">
              <w:rPr>
                <w:rFonts w:ascii="Arial" w:hAnsi="Arial" w:cs="Arial"/>
                <w:sz w:val="20"/>
                <w:szCs w:val="20"/>
              </w:rPr>
              <w:t xml:space="preserve"> Empreendedorismo </w:t>
            </w:r>
          </w:p>
        </w:tc>
        <w:tc>
          <w:tcPr>
            <w:tcW w:w="1129" w:type="dxa"/>
          </w:tcPr>
          <w:p w:rsidR="001B6CE4" w:rsidRPr="00A2753B" w:rsidRDefault="001B6CE4" w:rsidP="00282C49">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1B6CE4" w:rsidRPr="00A2753B" w:rsidRDefault="001B6CE4" w:rsidP="00282C49">
            <w:pPr>
              <w:pStyle w:val="PargrafodaLista"/>
              <w:ind w:left="0"/>
              <w:jc w:val="center"/>
              <w:rPr>
                <w:rFonts w:ascii="Arial" w:hAnsi="Arial" w:cs="Arial"/>
                <w:sz w:val="20"/>
                <w:szCs w:val="20"/>
              </w:rPr>
            </w:pPr>
            <w:r>
              <w:rPr>
                <w:rFonts w:ascii="Arial" w:hAnsi="Arial" w:cs="Arial"/>
                <w:sz w:val="20"/>
                <w:szCs w:val="20"/>
              </w:rPr>
              <w:t>2</w:t>
            </w:r>
          </w:p>
        </w:tc>
      </w:tr>
      <w:tr w:rsidR="001B6CE4" w:rsidRPr="00A2753B" w:rsidTr="00BF7A1D">
        <w:tc>
          <w:tcPr>
            <w:tcW w:w="1028" w:type="dxa"/>
          </w:tcPr>
          <w:p w:rsidR="001B6CE4" w:rsidRPr="00AC4E7F" w:rsidRDefault="001B6CE4" w:rsidP="00282C49">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1128" w:type="dxa"/>
          </w:tcPr>
          <w:p w:rsidR="001B6CE4" w:rsidRPr="009F6116" w:rsidRDefault="009F6116" w:rsidP="00282C49">
            <w:pPr>
              <w:jc w:val="both"/>
              <w:rPr>
                <w:rFonts w:ascii="Arial" w:hAnsi="Arial" w:cs="Arial"/>
                <w:b/>
                <w:color w:val="0033CC"/>
                <w:sz w:val="20"/>
                <w:szCs w:val="20"/>
              </w:rPr>
            </w:pPr>
            <w:r w:rsidRPr="009F6116">
              <w:rPr>
                <w:rFonts w:ascii="Arial" w:hAnsi="Arial" w:cs="Arial"/>
                <w:color w:val="FF0000"/>
                <w:sz w:val="20"/>
                <w:szCs w:val="20"/>
              </w:rPr>
              <w:t>ACE-003</w:t>
            </w:r>
          </w:p>
        </w:tc>
        <w:tc>
          <w:tcPr>
            <w:tcW w:w="5179" w:type="dxa"/>
          </w:tcPr>
          <w:p w:rsidR="001B6CE4" w:rsidRPr="00AC4E7F" w:rsidRDefault="001B6CE4" w:rsidP="00282C49">
            <w:pPr>
              <w:jc w:val="both"/>
              <w:rPr>
                <w:rFonts w:ascii="Arial" w:hAnsi="Arial" w:cs="Arial"/>
                <w:sz w:val="20"/>
                <w:szCs w:val="20"/>
              </w:rPr>
            </w:pPr>
            <w:r w:rsidRPr="00AC4E7F">
              <w:rPr>
                <w:rStyle w:val="apple-style-span"/>
                <w:rFonts w:ascii="Arial" w:hAnsi="Arial" w:cs="Arial"/>
                <w:sz w:val="20"/>
                <w:szCs w:val="20"/>
              </w:rPr>
              <w:t xml:space="preserve"> </w:t>
            </w:r>
            <w:r w:rsidRPr="00AC4E7F">
              <w:rPr>
                <w:rFonts w:ascii="Arial" w:hAnsi="Arial" w:cs="Arial"/>
                <w:sz w:val="20"/>
                <w:szCs w:val="20"/>
              </w:rPr>
              <w:t xml:space="preserve">Comércio Exterior </w:t>
            </w:r>
            <w:r>
              <w:rPr>
                <w:rFonts w:ascii="Arial" w:hAnsi="Arial" w:cs="Arial"/>
                <w:sz w:val="20"/>
                <w:szCs w:val="20"/>
              </w:rPr>
              <w:t>e</w:t>
            </w:r>
            <w:r w:rsidRPr="00AC4E7F">
              <w:rPr>
                <w:rFonts w:ascii="Arial" w:hAnsi="Arial" w:cs="Arial"/>
                <w:sz w:val="20"/>
                <w:szCs w:val="20"/>
              </w:rPr>
              <w:t xml:space="preserve"> Sustentabilidade </w:t>
            </w:r>
          </w:p>
        </w:tc>
        <w:tc>
          <w:tcPr>
            <w:tcW w:w="1129" w:type="dxa"/>
          </w:tcPr>
          <w:p w:rsidR="001B6CE4" w:rsidRPr="00A2753B" w:rsidRDefault="001B6CE4" w:rsidP="00282C49">
            <w:pPr>
              <w:jc w:val="center"/>
              <w:rPr>
                <w:rFonts w:ascii="Arial" w:hAnsi="Arial" w:cs="Arial"/>
                <w:sz w:val="20"/>
                <w:szCs w:val="20"/>
              </w:rPr>
            </w:pPr>
            <w:r w:rsidRPr="00A2753B">
              <w:rPr>
                <w:rFonts w:ascii="Arial" w:hAnsi="Arial" w:cs="Arial"/>
                <w:sz w:val="20"/>
                <w:szCs w:val="20"/>
              </w:rPr>
              <w:t>Sexto</w:t>
            </w:r>
          </w:p>
        </w:tc>
        <w:tc>
          <w:tcPr>
            <w:tcW w:w="1275" w:type="dxa"/>
          </w:tcPr>
          <w:p w:rsidR="001B6CE4" w:rsidRPr="00A2753B" w:rsidRDefault="001B6CE4" w:rsidP="00282C49">
            <w:pPr>
              <w:jc w:val="center"/>
              <w:rPr>
                <w:rFonts w:ascii="Arial" w:hAnsi="Arial" w:cs="Arial"/>
                <w:sz w:val="20"/>
                <w:szCs w:val="20"/>
              </w:rPr>
            </w:pPr>
            <w:r w:rsidRPr="00A2753B">
              <w:rPr>
                <w:rFonts w:ascii="Arial" w:hAnsi="Arial" w:cs="Arial"/>
                <w:sz w:val="20"/>
                <w:szCs w:val="20"/>
              </w:rPr>
              <w:t>4</w:t>
            </w:r>
          </w:p>
        </w:tc>
      </w:tr>
      <w:tr w:rsidR="006A0360" w:rsidRPr="00A2753B" w:rsidTr="00BF7A1D">
        <w:tc>
          <w:tcPr>
            <w:tcW w:w="1028" w:type="dxa"/>
          </w:tcPr>
          <w:p w:rsidR="006A0360" w:rsidRPr="00AC4E7F" w:rsidRDefault="006A0360" w:rsidP="00282C49">
            <w:pPr>
              <w:jc w:val="center"/>
              <w:rPr>
                <w:rStyle w:val="apple-style-span"/>
                <w:rFonts w:ascii="Arial" w:hAnsi="Arial" w:cs="Arial"/>
                <w:sz w:val="20"/>
                <w:szCs w:val="20"/>
              </w:rPr>
            </w:pPr>
          </w:p>
        </w:tc>
        <w:tc>
          <w:tcPr>
            <w:tcW w:w="1128" w:type="dxa"/>
          </w:tcPr>
          <w:p w:rsidR="006A0360" w:rsidRPr="00A2753B" w:rsidRDefault="006A0360" w:rsidP="00282C49">
            <w:pPr>
              <w:jc w:val="both"/>
              <w:rPr>
                <w:rFonts w:ascii="Arial" w:hAnsi="Arial" w:cs="Arial"/>
                <w:b/>
                <w:color w:val="0033CC"/>
                <w:sz w:val="20"/>
                <w:szCs w:val="20"/>
              </w:rPr>
            </w:pPr>
          </w:p>
        </w:tc>
        <w:tc>
          <w:tcPr>
            <w:tcW w:w="5179" w:type="dxa"/>
          </w:tcPr>
          <w:p w:rsidR="006A0360" w:rsidRPr="00AC4E7F" w:rsidRDefault="006A0360" w:rsidP="006A0360">
            <w:pPr>
              <w:jc w:val="right"/>
              <w:rPr>
                <w:rStyle w:val="apple-style-span"/>
                <w:rFonts w:ascii="Arial" w:hAnsi="Arial" w:cs="Arial"/>
                <w:sz w:val="20"/>
                <w:szCs w:val="20"/>
              </w:rPr>
            </w:pPr>
            <w:r>
              <w:rPr>
                <w:rStyle w:val="apple-style-span"/>
                <w:rFonts w:ascii="Arial" w:hAnsi="Arial" w:cs="Arial"/>
                <w:sz w:val="20"/>
                <w:szCs w:val="20"/>
              </w:rPr>
              <w:t>Total da carga diferenciada</w:t>
            </w:r>
          </w:p>
        </w:tc>
        <w:tc>
          <w:tcPr>
            <w:tcW w:w="1129" w:type="dxa"/>
          </w:tcPr>
          <w:p w:rsidR="006A0360" w:rsidRPr="00A2753B" w:rsidRDefault="006A0360" w:rsidP="00282C49">
            <w:pPr>
              <w:jc w:val="center"/>
              <w:rPr>
                <w:rFonts w:ascii="Arial" w:hAnsi="Arial" w:cs="Arial"/>
                <w:sz w:val="20"/>
                <w:szCs w:val="20"/>
              </w:rPr>
            </w:pPr>
          </w:p>
        </w:tc>
        <w:tc>
          <w:tcPr>
            <w:tcW w:w="1275" w:type="dxa"/>
          </w:tcPr>
          <w:p w:rsidR="006A0360" w:rsidRPr="006A0360" w:rsidRDefault="006A0360" w:rsidP="00282C49">
            <w:pPr>
              <w:jc w:val="center"/>
              <w:rPr>
                <w:rFonts w:ascii="Arial" w:hAnsi="Arial" w:cs="Arial"/>
                <w:b/>
                <w:sz w:val="20"/>
                <w:szCs w:val="20"/>
              </w:rPr>
            </w:pPr>
            <w:r w:rsidRPr="006A0360">
              <w:rPr>
                <w:rFonts w:ascii="Arial" w:hAnsi="Arial" w:cs="Arial"/>
                <w:b/>
                <w:sz w:val="20"/>
                <w:szCs w:val="20"/>
              </w:rPr>
              <w:t>14</w:t>
            </w:r>
          </w:p>
        </w:tc>
      </w:tr>
    </w:tbl>
    <w:p w:rsidR="003114B5" w:rsidRDefault="003114B5" w:rsidP="00DA6414">
      <w:pPr>
        <w:rPr>
          <w:rFonts w:ascii="Arial" w:hAnsi="Arial" w:cs="Arial"/>
          <w:b/>
          <w:sz w:val="20"/>
          <w:szCs w:val="20"/>
        </w:rPr>
      </w:pPr>
    </w:p>
    <w:p w:rsidR="005579E3" w:rsidRDefault="005579E3" w:rsidP="00DA6414">
      <w:pPr>
        <w:rPr>
          <w:rFonts w:ascii="Arial" w:hAnsi="Arial" w:cs="Arial"/>
          <w:b/>
          <w:sz w:val="20"/>
          <w:szCs w:val="20"/>
        </w:rPr>
      </w:pPr>
    </w:p>
    <w:tbl>
      <w:tblPr>
        <w:tblStyle w:val="Tabelacomgrade"/>
        <w:tblW w:w="0" w:type="auto"/>
        <w:tblInd w:w="108" w:type="dxa"/>
        <w:tblLayout w:type="fixed"/>
        <w:tblLook w:val="04A0" w:firstRow="1" w:lastRow="0" w:firstColumn="1" w:lastColumn="0" w:noHBand="0" w:noVBand="1"/>
      </w:tblPr>
      <w:tblGrid>
        <w:gridCol w:w="1036"/>
        <w:gridCol w:w="1106"/>
        <w:gridCol w:w="5179"/>
        <w:gridCol w:w="1143"/>
        <w:gridCol w:w="1275"/>
      </w:tblGrid>
      <w:tr w:rsidR="00F319F0" w:rsidRPr="00A2753B" w:rsidTr="00BF7A1D">
        <w:trPr>
          <w:trHeight w:val="233"/>
        </w:trPr>
        <w:tc>
          <w:tcPr>
            <w:tcW w:w="1036" w:type="dxa"/>
            <w:vMerge w:val="restart"/>
          </w:tcPr>
          <w:p w:rsidR="00F319F0" w:rsidRDefault="00F319F0" w:rsidP="00282C49">
            <w:pPr>
              <w:jc w:val="both"/>
              <w:rPr>
                <w:rStyle w:val="apple-style-span"/>
                <w:rFonts w:ascii="Arial" w:hAnsi="Arial" w:cs="Arial"/>
                <w:sz w:val="20"/>
                <w:szCs w:val="20"/>
              </w:rPr>
            </w:pPr>
            <w:r w:rsidRPr="00B91D10">
              <w:rPr>
                <w:rStyle w:val="apple-style-span"/>
                <w:rFonts w:ascii="Arial" w:hAnsi="Arial" w:cs="Arial"/>
                <w:sz w:val="20"/>
                <w:szCs w:val="20"/>
              </w:rPr>
              <w:t>Escolha</w:t>
            </w:r>
            <w:r>
              <w:rPr>
                <w:rStyle w:val="apple-style-span"/>
                <w:rFonts w:ascii="Arial" w:hAnsi="Arial" w:cs="Arial"/>
                <w:sz w:val="20"/>
                <w:szCs w:val="20"/>
              </w:rPr>
              <w:t>s</w:t>
            </w:r>
          </w:p>
          <w:p w:rsidR="00F319F0" w:rsidRPr="00433256" w:rsidRDefault="00F319F0" w:rsidP="00282C49">
            <w:pPr>
              <w:jc w:val="center"/>
              <w:rPr>
                <w:rStyle w:val="apple-style-span"/>
                <w:rFonts w:ascii="Arial" w:hAnsi="Arial" w:cs="Arial"/>
                <w:b/>
                <w:sz w:val="20"/>
                <w:szCs w:val="20"/>
              </w:rPr>
            </w:pPr>
          </w:p>
        </w:tc>
        <w:tc>
          <w:tcPr>
            <w:tcW w:w="6285" w:type="dxa"/>
            <w:gridSpan w:val="2"/>
          </w:tcPr>
          <w:p w:rsidR="00F319F0" w:rsidRPr="00B91D10" w:rsidRDefault="00F319F0" w:rsidP="00282C49">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r w:rsidR="00BF7A1D">
              <w:rPr>
                <w:rStyle w:val="apple-style-span"/>
                <w:rFonts w:ascii="Arial" w:hAnsi="Arial" w:cs="Arial"/>
                <w:sz w:val="20"/>
                <w:szCs w:val="20"/>
              </w:rPr>
              <w:t xml:space="preserve"> -</w:t>
            </w:r>
            <w:r w:rsidR="00BF7A1D" w:rsidRPr="00433256">
              <w:rPr>
                <w:rFonts w:asciiTheme="majorHAnsi" w:hAnsiTheme="majorHAnsi" w:cstheme="majorHAnsi"/>
                <w:b/>
                <w:sz w:val="20"/>
                <w:szCs w:val="20"/>
              </w:rPr>
              <w:t xml:space="preserve"> </w:t>
            </w:r>
            <w:r w:rsidR="00BF7A1D" w:rsidRPr="00433256">
              <w:rPr>
                <w:rFonts w:asciiTheme="majorHAnsi" w:hAnsiTheme="majorHAnsi" w:cstheme="majorHAnsi"/>
                <w:b/>
                <w:sz w:val="20"/>
                <w:szCs w:val="20"/>
              </w:rPr>
              <w:t>Praia Grande</w:t>
            </w:r>
          </w:p>
        </w:tc>
        <w:tc>
          <w:tcPr>
            <w:tcW w:w="1143" w:type="dxa"/>
            <w:vMerge w:val="restart"/>
          </w:tcPr>
          <w:p w:rsidR="00F319F0" w:rsidRPr="00B91D10" w:rsidRDefault="00F319F0" w:rsidP="00282C49">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F319F0" w:rsidRPr="00B91D10" w:rsidRDefault="00F319F0" w:rsidP="00282C49">
            <w:pPr>
              <w:jc w:val="center"/>
              <w:rPr>
                <w:rFonts w:ascii="Arial" w:hAnsi="Arial" w:cs="Arial"/>
                <w:sz w:val="20"/>
                <w:szCs w:val="20"/>
              </w:rPr>
            </w:pPr>
            <w:r w:rsidRPr="00B91D10">
              <w:rPr>
                <w:rFonts w:ascii="Arial" w:hAnsi="Arial" w:cs="Arial"/>
                <w:sz w:val="20"/>
                <w:szCs w:val="20"/>
              </w:rPr>
              <w:t>Aulas semanais</w:t>
            </w:r>
          </w:p>
        </w:tc>
      </w:tr>
      <w:tr w:rsidR="00F319F0" w:rsidRPr="00A2753B" w:rsidTr="00BF7A1D">
        <w:trPr>
          <w:trHeight w:val="329"/>
        </w:trPr>
        <w:tc>
          <w:tcPr>
            <w:tcW w:w="1036" w:type="dxa"/>
            <w:vMerge/>
          </w:tcPr>
          <w:p w:rsidR="00F319F0" w:rsidRPr="00B91D10" w:rsidRDefault="00F319F0" w:rsidP="00282C49">
            <w:pPr>
              <w:jc w:val="both"/>
              <w:rPr>
                <w:rStyle w:val="apple-style-span"/>
                <w:rFonts w:ascii="Arial" w:hAnsi="Arial" w:cs="Arial"/>
                <w:sz w:val="20"/>
                <w:szCs w:val="20"/>
              </w:rPr>
            </w:pPr>
          </w:p>
        </w:tc>
        <w:tc>
          <w:tcPr>
            <w:tcW w:w="1106" w:type="dxa"/>
          </w:tcPr>
          <w:p w:rsidR="00F319F0" w:rsidRPr="00B91D10" w:rsidRDefault="00F319F0" w:rsidP="00282C49">
            <w:pPr>
              <w:jc w:val="center"/>
              <w:rPr>
                <w:rStyle w:val="apple-style-span"/>
                <w:rFonts w:ascii="Arial" w:hAnsi="Arial" w:cs="Arial"/>
                <w:sz w:val="20"/>
                <w:szCs w:val="20"/>
              </w:rPr>
            </w:pPr>
            <w:r>
              <w:rPr>
                <w:rStyle w:val="apple-style-span"/>
                <w:rFonts w:ascii="Arial" w:hAnsi="Arial" w:cs="Arial"/>
                <w:sz w:val="20"/>
                <w:szCs w:val="20"/>
              </w:rPr>
              <w:t>Siglas</w:t>
            </w:r>
          </w:p>
        </w:tc>
        <w:tc>
          <w:tcPr>
            <w:tcW w:w="5179" w:type="dxa"/>
          </w:tcPr>
          <w:p w:rsidR="00F319F0" w:rsidRPr="00B91D10" w:rsidRDefault="00F319F0" w:rsidP="00282C49">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43" w:type="dxa"/>
            <w:vMerge/>
          </w:tcPr>
          <w:p w:rsidR="00F319F0" w:rsidRPr="00B91D10" w:rsidRDefault="00F319F0" w:rsidP="00282C49">
            <w:pPr>
              <w:jc w:val="center"/>
              <w:rPr>
                <w:rFonts w:ascii="Arial" w:hAnsi="Arial" w:cs="Arial"/>
                <w:sz w:val="20"/>
                <w:szCs w:val="20"/>
              </w:rPr>
            </w:pPr>
          </w:p>
        </w:tc>
        <w:tc>
          <w:tcPr>
            <w:tcW w:w="1275" w:type="dxa"/>
            <w:vMerge/>
          </w:tcPr>
          <w:p w:rsidR="00F319F0" w:rsidRPr="00B91D10" w:rsidRDefault="00F319F0" w:rsidP="00282C49">
            <w:pPr>
              <w:jc w:val="both"/>
              <w:rPr>
                <w:rFonts w:ascii="Arial" w:hAnsi="Arial" w:cs="Arial"/>
                <w:sz w:val="20"/>
                <w:szCs w:val="20"/>
              </w:rPr>
            </w:pPr>
          </w:p>
        </w:tc>
      </w:tr>
      <w:tr w:rsidR="00F319F0" w:rsidRPr="00A2753B" w:rsidTr="00BF7A1D">
        <w:tc>
          <w:tcPr>
            <w:tcW w:w="1036" w:type="dxa"/>
          </w:tcPr>
          <w:p w:rsidR="00F319F0" w:rsidRPr="00AC4E7F" w:rsidRDefault="00F319F0" w:rsidP="00282C49">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1106" w:type="dxa"/>
          </w:tcPr>
          <w:p w:rsidR="00F319F0" w:rsidRPr="005579E3" w:rsidRDefault="005579E3" w:rsidP="00282C49">
            <w:pPr>
              <w:jc w:val="both"/>
              <w:rPr>
                <w:rFonts w:ascii="Arial" w:hAnsi="Arial" w:cs="Arial"/>
                <w:color w:val="FF0000"/>
                <w:sz w:val="20"/>
                <w:szCs w:val="20"/>
              </w:rPr>
            </w:pPr>
            <w:r w:rsidRPr="005579E3">
              <w:rPr>
                <w:rFonts w:ascii="Arial" w:hAnsi="Arial" w:cs="Arial"/>
                <w:color w:val="FF0000"/>
                <w:sz w:val="20"/>
                <w:szCs w:val="20"/>
              </w:rPr>
              <w:t>AGA-004</w:t>
            </w:r>
          </w:p>
        </w:tc>
        <w:tc>
          <w:tcPr>
            <w:tcW w:w="5179" w:type="dxa"/>
          </w:tcPr>
          <w:p w:rsidR="00F319F0" w:rsidRPr="00B54C80" w:rsidRDefault="00F319F0" w:rsidP="00282C49">
            <w:pPr>
              <w:jc w:val="both"/>
              <w:rPr>
                <w:rFonts w:ascii="Arial" w:hAnsi="Arial" w:cs="Arial"/>
                <w:sz w:val="20"/>
                <w:szCs w:val="20"/>
              </w:rPr>
            </w:pPr>
            <w:r w:rsidRPr="00B54C80">
              <w:rPr>
                <w:rFonts w:ascii="Arial" w:hAnsi="Arial" w:cs="Arial"/>
                <w:sz w:val="20"/>
                <w:szCs w:val="20"/>
              </w:rPr>
              <w:t>Gestão Ambiental Portuária</w:t>
            </w:r>
          </w:p>
        </w:tc>
        <w:tc>
          <w:tcPr>
            <w:tcW w:w="1143" w:type="dxa"/>
          </w:tcPr>
          <w:p w:rsidR="00F319F0" w:rsidRPr="00A2753B" w:rsidRDefault="00F319F0" w:rsidP="00282C49">
            <w:pPr>
              <w:jc w:val="center"/>
              <w:rPr>
                <w:rFonts w:ascii="Arial" w:hAnsi="Arial" w:cs="Arial"/>
                <w:sz w:val="20"/>
                <w:szCs w:val="20"/>
              </w:rPr>
            </w:pPr>
            <w:r w:rsidRPr="00A2753B">
              <w:rPr>
                <w:rFonts w:ascii="Arial" w:hAnsi="Arial" w:cs="Arial"/>
                <w:sz w:val="20"/>
                <w:szCs w:val="20"/>
              </w:rPr>
              <w:t>Quinto</w:t>
            </w:r>
          </w:p>
        </w:tc>
        <w:tc>
          <w:tcPr>
            <w:tcW w:w="1275" w:type="dxa"/>
          </w:tcPr>
          <w:p w:rsidR="00F319F0" w:rsidRPr="00F319F0" w:rsidRDefault="00F319F0" w:rsidP="00282C49">
            <w:pPr>
              <w:jc w:val="center"/>
              <w:rPr>
                <w:rFonts w:ascii="Arial" w:hAnsi="Arial" w:cs="Arial"/>
                <w:sz w:val="20"/>
                <w:szCs w:val="20"/>
              </w:rPr>
            </w:pPr>
            <w:r w:rsidRPr="00F319F0">
              <w:rPr>
                <w:rFonts w:ascii="Arial" w:hAnsi="Arial" w:cs="Arial"/>
                <w:sz w:val="20"/>
                <w:szCs w:val="20"/>
              </w:rPr>
              <w:t>4</w:t>
            </w:r>
          </w:p>
        </w:tc>
      </w:tr>
      <w:tr w:rsidR="00F319F0" w:rsidRPr="00A2753B" w:rsidTr="00BF7A1D">
        <w:tc>
          <w:tcPr>
            <w:tcW w:w="1036" w:type="dxa"/>
          </w:tcPr>
          <w:p w:rsidR="00F319F0" w:rsidRPr="00AC4E7F" w:rsidRDefault="00F319F0"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1106" w:type="dxa"/>
          </w:tcPr>
          <w:p w:rsidR="00F319F0" w:rsidRPr="005579E3" w:rsidRDefault="005579E3" w:rsidP="00282C49">
            <w:pPr>
              <w:pStyle w:val="PargrafodaLista"/>
              <w:ind w:left="0"/>
              <w:jc w:val="both"/>
              <w:rPr>
                <w:rFonts w:asciiTheme="majorHAnsi" w:hAnsiTheme="majorHAnsi" w:cstheme="majorHAnsi"/>
                <w:color w:val="FF0000"/>
                <w:sz w:val="20"/>
                <w:szCs w:val="20"/>
              </w:rPr>
            </w:pPr>
            <w:r w:rsidRPr="005579E3">
              <w:rPr>
                <w:rFonts w:ascii="Arial" w:hAnsi="Arial" w:cs="Arial"/>
                <w:color w:val="FF0000"/>
                <w:sz w:val="20"/>
                <w:szCs w:val="20"/>
              </w:rPr>
              <w:t>JTS-002</w:t>
            </w:r>
          </w:p>
        </w:tc>
        <w:tc>
          <w:tcPr>
            <w:tcW w:w="5179" w:type="dxa"/>
          </w:tcPr>
          <w:p w:rsidR="00F319F0" w:rsidRPr="00B54C80" w:rsidRDefault="00F319F0" w:rsidP="00282C49">
            <w:pPr>
              <w:jc w:val="both"/>
              <w:rPr>
                <w:rFonts w:asciiTheme="majorHAnsi" w:hAnsiTheme="majorHAnsi" w:cstheme="majorHAnsi"/>
                <w:sz w:val="20"/>
                <w:szCs w:val="20"/>
              </w:rPr>
            </w:pPr>
            <w:r>
              <w:rPr>
                <w:rStyle w:val="apple-style-span"/>
                <w:rFonts w:ascii="Arial" w:hAnsi="Arial" w:cs="Arial"/>
                <w:sz w:val="20"/>
                <w:szCs w:val="20"/>
              </w:rPr>
              <w:t>Modais d</w:t>
            </w:r>
            <w:r w:rsidRPr="00B54C80">
              <w:rPr>
                <w:rStyle w:val="apple-style-span"/>
                <w:rFonts w:ascii="Arial" w:hAnsi="Arial" w:cs="Arial"/>
                <w:sz w:val="20"/>
                <w:szCs w:val="20"/>
              </w:rPr>
              <w:t xml:space="preserve">e Transporte </w:t>
            </w:r>
            <w:r>
              <w:rPr>
                <w:rStyle w:val="apple-style-span"/>
                <w:rFonts w:ascii="Arial" w:hAnsi="Arial" w:cs="Arial"/>
                <w:sz w:val="20"/>
                <w:szCs w:val="20"/>
              </w:rPr>
              <w:t>e</w:t>
            </w:r>
            <w:r w:rsidRPr="00B54C80">
              <w:rPr>
                <w:rStyle w:val="apple-style-span"/>
                <w:rFonts w:ascii="Arial" w:hAnsi="Arial" w:cs="Arial"/>
                <w:sz w:val="20"/>
                <w:szCs w:val="20"/>
              </w:rPr>
              <w:t xml:space="preserve"> Seguro </w:t>
            </w:r>
            <w:r>
              <w:rPr>
                <w:rStyle w:val="apple-style-span"/>
                <w:rFonts w:ascii="Arial" w:hAnsi="Arial" w:cs="Arial"/>
                <w:sz w:val="20"/>
                <w:szCs w:val="20"/>
              </w:rPr>
              <w:t>d</w:t>
            </w:r>
            <w:r w:rsidRPr="00B54C80">
              <w:rPr>
                <w:rStyle w:val="apple-style-span"/>
                <w:rFonts w:ascii="Arial" w:hAnsi="Arial" w:cs="Arial"/>
                <w:sz w:val="20"/>
                <w:szCs w:val="20"/>
              </w:rPr>
              <w:t>e Carga</w:t>
            </w:r>
          </w:p>
        </w:tc>
        <w:tc>
          <w:tcPr>
            <w:tcW w:w="1143" w:type="dxa"/>
          </w:tcPr>
          <w:p w:rsidR="00F319F0" w:rsidRPr="00A2753B" w:rsidRDefault="00F319F0" w:rsidP="00282C49">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75" w:type="dxa"/>
          </w:tcPr>
          <w:p w:rsidR="00F319F0" w:rsidRPr="00A2753B" w:rsidRDefault="00F319F0" w:rsidP="00282C49">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F319F0" w:rsidRPr="00A2753B" w:rsidTr="00BF7A1D">
        <w:tc>
          <w:tcPr>
            <w:tcW w:w="1036" w:type="dxa"/>
          </w:tcPr>
          <w:p w:rsidR="00F319F0" w:rsidRPr="00AC4E7F" w:rsidRDefault="00F319F0"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1106" w:type="dxa"/>
          </w:tcPr>
          <w:p w:rsidR="00F319F0" w:rsidRPr="00FC720C" w:rsidRDefault="00FC720C" w:rsidP="00282C49">
            <w:pPr>
              <w:pStyle w:val="PargrafodaLista"/>
              <w:ind w:left="0"/>
              <w:jc w:val="both"/>
              <w:rPr>
                <w:rFonts w:ascii="Arial" w:hAnsi="Arial" w:cs="Arial"/>
                <w:color w:val="FF0000"/>
                <w:sz w:val="20"/>
                <w:szCs w:val="20"/>
              </w:rPr>
            </w:pPr>
            <w:r w:rsidRPr="00FC720C">
              <w:rPr>
                <w:rFonts w:ascii="Arial" w:hAnsi="Arial" w:cs="Arial"/>
                <w:color w:val="FF0000"/>
                <w:sz w:val="20"/>
                <w:szCs w:val="20"/>
              </w:rPr>
              <w:t>DLA-003</w:t>
            </w:r>
          </w:p>
        </w:tc>
        <w:tc>
          <w:tcPr>
            <w:tcW w:w="5179" w:type="dxa"/>
          </w:tcPr>
          <w:p w:rsidR="00F319F0" w:rsidRPr="00B54C80" w:rsidRDefault="00F319F0" w:rsidP="00282C49">
            <w:pPr>
              <w:jc w:val="both"/>
              <w:rPr>
                <w:rFonts w:ascii="Arial" w:hAnsi="Arial" w:cs="Arial"/>
                <w:sz w:val="20"/>
                <w:szCs w:val="20"/>
              </w:rPr>
            </w:pPr>
            <w:r w:rsidRPr="00B54C80">
              <w:rPr>
                <w:rStyle w:val="apple-style-span"/>
                <w:rFonts w:ascii="Arial" w:hAnsi="Arial" w:cs="Arial"/>
                <w:sz w:val="20"/>
                <w:szCs w:val="20"/>
              </w:rPr>
              <w:t xml:space="preserve">Regimes Aduaneiros Especiais </w:t>
            </w:r>
          </w:p>
        </w:tc>
        <w:tc>
          <w:tcPr>
            <w:tcW w:w="1143" w:type="dxa"/>
          </w:tcPr>
          <w:p w:rsidR="00F319F0" w:rsidRPr="00A2753B" w:rsidRDefault="00F319F0" w:rsidP="00282C49">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F319F0" w:rsidRPr="00A2753B" w:rsidRDefault="00F319F0" w:rsidP="00282C49">
            <w:pPr>
              <w:pStyle w:val="PargrafodaLista"/>
              <w:ind w:left="0"/>
              <w:jc w:val="center"/>
              <w:rPr>
                <w:rFonts w:ascii="Arial" w:hAnsi="Arial" w:cs="Arial"/>
                <w:sz w:val="20"/>
                <w:szCs w:val="20"/>
              </w:rPr>
            </w:pPr>
            <w:r>
              <w:rPr>
                <w:rFonts w:ascii="Arial" w:hAnsi="Arial" w:cs="Arial"/>
                <w:sz w:val="20"/>
                <w:szCs w:val="20"/>
              </w:rPr>
              <w:t>2</w:t>
            </w:r>
          </w:p>
        </w:tc>
      </w:tr>
      <w:tr w:rsidR="00F319F0" w:rsidRPr="00A2753B" w:rsidTr="00BF7A1D">
        <w:tc>
          <w:tcPr>
            <w:tcW w:w="1036" w:type="dxa"/>
          </w:tcPr>
          <w:p w:rsidR="00F319F0" w:rsidRPr="00AC4E7F" w:rsidRDefault="00F319F0" w:rsidP="00282C49">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1106" w:type="dxa"/>
          </w:tcPr>
          <w:p w:rsidR="00F319F0" w:rsidRPr="0031314A" w:rsidRDefault="0031314A" w:rsidP="00282C49">
            <w:pPr>
              <w:jc w:val="both"/>
              <w:rPr>
                <w:rFonts w:ascii="Arial" w:hAnsi="Arial" w:cs="Arial"/>
                <w:color w:val="FF0000"/>
                <w:sz w:val="20"/>
                <w:szCs w:val="20"/>
              </w:rPr>
            </w:pPr>
            <w:r w:rsidRPr="0031314A">
              <w:rPr>
                <w:rFonts w:ascii="Arial" w:hAnsi="Arial" w:cs="Arial"/>
                <w:color w:val="FF0000"/>
                <w:sz w:val="20"/>
                <w:szCs w:val="20"/>
              </w:rPr>
              <w:t>ACE-007</w:t>
            </w:r>
          </w:p>
        </w:tc>
        <w:tc>
          <w:tcPr>
            <w:tcW w:w="5179" w:type="dxa"/>
          </w:tcPr>
          <w:p w:rsidR="00F319F0" w:rsidRPr="00B54C80" w:rsidRDefault="00F319F0" w:rsidP="00282C49">
            <w:pPr>
              <w:tabs>
                <w:tab w:val="num" w:pos="540"/>
                <w:tab w:val="num" w:pos="567"/>
              </w:tabs>
              <w:jc w:val="both"/>
              <w:rPr>
                <w:rFonts w:ascii="Arial" w:hAnsi="Arial" w:cs="Arial"/>
                <w:sz w:val="20"/>
                <w:szCs w:val="20"/>
              </w:rPr>
            </w:pPr>
            <w:r w:rsidRPr="00B54C80">
              <w:rPr>
                <w:rFonts w:ascii="Arial" w:hAnsi="Arial" w:cs="Arial"/>
                <w:sz w:val="20"/>
                <w:szCs w:val="20"/>
              </w:rPr>
              <w:t xml:space="preserve">Gestão </w:t>
            </w:r>
            <w:r>
              <w:rPr>
                <w:rFonts w:ascii="Arial" w:hAnsi="Arial" w:cs="Arial"/>
                <w:sz w:val="20"/>
                <w:szCs w:val="20"/>
              </w:rPr>
              <w:t>d</w:t>
            </w:r>
            <w:r w:rsidRPr="00B54C80">
              <w:rPr>
                <w:rFonts w:ascii="Arial" w:hAnsi="Arial" w:cs="Arial"/>
                <w:sz w:val="20"/>
                <w:szCs w:val="20"/>
              </w:rPr>
              <w:t xml:space="preserve">e Operações Portuárias </w:t>
            </w:r>
          </w:p>
        </w:tc>
        <w:tc>
          <w:tcPr>
            <w:tcW w:w="1143" w:type="dxa"/>
          </w:tcPr>
          <w:p w:rsidR="00F319F0" w:rsidRPr="00A2753B" w:rsidRDefault="00F319F0" w:rsidP="00282C49">
            <w:pPr>
              <w:jc w:val="center"/>
              <w:rPr>
                <w:rFonts w:ascii="Arial" w:hAnsi="Arial" w:cs="Arial"/>
                <w:sz w:val="20"/>
                <w:szCs w:val="20"/>
              </w:rPr>
            </w:pPr>
            <w:r w:rsidRPr="00A2753B">
              <w:rPr>
                <w:rFonts w:ascii="Arial" w:hAnsi="Arial" w:cs="Arial"/>
                <w:sz w:val="20"/>
                <w:szCs w:val="20"/>
              </w:rPr>
              <w:t>Sexto</w:t>
            </w:r>
          </w:p>
        </w:tc>
        <w:tc>
          <w:tcPr>
            <w:tcW w:w="1275" w:type="dxa"/>
          </w:tcPr>
          <w:p w:rsidR="00F319F0" w:rsidRPr="00A2753B" w:rsidRDefault="00F319F0" w:rsidP="00282C49">
            <w:pPr>
              <w:jc w:val="center"/>
              <w:rPr>
                <w:rFonts w:ascii="Arial" w:hAnsi="Arial" w:cs="Arial"/>
                <w:sz w:val="20"/>
                <w:szCs w:val="20"/>
              </w:rPr>
            </w:pPr>
            <w:r w:rsidRPr="00A2753B">
              <w:rPr>
                <w:rFonts w:ascii="Arial" w:hAnsi="Arial" w:cs="Arial"/>
                <w:sz w:val="20"/>
                <w:szCs w:val="20"/>
              </w:rPr>
              <w:t>4</w:t>
            </w:r>
          </w:p>
        </w:tc>
      </w:tr>
      <w:tr w:rsidR="006A0360" w:rsidRPr="00A2753B" w:rsidTr="00BF7A1D">
        <w:tc>
          <w:tcPr>
            <w:tcW w:w="1036" w:type="dxa"/>
          </w:tcPr>
          <w:p w:rsidR="006A0360" w:rsidRPr="00AC4E7F" w:rsidRDefault="006A0360" w:rsidP="00282C49">
            <w:pPr>
              <w:jc w:val="center"/>
              <w:rPr>
                <w:rStyle w:val="apple-style-span"/>
                <w:rFonts w:ascii="Arial" w:hAnsi="Arial" w:cs="Arial"/>
                <w:sz w:val="20"/>
                <w:szCs w:val="20"/>
              </w:rPr>
            </w:pPr>
          </w:p>
        </w:tc>
        <w:tc>
          <w:tcPr>
            <w:tcW w:w="1106" w:type="dxa"/>
          </w:tcPr>
          <w:p w:rsidR="006A0360" w:rsidRPr="00A2753B" w:rsidRDefault="006A0360" w:rsidP="00282C49">
            <w:pPr>
              <w:jc w:val="both"/>
              <w:rPr>
                <w:rFonts w:ascii="Arial" w:hAnsi="Arial" w:cs="Arial"/>
                <w:b/>
                <w:color w:val="0033CC"/>
                <w:sz w:val="20"/>
                <w:szCs w:val="20"/>
              </w:rPr>
            </w:pPr>
          </w:p>
        </w:tc>
        <w:tc>
          <w:tcPr>
            <w:tcW w:w="5179" w:type="dxa"/>
          </w:tcPr>
          <w:p w:rsidR="006A0360" w:rsidRPr="00B54C80" w:rsidRDefault="006A0360" w:rsidP="006A0360">
            <w:pPr>
              <w:tabs>
                <w:tab w:val="num" w:pos="540"/>
                <w:tab w:val="num" w:pos="567"/>
              </w:tabs>
              <w:jc w:val="right"/>
              <w:rPr>
                <w:rFonts w:ascii="Arial" w:hAnsi="Arial" w:cs="Arial"/>
                <w:sz w:val="20"/>
                <w:szCs w:val="20"/>
              </w:rPr>
            </w:pPr>
            <w:r>
              <w:rPr>
                <w:rStyle w:val="apple-style-span"/>
                <w:rFonts w:ascii="Arial" w:hAnsi="Arial" w:cs="Arial"/>
                <w:sz w:val="20"/>
                <w:szCs w:val="20"/>
              </w:rPr>
              <w:t>Total da carga diferenciada</w:t>
            </w:r>
          </w:p>
        </w:tc>
        <w:tc>
          <w:tcPr>
            <w:tcW w:w="1143" w:type="dxa"/>
          </w:tcPr>
          <w:p w:rsidR="006A0360" w:rsidRPr="00A2753B" w:rsidRDefault="006A0360" w:rsidP="00282C49">
            <w:pPr>
              <w:jc w:val="center"/>
              <w:rPr>
                <w:rFonts w:ascii="Arial" w:hAnsi="Arial" w:cs="Arial"/>
                <w:sz w:val="20"/>
                <w:szCs w:val="20"/>
              </w:rPr>
            </w:pPr>
          </w:p>
        </w:tc>
        <w:tc>
          <w:tcPr>
            <w:tcW w:w="1275" w:type="dxa"/>
          </w:tcPr>
          <w:p w:rsidR="006A0360" w:rsidRPr="006A0360" w:rsidRDefault="006A0360" w:rsidP="00282C49">
            <w:pPr>
              <w:jc w:val="center"/>
              <w:rPr>
                <w:rFonts w:ascii="Arial" w:hAnsi="Arial" w:cs="Arial"/>
                <w:b/>
                <w:sz w:val="20"/>
                <w:szCs w:val="20"/>
              </w:rPr>
            </w:pPr>
            <w:r w:rsidRPr="006A0360">
              <w:rPr>
                <w:rFonts w:ascii="Arial" w:hAnsi="Arial" w:cs="Arial"/>
                <w:b/>
                <w:sz w:val="20"/>
                <w:szCs w:val="20"/>
              </w:rPr>
              <w:t>14</w:t>
            </w:r>
          </w:p>
        </w:tc>
      </w:tr>
    </w:tbl>
    <w:p w:rsidR="00F319F0" w:rsidRDefault="00F319F0">
      <w:pPr>
        <w:rPr>
          <w:rFonts w:ascii="Arial" w:hAnsi="Arial" w:cs="Arial"/>
          <w:b/>
          <w:sz w:val="20"/>
          <w:szCs w:val="20"/>
        </w:rPr>
      </w:pPr>
    </w:p>
    <w:p w:rsidR="005579E3" w:rsidRDefault="005579E3">
      <w:pPr>
        <w:rPr>
          <w:rFonts w:ascii="Arial" w:hAnsi="Arial" w:cs="Arial"/>
          <w:b/>
          <w:sz w:val="20"/>
          <w:szCs w:val="20"/>
        </w:rPr>
      </w:pPr>
    </w:p>
    <w:tbl>
      <w:tblPr>
        <w:tblStyle w:val="Tabelacomgrade"/>
        <w:tblW w:w="0" w:type="auto"/>
        <w:tblInd w:w="108" w:type="dxa"/>
        <w:tblLayout w:type="fixed"/>
        <w:tblLook w:val="04A0" w:firstRow="1" w:lastRow="0" w:firstColumn="1" w:lastColumn="0" w:noHBand="0" w:noVBand="1"/>
      </w:tblPr>
      <w:tblGrid>
        <w:gridCol w:w="1050"/>
        <w:gridCol w:w="1078"/>
        <w:gridCol w:w="5193"/>
        <w:gridCol w:w="1159"/>
        <w:gridCol w:w="1266"/>
      </w:tblGrid>
      <w:tr w:rsidR="00161C7D" w:rsidRPr="00A2753B" w:rsidTr="00BF7A1D">
        <w:trPr>
          <w:trHeight w:val="233"/>
        </w:trPr>
        <w:tc>
          <w:tcPr>
            <w:tcW w:w="1050" w:type="dxa"/>
            <w:vMerge w:val="restart"/>
          </w:tcPr>
          <w:p w:rsidR="00161C7D" w:rsidRDefault="00161C7D" w:rsidP="00282C49">
            <w:pPr>
              <w:jc w:val="both"/>
              <w:rPr>
                <w:rStyle w:val="apple-style-span"/>
                <w:rFonts w:ascii="Arial" w:hAnsi="Arial" w:cs="Arial"/>
                <w:sz w:val="20"/>
                <w:szCs w:val="20"/>
              </w:rPr>
            </w:pPr>
            <w:r w:rsidRPr="00B91D10">
              <w:rPr>
                <w:rStyle w:val="apple-style-span"/>
                <w:rFonts w:ascii="Arial" w:hAnsi="Arial" w:cs="Arial"/>
                <w:sz w:val="20"/>
                <w:szCs w:val="20"/>
              </w:rPr>
              <w:t>Escolha</w:t>
            </w:r>
            <w:r>
              <w:rPr>
                <w:rStyle w:val="apple-style-span"/>
                <w:rFonts w:ascii="Arial" w:hAnsi="Arial" w:cs="Arial"/>
                <w:sz w:val="20"/>
                <w:szCs w:val="20"/>
              </w:rPr>
              <w:t>s</w:t>
            </w:r>
          </w:p>
          <w:p w:rsidR="00161C7D" w:rsidRPr="00433256" w:rsidRDefault="00161C7D" w:rsidP="00282C49">
            <w:pPr>
              <w:jc w:val="center"/>
              <w:rPr>
                <w:rStyle w:val="apple-style-span"/>
                <w:rFonts w:ascii="Arial" w:hAnsi="Arial" w:cs="Arial"/>
                <w:b/>
                <w:sz w:val="20"/>
                <w:szCs w:val="20"/>
              </w:rPr>
            </w:pPr>
          </w:p>
        </w:tc>
        <w:tc>
          <w:tcPr>
            <w:tcW w:w="6271" w:type="dxa"/>
            <w:gridSpan w:val="2"/>
          </w:tcPr>
          <w:p w:rsidR="00161C7D" w:rsidRPr="00B91D10" w:rsidRDefault="00161C7D" w:rsidP="00282C49">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r w:rsidR="00BF7A1D">
              <w:rPr>
                <w:rStyle w:val="apple-style-span"/>
                <w:rFonts w:ascii="Arial" w:hAnsi="Arial" w:cs="Arial"/>
                <w:sz w:val="20"/>
                <w:szCs w:val="20"/>
              </w:rPr>
              <w:t xml:space="preserve"> -</w:t>
            </w:r>
            <w:r w:rsidR="00BF7A1D" w:rsidRPr="00433256">
              <w:rPr>
                <w:rFonts w:asciiTheme="majorHAnsi" w:hAnsiTheme="majorHAnsi" w:cstheme="majorHAnsi"/>
                <w:b/>
                <w:sz w:val="20"/>
                <w:szCs w:val="20"/>
              </w:rPr>
              <w:t xml:space="preserve"> </w:t>
            </w:r>
            <w:r w:rsidR="00BF7A1D" w:rsidRPr="00433256">
              <w:rPr>
                <w:rFonts w:asciiTheme="majorHAnsi" w:hAnsiTheme="majorHAnsi" w:cstheme="majorHAnsi"/>
                <w:b/>
                <w:sz w:val="20"/>
                <w:szCs w:val="20"/>
              </w:rPr>
              <w:t>Indaiatuba</w:t>
            </w:r>
          </w:p>
        </w:tc>
        <w:tc>
          <w:tcPr>
            <w:tcW w:w="1159" w:type="dxa"/>
            <w:vMerge w:val="restart"/>
          </w:tcPr>
          <w:p w:rsidR="00161C7D" w:rsidRPr="00B91D10" w:rsidRDefault="00161C7D" w:rsidP="00282C49">
            <w:pPr>
              <w:jc w:val="center"/>
              <w:rPr>
                <w:rFonts w:ascii="Arial" w:hAnsi="Arial" w:cs="Arial"/>
                <w:sz w:val="20"/>
                <w:szCs w:val="20"/>
              </w:rPr>
            </w:pPr>
            <w:r w:rsidRPr="00B91D10">
              <w:rPr>
                <w:rFonts w:ascii="Arial" w:hAnsi="Arial" w:cs="Arial"/>
                <w:sz w:val="20"/>
                <w:szCs w:val="20"/>
              </w:rPr>
              <w:t>Semestre de oferta</w:t>
            </w:r>
          </w:p>
        </w:tc>
        <w:tc>
          <w:tcPr>
            <w:tcW w:w="1266" w:type="dxa"/>
            <w:vMerge w:val="restart"/>
          </w:tcPr>
          <w:p w:rsidR="00161C7D" w:rsidRPr="00B91D10" w:rsidRDefault="00161C7D" w:rsidP="00282C49">
            <w:pPr>
              <w:jc w:val="center"/>
              <w:rPr>
                <w:rFonts w:ascii="Arial" w:hAnsi="Arial" w:cs="Arial"/>
                <w:sz w:val="20"/>
                <w:szCs w:val="20"/>
              </w:rPr>
            </w:pPr>
            <w:r w:rsidRPr="00B91D10">
              <w:rPr>
                <w:rFonts w:ascii="Arial" w:hAnsi="Arial" w:cs="Arial"/>
                <w:sz w:val="20"/>
                <w:szCs w:val="20"/>
              </w:rPr>
              <w:t>Aulas semanais</w:t>
            </w:r>
          </w:p>
        </w:tc>
      </w:tr>
      <w:tr w:rsidR="00161C7D" w:rsidRPr="00A2753B" w:rsidTr="00BF7A1D">
        <w:trPr>
          <w:trHeight w:val="232"/>
        </w:trPr>
        <w:tc>
          <w:tcPr>
            <w:tcW w:w="1050" w:type="dxa"/>
            <w:vMerge/>
          </w:tcPr>
          <w:p w:rsidR="00161C7D" w:rsidRPr="00B91D10" w:rsidRDefault="00161C7D" w:rsidP="00282C49">
            <w:pPr>
              <w:jc w:val="both"/>
              <w:rPr>
                <w:rStyle w:val="apple-style-span"/>
                <w:rFonts w:ascii="Arial" w:hAnsi="Arial" w:cs="Arial"/>
                <w:sz w:val="20"/>
                <w:szCs w:val="20"/>
              </w:rPr>
            </w:pPr>
          </w:p>
        </w:tc>
        <w:tc>
          <w:tcPr>
            <w:tcW w:w="1078" w:type="dxa"/>
          </w:tcPr>
          <w:p w:rsidR="00161C7D" w:rsidRPr="00B91D10" w:rsidRDefault="00161C7D" w:rsidP="00282C49">
            <w:pPr>
              <w:jc w:val="center"/>
              <w:rPr>
                <w:rStyle w:val="apple-style-span"/>
                <w:rFonts w:ascii="Arial" w:hAnsi="Arial" w:cs="Arial"/>
                <w:sz w:val="20"/>
                <w:szCs w:val="20"/>
              </w:rPr>
            </w:pPr>
            <w:r>
              <w:rPr>
                <w:rStyle w:val="apple-style-span"/>
                <w:rFonts w:ascii="Arial" w:hAnsi="Arial" w:cs="Arial"/>
                <w:sz w:val="20"/>
                <w:szCs w:val="20"/>
              </w:rPr>
              <w:t>Siglas</w:t>
            </w:r>
          </w:p>
        </w:tc>
        <w:tc>
          <w:tcPr>
            <w:tcW w:w="5193" w:type="dxa"/>
          </w:tcPr>
          <w:p w:rsidR="00161C7D" w:rsidRPr="00B91D10" w:rsidRDefault="00161C7D" w:rsidP="00282C49">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59" w:type="dxa"/>
            <w:vMerge/>
          </w:tcPr>
          <w:p w:rsidR="00161C7D" w:rsidRPr="00B91D10" w:rsidRDefault="00161C7D" w:rsidP="00282C49">
            <w:pPr>
              <w:jc w:val="center"/>
              <w:rPr>
                <w:rFonts w:ascii="Arial" w:hAnsi="Arial" w:cs="Arial"/>
                <w:sz w:val="20"/>
                <w:szCs w:val="20"/>
              </w:rPr>
            </w:pPr>
          </w:p>
        </w:tc>
        <w:tc>
          <w:tcPr>
            <w:tcW w:w="1266" w:type="dxa"/>
            <w:vMerge/>
          </w:tcPr>
          <w:p w:rsidR="00161C7D" w:rsidRPr="00B91D10" w:rsidRDefault="00161C7D" w:rsidP="00282C49">
            <w:pPr>
              <w:jc w:val="both"/>
              <w:rPr>
                <w:rFonts w:ascii="Arial" w:hAnsi="Arial" w:cs="Arial"/>
                <w:sz w:val="20"/>
                <w:szCs w:val="20"/>
              </w:rPr>
            </w:pPr>
          </w:p>
        </w:tc>
      </w:tr>
      <w:tr w:rsidR="00161C7D" w:rsidRPr="00A2753B" w:rsidTr="00BF7A1D">
        <w:tc>
          <w:tcPr>
            <w:tcW w:w="1050" w:type="dxa"/>
          </w:tcPr>
          <w:p w:rsidR="00161C7D" w:rsidRPr="00AC4E7F" w:rsidRDefault="00161C7D" w:rsidP="00282C49">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1078" w:type="dxa"/>
          </w:tcPr>
          <w:p w:rsidR="00161C7D" w:rsidRPr="00B746E8" w:rsidRDefault="00B746E8" w:rsidP="00282C49">
            <w:pPr>
              <w:jc w:val="both"/>
              <w:rPr>
                <w:rFonts w:ascii="Arial" w:hAnsi="Arial" w:cs="Arial"/>
                <w:b/>
                <w:color w:val="0000CC"/>
                <w:sz w:val="20"/>
                <w:szCs w:val="20"/>
              </w:rPr>
            </w:pPr>
            <w:r w:rsidRPr="00B746E8">
              <w:rPr>
                <w:rFonts w:ascii="Arial" w:hAnsi="Arial" w:cs="Arial"/>
                <w:color w:val="FF0000"/>
                <w:sz w:val="20"/>
                <w:szCs w:val="20"/>
              </w:rPr>
              <w:t>PMG-003</w:t>
            </w:r>
          </w:p>
        </w:tc>
        <w:tc>
          <w:tcPr>
            <w:tcW w:w="5193" w:type="dxa"/>
          </w:tcPr>
          <w:p w:rsidR="00161C7D" w:rsidRPr="00E6407F" w:rsidRDefault="00161C7D" w:rsidP="00282C49">
            <w:pPr>
              <w:jc w:val="both"/>
              <w:rPr>
                <w:rFonts w:ascii="Arial" w:hAnsi="Arial" w:cs="Arial"/>
                <w:sz w:val="20"/>
                <w:szCs w:val="20"/>
              </w:rPr>
            </w:pPr>
            <w:r w:rsidRPr="00E6407F">
              <w:rPr>
                <w:rFonts w:ascii="Arial" w:hAnsi="Arial" w:cs="Arial"/>
                <w:sz w:val="20"/>
                <w:szCs w:val="20"/>
              </w:rPr>
              <w:t>Marketing</w:t>
            </w:r>
            <w:r w:rsidR="00B746E8">
              <w:rPr>
                <w:rFonts w:ascii="Arial" w:hAnsi="Arial" w:cs="Arial"/>
                <w:sz w:val="20"/>
                <w:szCs w:val="20"/>
              </w:rPr>
              <w:t xml:space="preserve"> aplicado</w:t>
            </w:r>
            <w:r w:rsidR="00DF3187">
              <w:rPr>
                <w:rFonts w:ascii="Arial" w:hAnsi="Arial" w:cs="Arial"/>
                <w:sz w:val="20"/>
                <w:szCs w:val="20"/>
              </w:rPr>
              <w:t xml:space="preserve"> </w:t>
            </w:r>
            <w:r w:rsidR="00DF3187" w:rsidRPr="00DF3187">
              <w:rPr>
                <w:rFonts w:ascii="Arial" w:hAnsi="Arial" w:cs="Arial"/>
                <w:sz w:val="20"/>
                <w:szCs w:val="20"/>
              </w:rPr>
              <w:t>a Comex</w:t>
            </w:r>
          </w:p>
        </w:tc>
        <w:tc>
          <w:tcPr>
            <w:tcW w:w="1159" w:type="dxa"/>
          </w:tcPr>
          <w:p w:rsidR="00161C7D" w:rsidRPr="00A2753B" w:rsidRDefault="00161C7D" w:rsidP="00282C49">
            <w:pPr>
              <w:jc w:val="center"/>
              <w:rPr>
                <w:rFonts w:ascii="Arial" w:hAnsi="Arial" w:cs="Arial"/>
                <w:sz w:val="20"/>
                <w:szCs w:val="20"/>
              </w:rPr>
            </w:pPr>
            <w:r w:rsidRPr="00A2753B">
              <w:rPr>
                <w:rFonts w:ascii="Arial" w:hAnsi="Arial" w:cs="Arial"/>
                <w:sz w:val="20"/>
                <w:szCs w:val="20"/>
              </w:rPr>
              <w:t>Quinto</w:t>
            </w:r>
          </w:p>
        </w:tc>
        <w:tc>
          <w:tcPr>
            <w:tcW w:w="1266" w:type="dxa"/>
          </w:tcPr>
          <w:p w:rsidR="00161C7D" w:rsidRPr="00A2753B" w:rsidRDefault="00161C7D" w:rsidP="00282C49">
            <w:pPr>
              <w:jc w:val="center"/>
              <w:rPr>
                <w:rFonts w:ascii="Arial" w:hAnsi="Arial" w:cs="Arial"/>
                <w:sz w:val="20"/>
                <w:szCs w:val="20"/>
              </w:rPr>
            </w:pPr>
            <w:r w:rsidRPr="00A2753B">
              <w:rPr>
                <w:rFonts w:ascii="Arial" w:hAnsi="Arial" w:cs="Arial"/>
                <w:sz w:val="20"/>
                <w:szCs w:val="20"/>
              </w:rPr>
              <w:t>4</w:t>
            </w:r>
          </w:p>
        </w:tc>
      </w:tr>
      <w:tr w:rsidR="00161C7D" w:rsidRPr="00A2753B" w:rsidTr="00BF7A1D">
        <w:tc>
          <w:tcPr>
            <w:tcW w:w="1050" w:type="dxa"/>
          </w:tcPr>
          <w:p w:rsidR="00161C7D" w:rsidRPr="00AC4E7F" w:rsidRDefault="00161C7D"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1078" w:type="dxa"/>
          </w:tcPr>
          <w:p w:rsidR="00161C7D" w:rsidRPr="00A2753B" w:rsidRDefault="002D71E1" w:rsidP="00282C49">
            <w:pPr>
              <w:pStyle w:val="PargrafodaLista"/>
              <w:ind w:left="0"/>
              <w:jc w:val="both"/>
              <w:rPr>
                <w:rFonts w:asciiTheme="majorHAnsi" w:hAnsiTheme="majorHAnsi" w:cstheme="majorHAnsi"/>
                <w:b/>
                <w:color w:val="0033CC"/>
                <w:sz w:val="20"/>
                <w:szCs w:val="20"/>
              </w:rPr>
            </w:pPr>
            <w:r w:rsidRPr="000A605C">
              <w:rPr>
                <w:rFonts w:ascii="Arial" w:hAnsi="Arial" w:cs="Arial"/>
                <w:color w:val="FF0000"/>
                <w:sz w:val="20"/>
                <w:szCs w:val="20"/>
              </w:rPr>
              <w:t>AGR-003</w:t>
            </w:r>
          </w:p>
        </w:tc>
        <w:tc>
          <w:tcPr>
            <w:tcW w:w="5193" w:type="dxa"/>
          </w:tcPr>
          <w:p w:rsidR="00161C7D" w:rsidRPr="00E6407F" w:rsidRDefault="00161C7D" w:rsidP="00282C49">
            <w:pPr>
              <w:pStyle w:val="PargrafodaLista"/>
              <w:ind w:left="0"/>
              <w:jc w:val="both"/>
              <w:rPr>
                <w:rFonts w:asciiTheme="majorHAnsi" w:hAnsiTheme="majorHAnsi" w:cstheme="majorHAnsi"/>
                <w:sz w:val="20"/>
                <w:szCs w:val="20"/>
              </w:rPr>
            </w:pPr>
            <w:r w:rsidRPr="00E6407F">
              <w:rPr>
                <w:rStyle w:val="apple-style-span"/>
                <w:rFonts w:ascii="Arial" w:hAnsi="Arial" w:cs="Arial"/>
                <w:sz w:val="20"/>
                <w:szCs w:val="20"/>
              </w:rPr>
              <w:t>Gestão de pessoas no comércio exterior</w:t>
            </w:r>
          </w:p>
        </w:tc>
        <w:tc>
          <w:tcPr>
            <w:tcW w:w="1159" w:type="dxa"/>
          </w:tcPr>
          <w:p w:rsidR="00161C7D" w:rsidRPr="00A2753B" w:rsidRDefault="00161C7D" w:rsidP="00282C49">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66" w:type="dxa"/>
          </w:tcPr>
          <w:p w:rsidR="00161C7D" w:rsidRPr="00A2753B" w:rsidRDefault="00161C7D" w:rsidP="00282C49">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161C7D" w:rsidRPr="00A2753B" w:rsidTr="00BF7A1D">
        <w:tc>
          <w:tcPr>
            <w:tcW w:w="1050" w:type="dxa"/>
          </w:tcPr>
          <w:p w:rsidR="00161C7D" w:rsidRPr="00AC4E7F" w:rsidRDefault="00161C7D"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1078" w:type="dxa"/>
          </w:tcPr>
          <w:p w:rsidR="00161C7D" w:rsidRPr="00A2753B" w:rsidRDefault="004C4F0E" w:rsidP="00282C49">
            <w:pPr>
              <w:pStyle w:val="PargrafodaLista"/>
              <w:ind w:left="0"/>
              <w:jc w:val="both"/>
              <w:rPr>
                <w:rFonts w:ascii="Arial" w:hAnsi="Arial" w:cs="Arial"/>
                <w:b/>
                <w:color w:val="0000CC"/>
                <w:sz w:val="20"/>
                <w:szCs w:val="20"/>
              </w:rPr>
            </w:pPr>
            <w:r w:rsidRPr="00FC720C">
              <w:rPr>
                <w:rFonts w:ascii="Arial" w:hAnsi="Arial" w:cs="Arial"/>
                <w:color w:val="FF0000"/>
                <w:sz w:val="20"/>
                <w:szCs w:val="20"/>
              </w:rPr>
              <w:t>DLA-003</w:t>
            </w:r>
          </w:p>
        </w:tc>
        <w:tc>
          <w:tcPr>
            <w:tcW w:w="5193" w:type="dxa"/>
          </w:tcPr>
          <w:p w:rsidR="00161C7D" w:rsidRPr="00EC1C15" w:rsidRDefault="00161C7D" w:rsidP="00282C49">
            <w:pPr>
              <w:pStyle w:val="PargrafodaLista"/>
              <w:ind w:left="0"/>
              <w:jc w:val="both"/>
              <w:rPr>
                <w:rFonts w:ascii="Arial" w:hAnsi="Arial" w:cs="Arial"/>
                <w:sz w:val="20"/>
                <w:szCs w:val="20"/>
              </w:rPr>
            </w:pPr>
            <w:r w:rsidRPr="00EC1C15">
              <w:rPr>
                <w:rStyle w:val="apple-style-span"/>
                <w:rFonts w:ascii="Arial" w:hAnsi="Arial" w:cs="Arial"/>
                <w:sz w:val="20"/>
                <w:szCs w:val="20"/>
              </w:rPr>
              <w:t>Regimes Aduaneiros Especiais</w:t>
            </w:r>
          </w:p>
        </w:tc>
        <w:tc>
          <w:tcPr>
            <w:tcW w:w="1159" w:type="dxa"/>
          </w:tcPr>
          <w:p w:rsidR="00161C7D" w:rsidRPr="00A2753B" w:rsidRDefault="00161C7D" w:rsidP="00282C49">
            <w:pPr>
              <w:pStyle w:val="PargrafodaLista"/>
              <w:ind w:left="0"/>
              <w:jc w:val="center"/>
              <w:rPr>
                <w:rFonts w:ascii="Arial" w:hAnsi="Arial" w:cs="Arial"/>
                <w:sz w:val="20"/>
                <w:szCs w:val="20"/>
              </w:rPr>
            </w:pPr>
            <w:r w:rsidRPr="00A2753B">
              <w:rPr>
                <w:rFonts w:ascii="Arial" w:hAnsi="Arial" w:cs="Arial"/>
                <w:sz w:val="20"/>
                <w:szCs w:val="20"/>
              </w:rPr>
              <w:t>Quinto</w:t>
            </w:r>
          </w:p>
        </w:tc>
        <w:tc>
          <w:tcPr>
            <w:tcW w:w="1266" w:type="dxa"/>
          </w:tcPr>
          <w:p w:rsidR="00161C7D" w:rsidRPr="00A2753B" w:rsidRDefault="00161C7D" w:rsidP="00282C49">
            <w:pPr>
              <w:pStyle w:val="PargrafodaLista"/>
              <w:ind w:left="0"/>
              <w:jc w:val="center"/>
              <w:rPr>
                <w:rFonts w:ascii="Arial" w:hAnsi="Arial" w:cs="Arial"/>
                <w:sz w:val="20"/>
                <w:szCs w:val="20"/>
              </w:rPr>
            </w:pPr>
            <w:r>
              <w:rPr>
                <w:rFonts w:ascii="Arial" w:hAnsi="Arial" w:cs="Arial"/>
                <w:sz w:val="20"/>
                <w:szCs w:val="20"/>
              </w:rPr>
              <w:t>2</w:t>
            </w:r>
          </w:p>
        </w:tc>
      </w:tr>
      <w:tr w:rsidR="00161C7D" w:rsidRPr="00A2753B" w:rsidTr="00BF7A1D">
        <w:tc>
          <w:tcPr>
            <w:tcW w:w="1050" w:type="dxa"/>
          </w:tcPr>
          <w:p w:rsidR="00161C7D" w:rsidRPr="00AC4E7F" w:rsidRDefault="00161C7D" w:rsidP="00282C49">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1078" w:type="dxa"/>
          </w:tcPr>
          <w:p w:rsidR="00161C7D" w:rsidRPr="00A2753B" w:rsidRDefault="005579E3" w:rsidP="00282C49">
            <w:pPr>
              <w:jc w:val="both"/>
              <w:rPr>
                <w:rFonts w:ascii="Arial" w:hAnsi="Arial" w:cs="Arial"/>
                <w:b/>
                <w:color w:val="0033CC"/>
                <w:sz w:val="20"/>
                <w:szCs w:val="20"/>
              </w:rPr>
            </w:pPr>
            <w:r w:rsidRPr="005579E3">
              <w:rPr>
                <w:rFonts w:ascii="Arial" w:hAnsi="Arial" w:cs="Arial"/>
                <w:color w:val="FF0000"/>
                <w:sz w:val="20"/>
                <w:szCs w:val="20"/>
              </w:rPr>
              <w:t>JTS-002</w:t>
            </w:r>
          </w:p>
        </w:tc>
        <w:tc>
          <w:tcPr>
            <w:tcW w:w="5193" w:type="dxa"/>
          </w:tcPr>
          <w:p w:rsidR="00161C7D" w:rsidRPr="00EC1C15" w:rsidRDefault="00161C7D" w:rsidP="00282C49">
            <w:pPr>
              <w:jc w:val="both"/>
              <w:rPr>
                <w:rFonts w:ascii="Arial" w:hAnsi="Arial" w:cs="Arial"/>
                <w:sz w:val="20"/>
                <w:szCs w:val="20"/>
              </w:rPr>
            </w:pPr>
            <w:r>
              <w:rPr>
                <w:rStyle w:val="apple-style-span"/>
                <w:rFonts w:ascii="Arial" w:hAnsi="Arial" w:cs="Arial"/>
                <w:sz w:val="20"/>
                <w:szCs w:val="20"/>
              </w:rPr>
              <w:t>Modais d</w:t>
            </w:r>
            <w:r w:rsidRPr="00EC1C15">
              <w:rPr>
                <w:rStyle w:val="apple-style-span"/>
                <w:rFonts w:ascii="Arial" w:hAnsi="Arial" w:cs="Arial"/>
                <w:sz w:val="20"/>
                <w:szCs w:val="20"/>
              </w:rPr>
              <w:t xml:space="preserve">e Transporte </w:t>
            </w:r>
            <w:r>
              <w:rPr>
                <w:rStyle w:val="apple-style-span"/>
                <w:rFonts w:ascii="Arial" w:hAnsi="Arial" w:cs="Arial"/>
                <w:sz w:val="20"/>
                <w:szCs w:val="20"/>
              </w:rPr>
              <w:t>e Seguro d</w:t>
            </w:r>
            <w:r w:rsidRPr="00EC1C15">
              <w:rPr>
                <w:rStyle w:val="apple-style-span"/>
                <w:rFonts w:ascii="Arial" w:hAnsi="Arial" w:cs="Arial"/>
                <w:sz w:val="20"/>
                <w:szCs w:val="20"/>
              </w:rPr>
              <w:t>e Carga</w:t>
            </w:r>
          </w:p>
        </w:tc>
        <w:tc>
          <w:tcPr>
            <w:tcW w:w="1159" w:type="dxa"/>
          </w:tcPr>
          <w:p w:rsidR="00161C7D" w:rsidRPr="00A2753B" w:rsidRDefault="00161C7D" w:rsidP="00282C49">
            <w:pPr>
              <w:jc w:val="center"/>
              <w:rPr>
                <w:rFonts w:ascii="Arial" w:hAnsi="Arial" w:cs="Arial"/>
                <w:sz w:val="20"/>
                <w:szCs w:val="20"/>
              </w:rPr>
            </w:pPr>
            <w:r w:rsidRPr="00A2753B">
              <w:rPr>
                <w:rFonts w:ascii="Arial" w:hAnsi="Arial" w:cs="Arial"/>
                <w:sz w:val="20"/>
                <w:szCs w:val="20"/>
              </w:rPr>
              <w:t>Sexto</w:t>
            </w:r>
          </w:p>
        </w:tc>
        <w:tc>
          <w:tcPr>
            <w:tcW w:w="1266" w:type="dxa"/>
          </w:tcPr>
          <w:p w:rsidR="00161C7D" w:rsidRPr="00A2753B" w:rsidRDefault="00161C7D" w:rsidP="00282C49">
            <w:pPr>
              <w:jc w:val="center"/>
              <w:rPr>
                <w:rFonts w:ascii="Arial" w:hAnsi="Arial" w:cs="Arial"/>
                <w:sz w:val="20"/>
                <w:szCs w:val="20"/>
              </w:rPr>
            </w:pPr>
            <w:r w:rsidRPr="00A2753B">
              <w:rPr>
                <w:rFonts w:ascii="Arial" w:hAnsi="Arial" w:cs="Arial"/>
                <w:sz w:val="20"/>
                <w:szCs w:val="20"/>
              </w:rPr>
              <w:t>4</w:t>
            </w:r>
          </w:p>
        </w:tc>
      </w:tr>
      <w:tr w:rsidR="006A0360" w:rsidRPr="00A2753B" w:rsidTr="00BF7A1D">
        <w:tc>
          <w:tcPr>
            <w:tcW w:w="1050" w:type="dxa"/>
          </w:tcPr>
          <w:p w:rsidR="006A0360" w:rsidRPr="00AC4E7F" w:rsidRDefault="006A0360" w:rsidP="00282C49">
            <w:pPr>
              <w:jc w:val="center"/>
              <w:rPr>
                <w:rStyle w:val="apple-style-span"/>
                <w:rFonts w:ascii="Arial" w:hAnsi="Arial" w:cs="Arial"/>
                <w:sz w:val="20"/>
                <w:szCs w:val="20"/>
              </w:rPr>
            </w:pPr>
          </w:p>
        </w:tc>
        <w:tc>
          <w:tcPr>
            <w:tcW w:w="1078" w:type="dxa"/>
          </w:tcPr>
          <w:p w:rsidR="006A0360" w:rsidRPr="00A2753B" w:rsidRDefault="006A0360" w:rsidP="00282C49">
            <w:pPr>
              <w:jc w:val="both"/>
              <w:rPr>
                <w:rFonts w:ascii="Arial" w:hAnsi="Arial" w:cs="Arial"/>
                <w:b/>
                <w:color w:val="0033CC"/>
                <w:sz w:val="20"/>
                <w:szCs w:val="20"/>
              </w:rPr>
            </w:pPr>
          </w:p>
        </w:tc>
        <w:tc>
          <w:tcPr>
            <w:tcW w:w="5193" w:type="dxa"/>
          </w:tcPr>
          <w:p w:rsidR="006A0360" w:rsidRDefault="006A0360" w:rsidP="006A0360">
            <w:pPr>
              <w:jc w:val="right"/>
              <w:rPr>
                <w:rStyle w:val="apple-style-span"/>
                <w:rFonts w:ascii="Arial" w:hAnsi="Arial" w:cs="Arial"/>
                <w:sz w:val="20"/>
                <w:szCs w:val="20"/>
              </w:rPr>
            </w:pPr>
            <w:r>
              <w:rPr>
                <w:rStyle w:val="apple-style-span"/>
                <w:rFonts w:ascii="Arial" w:hAnsi="Arial" w:cs="Arial"/>
                <w:sz w:val="20"/>
                <w:szCs w:val="20"/>
              </w:rPr>
              <w:t>Total da carga diferenciada</w:t>
            </w:r>
          </w:p>
        </w:tc>
        <w:tc>
          <w:tcPr>
            <w:tcW w:w="1159" w:type="dxa"/>
          </w:tcPr>
          <w:p w:rsidR="006A0360" w:rsidRPr="00A2753B" w:rsidRDefault="006A0360" w:rsidP="00282C49">
            <w:pPr>
              <w:jc w:val="center"/>
              <w:rPr>
                <w:rFonts w:ascii="Arial" w:hAnsi="Arial" w:cs="Arial"/>
                <w:sz w:val="20"/>
                <w:szCs w:val="20"/>
              </w:rPr>
            </w:pPr>
          </w:p>
        </w:tc>
        <w:tc>
          <w:tcPr>
            <w:tcW w:w="1266" w:type="dxa"/>
          </w:tcPr>
          <w:p w:rsidR="006A0360" w:rsidRPr="006A0360" w:rsidRDefault="006A0360" w:rsidP="00282C49">
            <w:pPr>
              <w:jc w:val="center"/>
              <w:rPr>
                <w:rFonts w:ascii="Arial" w:hAnsi="Arial" w:cs="Arial"/>
                <w:b/>
                <w:sz w:val="20"/>
                <w:szCs w:val="20"/>
              </w:rPr>
            </w:pPr>
            <w:r w:rsidRPr="006A0360">
              <w:rPr>
                <w:rFonts w:ascii="Arial" w:hAnsi="Arial" w:cs="Arial"/>
                <w:b/>
                <w:sz w:val="20"/>
                <w:szCs w:val="20"/>
              </w:rPr>
              <w:t>14</w:t>
            </w:r>
          </w:p>
        </w:tc>
      </w:tr>
    </w:tbl>
    <w:p w:rsidR="00FB3AAC" w:rsidRDefault="00FB3AAC">
      <w:pPr>
        <w:rPr>
          <w:rFonts w:ascii="Arial" w:hAnsi="Arial" w:cs="Arial"/>
          <w:b/>
          <w:sz w:val="20"/>
          <w:szCs w:val="20"/>
        </w:rPr>
      </w:pPr>
    </w:p>
    <w:p w:rsidR="005579E3" w:rsidRDefault="005579E3">
      <w:pPr>
        <w:rPr>
          <w:rFonts w:ascii="Arial" w:hAnsi="Arial" w:cs="Arial"/>
          <w:b/>
          <w:sz w:val="20"/>
          <w:szCs w:val="20"/>
        </w:rPr>
      </w:pPr>
    </w:p>
    <w:tbl>
      <w:tblPr>
        <w:tblStyle w:val="Tabelacomgrade"/>
        <w:tblW w:w="0" w:type="auto"/>
        <w:tblInd w:w="108" w:type="dxa"/>
        <w:tblLayout w:type="fixed"/>
        <w:tblLook w:val="04A0" w:firstRow="1" w:lastRow="0" w:firstColumn="1" w:lastColumn="0" w:noHBand="0" w:noVBand="1"/>
      </w:tblPr>
      <w:tblGrid>
        <w:gridCol w:w="1064"/>
        <w:gridCol w:w="1064"/>
        <w:gridCol w:w="5179"/>
        <w:gridCol w:w="1180"/>
        <w:gridCol w:w="1259"/>
      </w:tblGrid>
      <w:tr w:rsidR="006A0360" w:rsidRPr="00A2753B" w:rsidTr="00BF7A1D">
        <w:trPr>
          <w:trHeight w:val="233"/>
        </w:trPr>
        <w:tc>
          <w:tcPr>
            <w:tcW w:w="1064" w:type="dxa"/>
            <w:vMerge w:val="restart"/>
          </w:tcPr>
          <w:p w:rsidR="006A0360" w:rsidRDefault="006A0360" w:rsidP="00282C49">
            <w:pPr>
              <w:jc w:val="both"/>
              <w:rPr>
                <w:rStyle w:val="apple-style-span"/>
                <w:rFonts w:ascii="Arial" w:hAnsi="Arial" w:cs="Arial"/>
                <w:sz w:val="20"/>
                <w:szCs w:val="20"/>
              </w:rPr>
            </w:pPr>
            <w:r w:rsidRPr="00B91D10">
              <w:rPr>
                <w:rStyle w:val="apple-style-span"/>
                <w:rFonts w:ascii="Arial" w:hAnsi="Arial" w:cs="Arial"/>
                <w:sz w:val="20"/>
                <w:szCs w:val="20"/>
              </w:rPr>
              <w:t>Escolha</w:t>
            </w:r>
            <w:r>
              <w:rPr>
                <w:rStyle w:val="apple-style-span"/>
                <w:rFonts w:ascii="Arial" w:hAnsi="Arial" w:cs="Arial"/>
                <w:sz w:val="20"/>
                <w:szCs w:val="20"/>
              </w:rPr>
              <w:t>s</w:t>
            </w:r>
          </w:p>
          <w:p w:rsidR="006A0360" w:rsidRPr="00433256" w:rsidRDefault="006A0360" w:rsidP="00282C49">
            <w:pPr>
              <w:jc w:val="both"/>
              <w:rPr>
                <w:rStyle w:val="apple-style-span"/>
                <w:rFonts w:ascii="Arial" w:hAnsi="Arial" w:cs="Arial"/>
                <w:b/>
                <w:sz w:val="20"/>
                <w:szCs w:val="20"/>
              </w:rPr>
            </w:pPr>
          </w:p>
        </w:tc>
        <w:tc>
          <w:tcPr>
            <w:tcW w:w="6243" w:type="dxa"/>
            <w:gridSpan w:val="2"/>
          </w:tcPr>
          <w:p w:rsidR="006A0360" w:rsidRPr="00B91D10" w:rsidRDefault="006A0360" w:rsidP="00282C49">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r w:rsidR="00BF7A1D">
              <w:rPr>
                <w:rStyle w:val="apple-style-span"/>
                <w:rFonts w:ascii="Arial" w:hAnsi="Arial" w:cs="Arial"/>
                <w:sz w:val="20"/>
                <w:szCs w:val="20"/>
              </w:rPr>
              <w:t xml:space="preserve"> -</w:t>
            </w:r>
            <w:r w:rsidR="00BF7A1D" w:rsidRPr="00433256">
              <w:rPr>
                <w:rStyle w:val="apple-style-span"/>
                <w:rFonts w:ascii="Arial" w:hAnsi="Arial" w:cs="Arial"/>
                <w:b/>
                <w:sz w:val="20"/>
                <w:szCs w:val="20"/>
              </w:rPr>
              <w:t xml:space="preserve"> </w:t>
            </w:r>
            <w:r w:rsidR="00BF7A1D" w:rsidRPr="00433256">
              <w:rPr>
                <w:rStyle w:val="apple-style-span"/>
                <w:rFonts w:ascii="Arial" w:hAnsi="Arial" w:cs="Arial"/>
                <w:b/>
                <w:sz w:val="20"/>
                <w:szCs w:val="20"/>
              </w:rPr>
              <w:t>Itapetininga</w:t>
            </w:r>
          </w:p>
        </w:tc>
        <w:tc>
          <w:tcPr>
            <w:tcW w:w="1180" w:type="dxa"/>
            <w:vMerge w:val="restart"/>
          </w:tcPr>
          <w:p w:rsidR="006A0360" w:rsidRPr="00B91D10" w:rsidRDefault="006A0360" w:rsidP="00282C49">
            <w:pPr>
              <w:jc w:val="center"/>
              <w:rPr>
                <w:rFonts w:ascii="Arial" w:hAnsi="Arial" w:cs="Arial"/>
                <w:sz w:val="20"/>
                <w:szCs w:val="20"/>
              </w:rPr>
            </w:pPr>
            <w:r w:rsidRPr="00B91D10">
              <w:rPr>
                <w:rFonts w:ascii="Arial" w:hAnsi="Arial" w:cs="Arial"/>
                <w:sz w:val="20"/>
                <w:szCs w:val="20"/>
              </w:rPr>
              <w:t>Semestre de oferta</w:t>
            </w:r>
          </w:p>
        </w:tc>
        <w:tc>
          <w:tcPr>
            <w:tcW w:w="1259" w:type="dxa"/>
            <w:vMerge w:val="restart"/>
          </w:tcPr>
          <w:p w:rsidR="006A0360" w:rsidRPr="00B91D10" w:rsidRDefault="006A0360" w:rsidP="00282C49">
            <w:pPr>
              <w:jc w:val="center"/>
              <w:rPr>
                <w:rFonts w:ascii="Arial" w:hAnsi="Arial" w:cs="Arial"/>
                <w:sz w:val="20"/>
                <w:szCs w:val="20"/>
              </w:rPr>
            </w:pPr>
            <w:r w:rsidRPr="00B91D10">
              <w:rPr>
                <w:rFonts w:ascii="Arial" w:hAnsi="Arial" w:cs="Arial"/>
                <w:sz w:val="20"/>
                <w:szCs w:val="20"/>
              </w:rPr>
              <w:t>Aulas semanais</w:t>
            </w:r>
          </w:p>
        </w:tc>
      </w:tr>
      <w:tr w:rsidR="006A0360" w:rsidRPr="00A2753B" w:rsidTr="00BF7A1D">
        <w:trPr>
          <w:trHeight w:val="232"/>
        </w:trPr>
        <w:tc>
          <w:tcPr>
            <w:tcW w:w="1064" w:type="dxa"/>
            <w:vMerge/>
          </w:tcPr>
          <w:p w:rsidR="006A0360" w:rsidRPr="00B91D10" w:rsidRDefault="006A0360" w:rsidP="00282C49">
            <w:pPr>
              <w:jc w:val="both"/>
              <w:rPr>
                <w:rStyle w:val="apple-style-span"/>
                <w:rFonts w:ascii="Arial" w:hAnsi="Arial" w:cs="Arial"/>
                <w:sz w:val="20"/>
                <w:szCs w:val="20"/>
              </w:rPr>
            </w:pPr>
          </w:p>
        </w:tc>
        <w:tc>
          <w:tcPr>
            <w:tcW w:w="1064" w:type="dxa"/>
          </w:tcPr>
          <w:p w:rsidR="006A0360" w:rsidRPr="00B91D10" w:rsidRDefault="006A0360" w:rsidP="00282C49">
            <w:pPr>
              <w:jc w:val="center"/>
              <w:rPr>
                <w:rStyle w:val="apple-style-span"/>
                <w:rFonts w:ascii="Arial" w:hAnsi="Arial" w:cs="Arial"/>
                <w:sz w:val="20"/>
                <w:szCs w:val="20"/>
              </w:rPr>
            </w:pPr>
            <w:r>
              <w:rPr>
                <w:rStyle w:val="apple-style-span"/>
                <w:rFonts w:ascii="Arial" w:hAnsi="Arial" w:cs="Arial"/>
                <w:sz w:val="20"/>
                <w:szCs w:val="20"/>
              </w:rPr>
              <w:t>Siglas</w:t>
            </w:r>
          </w:p>
        </w:tc>
        <w:tc>
          <w:tcPr>
            <w:tcW w:w="5179" w:type="dxa"/>
          </w:tcPr>
          <w:p w:rsidR="006A0360" w:rsidRPr="00B91D10" w:rsidRDefault="006A0360" w:rsidP="00282C49">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80" w:type="dxa"/>
            <w:vMerge/>
          </w:tcPr>
          <w:p w:rsidR="006A0360" w:rsidRPr="00B91D10" w:rsidRDefault="006A0360" w:rsidP="00282C49">
            <w:pPr>
              <w:jc w:val="center"/>
              <w:rPr>
                <w:rFonts w:ascii="Arial" w:hAnsi="Arial" w:cs="Arial"/>
                <w:sz w:val="20"/>
                <w:szCs w:val="20"/>
              </w:rPr>
            </w:pPr>
          </w:p>
        </w:tc>
        <w:tc>
          <w:tcPr>
            <w:tcW w:w="1259" w:type="dxa"/>
            <w:vMerge/>
          </w:tcPr>
          <w:p w:rsidR="006A0360" w:rsidRPr="00B91D10" w:rsidRDefault="006A0360" w:rsidP="00282C49">
            <w:pPr>
              <w:jc w:val="both"/>
              <w:rPr>
                <w:rFonts w:ascii="Arial" w:hAnsi="Arial" w:cs="Arial"/>
                <w:sz w:val="20"/>
                <w:szCs w:val="20"/>
              </w:rPr>
            </w:pPr>
          </w:p>
        </w:tc>
      </w:tr>
      <w:tr w:rsidR="006A0360" w:rsidRPr="00A2753B" w:rsidTr="00BF7A1D">
        <w:tc>
          <w:tcPr>
            <w:tcW w:w="1064" w:type="dxa"/>
          </w:tcPr>
          <w:p w:rsidR="006A0360" w:rsidRPr="00AC4E7F" w:rsidRDefault="006A0360" w:rsidP="00282C49">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1064" w:type="dxa"/>
          </w:tcPr>
          <w:p w:rsidR="006A0360" w:rsidRPr="002D71E1" w:rsidRDefault="002D71E1" w:rsidP="00282C49">
            <w:pPr>
              <w:jc w:val="both"/>
              <w:rPr>
                <w:rFonts w:ascii="Arial" w:hAnsi="Arial" w:cs="Arial"/>
                <w:b/>
                <w:color w:val="0000CC"/>
                <w:sz w:val="20"/>
                <w:szCs w:val="20"/>
              </w:rPr>
            </w:pPr>
            <w:r w:rsidRPr="002D71E1">
              <w:rPr>
                <w:rFonts w:ascii="Arial" w:hAnsi="Arial" w:cs="Arial"/>
                <w:color w:val="FF0000"/>
                <w:sz w:val="20"/>
                <w:szCs w:val="20"/>
              </w:rPr>
              <w:t>ACE-006</w:t>
            </w:r>
          </w:p>
        </w:tc>
        <w:tc>
          <w:tcPr>
            <w:tcW w:w="5179" w:type="dxa"/>
          </w:tcPr>
          <w:p w:rsidR="006A0360" w:rsidRPr="00FC3A67" w:rsidRDefault="006A0360" w:rsidP="00282C49">
            <w:pPr>
              <w:jc w:val="both"/>
              <w:rPr>
                <w:rFonts w:ascii="Arial" w:hAnsi="Arial" w:cs="Arial"/>
                <w:sz w:val="20"/>
                <w:szCs w:val="20"/>
              </w:rPr>
            </w:pPr>
            <w:r w:rsidRPr="00FC3A67">
              <w:rPr>
                <w:rFonts w:ascii="Arial" w:hAnsi="Arial" w:cs="Arial"/>
                <w:sz w:val="20"/>
                <w:szCs w:val="20"/>
              </w:rPr>
              <w:t>Estratégias Mercadológicas no Agronegócio</w:t>
            </w:r>
          </w:p>
        </w:tc>
        <w:tc>
          <w:tcPr>
            <w:tcW w:w="1180" w:type="dxa"/>
          </w:tcPr>
          <w:p w:rsidR="006A0360" w:rsidRPr="00A2753B" w:rsidRDefault="006A0360" w:rsidP="00282C49">
            <w:pPr>
              <w:jc w:val="center"/>
              <w:rPr>
                <w:rFonts w:ascii="Arial" w:hAnsi="Arial" w:cs="Arial"/>
                <w:sz w:val="20"/>
                <w:szCs w:val="20"/>
              </w:rPr>
            </w:pPr>
            <w:r w:rsidRPr="00A2753B">
              <w:rPr>
                <w:rFonts w:ascii="Arial" w:hAnsi="Arial" w:cs="Arial"/>
                <w:sz w:val="20"/>
                <w:szCs w:val="20"/>
              </w:rPr>
              <w:t>Quinto</w:t>
            </w:r>
          </w:p>
        </w:tc>
        <w:tc>
          <w:tcPr>
            <w:tcW w:w="1259" w:type="dxa"/>
          </w:tcPr>
          <w:p w:rsidR="006A0360" w:rsidRPr="00A2753B" w:rsidRDefault="006A0360" w:rsidP="00282C49">
            <w:pPr>
              <w:jc w:val="center"/>
              <w:rPr>
                <w:rFonts w:ascii="Arial" w:hAnsi="Arial" w:cs="Arial"/>
                <w:sz w:val="20"/>
                <w:szCs w:val="20"/>
              </w:rPr>
            </w:pPr>
            <w:r w:rsidRPr="00A2753B">
              <w:rPr>
                <w:rFonts w:ascii="Arial" w:hAnsi="Arial" w:cs="Arial"/>
                <w:sz w:val="20"/>
                <w:szCs w:val="20"/>
              </w:rPr>
              <w:t>4</w:t>
            </w:r>
          </w:p>
        </w:tc>
      </w:tr>
      <w:tr w:rsidR="006A0360" w:rsidRPr="00A2753B" w:rsidTr="00BF7A1D">
        <w:tc>
          <w:tcPr>
            <w:tcW w:w="1064" w:type="dxa"/>
          </w:tcPr>
          <w:p w:rsidR="006A0360" w:rsidRPr="00AC4E7F" w:rsidRDefault="006A0360" w:rsidP="00282C49">
            <w:pPr>
              <w:jc w:val="center"/>
              <w:rPr>
                <w:rStyle w:val="apple-style-span"/>
                <w:rFonts w:ascii="Arial" w:hAnsi="Arial" w:cs="Arial"/>
                <w:sz w:val="20"/>
                <w:szCs w:val="20"/>
              </w:rPr>
            </w:pPr>
            <w:r>
              <w:rPr>
                <w:rStyle w:val="apple-style-span"/>
                <w:rFonts w:ascii="Arial" w:hAnsi="Arial" w:cs="Arial"/>
                <w:sz w:val="20"/>
                <w:szCs w:val="20"/>
              </w:rPr>
              <w:t>2</w:t>
            </w:r>
          </w:p>
        </w:tc>
        <w:tc>
          <w:tcPr>
            <w:tcW w:w="1064" w:type="dxa"/>
          </w:tcPr>
          <w:p w:rsidR="006A0360" w:rsidRPr="002D71E1" w:rsidRDefault="002D71E1" w:rsidP="00282C49">
            <w:pPr>
              <w:jc w:val="both"/>
              <w:rPr>
                <w:rFonts w:ascii="Arial" w:hAnsi="Arial" w:cs="Arial"/>
                <w:b/>
                <w:color w:val="0000CC"/>
                <w:sz w:val="20"/>
                <w:szCs w:val="20"/>
              </w:rPr>
            </w:pPr>
            <w:r w:rsidRPr="002D71E1">
              <w:rPr>
                <w:rFonts w:ascii="Arial" w:hAnsi="Arial" w:cs="Arial"/>
                <w:sz w:val="20"/>
                <w:szCs w:val="20"/>
              </w:rPr>
              <w:t>CEE-001</w:t>
            </w:r>
          </w:p>
        </w:tc>
        <w:tc>
          <w:tcPr>
            <w:tcW w:w="5179" w:type="dxa"/>
          </w:tcPr>
          <w:p w:rsidR="006A0360" w:rsidRPr="00FC3A67" w:rsidRDefault="006A0360" w:rsidP="00282C49">
            <w:pPr>
              <w:jc w:val="both"/>
              <w:rPr>
                <w:rFonts w:ascii="Arial" w:hAnsi="Arial" w:cs="Arial"/>
                <w:sz w:val="20"/>
                <w:szCs w:val="20"/>
              </w:rPr>
            </w:pPr>
            <w:r>
              <w:rPr>
                <w:rFonts w:ascii="Arial" w:hAnsi="Arial" w:cs="Arial"/>
                <w:sz w:val="20"/>
                <w:szCs w:val="20"/>
              </w:rPr>
              <w:t xml:space="preserve">Inovação e </w:t>
            </w:r>
            <w:r w:rsidRPr="0022100D">
              <w:rPr>
                <w:rFonts w:ascii="Arial" w:hAnsi="Arial" w:cs="Arial"/>
                <w:sz w:val="20"/>
                <w:szCs w:val="20"/>
              </w:rPr>
              <w:t>Empreendedori</w:t>
            </w:r>
            <w:r>
              <w:rPr>
                <w:rFonts w:ascii="Arial" w:hAnsi="Arial" w:cs="Arial"/>
                <w:sz w:val="20"/>
                <w:szCs w:val="20"/>
              </w:rPr>
              <w:t>s</w:t>
            </w:r>
            <w:r w:rsidRPr="0022100D">
              <w:rPr>
                <w:rFonts w:ascii="Arial" w:hAnsi="Arial" w:cs="Arial"/>
                <w:sz w:val="20"/>
                <w:szCs w:val="20"/>
              </w:rPr>
              <w:t>mo</w:t>
            </w:r>
          </w:p>
        </w:tc>
        <w:tc>
          <w:tcPr>
            <w:tcW w:w="1180" w:type="dxa"/>
          </w:tcPr>
          <w:p w:rsidR="006A0360" w:rsidRPr="00A2753B" w:rsidRDefault="006A0360" w:rsidP="00282C49">
            <w:pPr>
              <w:jc w:val="center"/>
              <w:rPr>
                <w:rFonts w:ascii="Arial" w:hAnsi="Arial" w:cs="Arial"/>
                <w:sz w:val="20"/>
                <w:szCs w:val="20"/>
              </w:rPr>
            </w:pPr>
            <w:r w:rsidRPr="00A2753B">
              <w:rPr>
                <w:rFonts w:asciiTheme="majorHAnsi" w:hAnsiTheme="majorHAnsi" w:cstheme="majorHAnsi"/>
                <w:sz w:val="20"/>
                <w:szCs w:val="20"/>
              </w:rPr>
              <w:t>Quinto</w:t>
            </w:r>
          </w:p>
        </w:tc>
        <w:tc>
          <w:tcPr>
            <w:tcW w:w="1259" w:type="dxa"/>
          </w:tcPr>
          <w:p w:rsidR="006A0360" w:rsidRPr="00A2753B" w:rsidRDefault="006A0360" w:rsidP="00282C49">
            <w:pPr>
              <w:jc w:val="center"/>
              <w:rPr>
                <w:rFonts w:ascii="Arial" w:hAnsi="Arial" w:cs="Arial"/>
                <w:sz w:val="20"/>
                <w:szCs w:val="20"/>
              </w:rPr>
            </w:pPr>
            <w:r>
              <w:rPr>
                <w:rFonts w:ascii="Arial" w:hAnsi="Arial" w:cs="Arial"/>
                <w:sz w:val="20"/>
                <w:szCs w:val="20"/>
              </w:rPr>
              <w:t>2</w:t>
            </w:r>
          </w:p>
        </w:tc>
      </w:tr>
      <w:tr w:rsidR="006A0360" w:rsidRPr="00A2753B" w:rsidTr="00BF7A1D">
        <w:tc>
          <w:tcPr>
            <w:tcW w:w="1064" w:type="dxa"/>
          </w:tcPr>
          <w:p w:rsidR="006A0360" w:rsidRPr="00AC4E7F" w:rsidRDefault="006A0360"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1064" w:type="dxa"/>
          </w:tcPr>
          <w:p w:rsidR="006A0360" w:rsidRPr="002D71E1" w:rsidRDefault="002D71E1" w:rsidP="00282C49">
            <w:pPr>
              <w:pStyle w:val="PargrafodaLista"/>
              <w:ind w:left="0"/>
              <w:jc w:val="both"/>
              <w:rPr>
                <w:rFonts w:ascii="Arial" w:hAnsi="Arial" w:cs="Arial"/>
                <w:b/>
                <w:color w:val="0000CC"/>
                <w:sz w:val="20"/>
                <w:szCs w:val="20"/>
              </w:rPr>
            </w:pPr>
            <w:r w:rsidRPr="002D71E1">
              <w:rPr>
                <w:rFonts w:ascii="Arial" w:hAnsi="Arial" w:cs="Arial"/>
                <w:color w:val="FF0000"/>
                <w:sz w:val="20"/>
                <w:szCs w:val="20"/>
              </w:rPr>
              <w:t>ISI-008</w:t>
            </w:r>
          </w:p>
        </w:tc>
        <w:tc>
          <w:tcPr>
            <w:tcW w:w="5179" w:type="dxa"/>
          </w:tcPr>
          <w:p w:rsidR="006A0360" w:rsidRPr="0022100D" w:rsidRDefault="006A0360" w:rsidP="00282C49">
            <w:pPr>
              <w:pStyle w:val="PargrafodaLista"/>
              <w:ind w:left="0"/>
              <w:jc w:val="both"/>
              <w:rPr>
                <w:rFonts w:ascii="Arial" w:hAnsi="Arial" w:cs="Arial"/>
                <w:sz w:val="20"/>
                <w:szCs w:val="20"/>
              </w:rPr>
            </w:pPr>
            <w:r w:rsidRPr="0022100D">
              <w:rPr>
                <w:rFonts w:ascii="Arial" w:hAnsi="Arial" w:cs="Arial"/>
                <w:sz w:val="20"/>
                <w:szCs w:val="20"/>
              </w:rPr>
              <w:t>Sistema de Informação Aplicado ao Comércio Exterior</w:t>
            </w:r>
          </w:p>
        </w:tc>
        <w:tc>
          <w:tcPr>
            <w:tcW w:w="1180" w:type="dxa"/>
          </w:tcPr>
          <w:p w:rsidR="006A0360" w:rsidRPr="00A2753B" w:rsidRDefault="006A0360" w:rsidP="00282C49">
            <w:pPr>
              <w:pStyle w:val="PargrafodaLista"/>
              <w:ind w:left="0"/>
              <w:jc w:val="center"/>
              <w:rPr>
                <w:rFonts w:ascii="Arial" w:hAnsi="Arial" w:cs="Arial"/>
                <w:sz w:val="20"/>
                <w:szCs w:val="20"/>
              </w:rPr>
            </w:pPr>
            <w:r w:rsidRPr="00A2753B">
              <w:rPr>
                <w:rFonts w:ascii="Arial" w:hAnsi="Arial" w:cs="Arial"/>
                <w:sz w:val="20"/>
                <w:szCs w:val="20"/>
              </w:rPr>
              <w:t>Quinto</w:t>
            </w:r>
          </w:p>
        </w:tc>
        <w:tc>
          <w:tcPr>
            <w:tcW w:w="1259" w:type="dxa"/>
          </w:tcPr>
          <w:p w:rsidR="006A0360" w:rsidRPr="00752ED2" w:rsidRDefault="006A0360" w:rsidP="00282C49">
            <w:pPr>
              <w:pStyle w:val="PargrafodaLista"/>
              <w:ind w:left="0"/>
              <w:jc w:val="center"/>
              <w:rPr>
                <w:rFonts w:ascii="Arial" w:hAnsi="Arial" w:cs="Arial"/>
                <w:b/>
                <w:color w:val="FF0000"/>
                <w:sz w:val="20"/>
                <w:szCs w:val="20"/>
              </w:rPr>
            </w:pPr>
            <w:r w:rsidRPr="00752ED2">
              <w:rPr>
                <w:rFonts w:ascii="Arial" w:hAnsi="Arial" w:cs="Arial"/>
                <w:b/>
                <w:color w:val="FF0000"/>
                <w:sz w:val="20"/>
                <w:szCs w:val="20"/>
              </w:rPr>
              <w:t>4</w:t>
            </w:r>
          </w:p>
        </w:tc>
      </w:tr>
      <w:tr w:rsidR="006A0360" w:rsidRPr="00A2753B" w:rsidTr="00BF7A1D">
        <w:tc>
          <w:tcPr>
            <w:tcW w:w="1064" w:type="dxa"/>
          </w:tcPr>
          <w:p w:rsidR="006A0360" w:rsidRPr="00AC4E7F" w:rsidRDefault="006A0360"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1064" w:type="dxa"/>
          </w:tcPr>
          <w:p w:rsidR="006A0360" w:rsidRPr="002D71E1" w:rsidRDefault="002D71E1" w:rsidP="00282C49">
            <w:pPr>
              <w:pStyle w:val="PargrafodaLista"/>
              <w:ind w:left="0"/>
              <w:jc w:val="both"/>
              <w:rPr>
                <w:rFonts w:asciiTheme="majorHAnsi" w:hAnsiTheme="majorHAnsi" w:cstheme="majorHAnsi"/>
                <w:b/>
                <w:color w:val="0033CC"/>
                <w:sz w:val="20"/>
                <w:szCs w:val="20"/>
              </w:rPr>
            </w:pPr>
            <w:r w:rsidRPr="002D71E1">
              <w:rPr>
                <w:rFonts w:ascii="Arial" w:hAnsi="Arial" w:cs="Arial"/>
                <w:color w:val="FF0000"/>
                <w:sz w:val="20"/>
                <w:szCs w:val="20"/>
              </w:rPr>
              <w:t>GEP-003</w:t>
            </w:r>
          </w:p>
        </w:tc>
        <w:tc>
          <w:tcPr>
            <w:tcW w:w="5179" w:type="dxa"/>
          </w:tcPr>
          <w:p w:rsidR="006A0360" w:rsidRPr="0022100D" w:rsidRDefault="006A0360" w:rsidP="00282C49">
            <w:pPr>
              <w:pStyle w:val="PargrafodaLista"/>
              <w:ind w:left="0"/>
              <w:jc w:val="both"/>
              <w:rPr>
                <w:rFonts w:asciiTheme="majorHAnsi" w:hAnsiTheme="majorHAnsi" w:cstheme="majorHAnsi"/>
                <w:sz w:val="20"/>
                <w:szCs w:val="20"/>
              </w:rPr>
            </w:pPr>
            <w:r w:rsidRPr="0022100D">
              <w:rPr>
                <w:rFonts w:ascii="Arial" w:hAnsi="Arial" w:cs="Arial"/>
                <w:sz w:val="20"/>
                <w:szCs w:val="20"/>
              </w:rPr>
              <w:t>Geopolítica</w:t>
            </w:r>
            <w:r>
              <w:rPr>
                <w:rFonts w:ascii="Arial" w:hAnsi="Arial" w:cs="Arial"/>
                <w:sz w:val="20"/>
                <w:szCs w:val="20"/>
              </w:rPr>
              <w:t xml:space="preserve"> e comércio internacional</w:t>
            </w:r>
          </w:p>
        </w:tc>
        <w:tc>
          <w:tcPr>
            <w:tcW w:w="1180" w:type="dxa"/>
          </w:tcPr>
          <w:p w:rsidR="006A0360" w:rsidRPr="00752ED2" w:rsidRDefault="006A0360" w:rsidP="00282C49">
            <w:pPr>
              <w:pStyle w:val="PargrafodaLista"/>
              <w:ind w:left="0"/>
              <w:jc w:val="center"/>
              <w:rPr>
                <w:rFonts w:asciiTheme="majorHAnsi" w:hAnsiTheme="majorHAnsi" w:cstheme="majorHAnsi"/>
                <w:b/>
                <w:color w:val="FF0000"/>
                <w:sz w:val="20"/>
                <w:szCs w:val="20"/>
              </w:rPr>
            </w:pPr>
            <w:r w:rsidRPr="00752ED2">
              <w:rPr>
                <w:rFonts w:asciiTheme="majorHAnsi" w:hAnsiTheme="majorHAnsi" w:cstheme="majorHAnsi"/>
                <w:b/>
                <w:color w:val="FF0000"/>
                <w:sz w:val="20"/>
                <w:szCs w:val="20"/>
              </w:rPr>
              <w:t>Sexto</w:t>
            </w:r>
          </w:p>
        </w:tc>
        <w:tc>
          <w:tcPr>
            <w:tcW w:w="1259" w:type="dxa"/>
          </w:tcPr>
          <w:p w:rsidR="006A0360" w:rsidRPr="00752ED2" w:rsidRDefault="006A0360" w:rsidP="00282C49">
            <w:pPr>
              <w:pStyle w:val="PargrafodaLista"/>
              <w:ind w:left="0"/>
              <w:jc w:val="center"/>
              <w:rPr>
                <w:rFonts w:asciiTheme="majorHAnsi" w:hAnsiTheme="majorHAnsi" w:cstheme="majorHAnsi"/>
                <w:b/>
                <w:color w:val="FF0000"/>
                <w:sz w:val="20"/>
                <w:szCs w:val="20"/>
              </w:rPr>
            </w:pPr>
            <w:r w:rsidRPr="00752ED2">
              <w:rPr>
                <w:rFonts w:ascii="Arial" w:hAnsi="Arial" w:cs="Arial"/>
                <w:b/>
                <w:color w:val="FF0000"/>
                <w:sz w:val="20"/>
                <w:szCs w:val="20"/>
              </w:rPr>
              <w:t>4</w:t>
            </w:r>
          </w:p>
        </w:tc>
      </w:tr>
      <w:tr w:rsidR="006A0360" w:rsidRPr="00A2753B" w:rsidTr="00BF7A1D">
        <w:tc>
          <w:tcPr>
            <w:tcW w:w="1064" w:type="dxa"/>
          </w:tcPr>
          <w:p w:rsidR="006A0360" w:rsidRPr="00AC4E7F" w:rsidRDefault="006A0360" w:rsidP="00282C49">
            <w:pPr>
              <w:pStyle w:val="PargrafodaLista"/>
              <w:ind w:left="0"/>
              <w:jc w:val="center"/>
              <w:rPr>
                <w:rStyle w:val="apple-style-span"/>
                <w:rFonts w:ascii="Arial" w:hAnsi="Arial" w:cs="Arial"/>
                <w:sz w:val="20"/>
                <w:szCs w:val="20"/>
              </w:rPr>
            </w:pPr>
          </w:p>
        </w:tc>
        <w:tc>
          <w:tcPr>
            <w:tcW w:w="1064" w:type="dxa"/>
          </w:tcPr>
          <w:p w:rsidR="006A0360" w:rsidRPr="00A2753B" w:rsidRDefault="006A0360" w:rsidP="00282C49">
            <w:pPr>
              <w:pStyle w:val="PargrafodaLista"/>
              <w:ind w:left="0"/>
              <w:jc w:val="both"/>
              <w:rPr>
                <w:rFonts w:asciiTheme="majorHAnsi" w:hAnsiTheme="majorHAnsi" w:cstheme="majorHAnsi"/>
                <w:b/>
                <w:color w:val="0033CC"/>
                <w:sz w:val="20"/>
                <w:szCs w:val="20"/>
              </w:rPr>
            </w:pPr>
          </w:p>
        </w:tc>
        <w:tc>
          <w:tcPr>
            <w:tcW w:w="5179" w:type="dxa"/>
          </w:tcPr>
          <w:p w:rsidR="006A0360" w:rsidRPr="0022100D" w:rsidRDefault="006A0360" w:rsidP="006A0360">
            <w:pPr>
              <w:pStyle w:val="PargrafodaLista"/>
              <w:ind w:left="0"/>
              <w:jc w:val="right"/>
              <w:rPr>
                <w:rFonts w:ascii="Arial" w:hAnsi="Arial" w:cs="Arial"/>
                <w:sz w:val="20"/>
                <w:szCs w:val="20"/>
              </w:rPr>
            </w:pPr>
            <w:r>
              <w:rPr>
                <w:rStyle w:val="apple-style-span"/>
                <w:rFonts w:ascii="Arial" w:hAnsi="Arial" w:cs="Arial"/>
                <w:sz w:val="20"/>
                <w:szCs w:val="20"/>
              </w:rPr>
              <w:t>Total da carga diferenciada</w:t>
            </w:r>
          </w:p>
        </w:tc>
        <w:tc>
          <w:tcPr>
            <w:tcW w:w="1180" w:type="dxa"/>
          </w:tcPr>
          <w:p w:rsidR="006A0360" w:rsidRPr="00752ED2" w:rsidRDefault="006A0360" w:rsidP="00282C49">
            <w:pPr>
              <w:pStyle w:val="PargrafodaLista"/>
              <w:ind w:left="0"/>
              <w:jc w:val="center"/>
              <w:rPr>
                <w:rFonts w:asciiTheme="majorHAnsi" w:hAnsiTheme="majorHAnsi" w:cstheme="majorHAnsi"/>
                <w:b/>
                <w:color w:val="FF0000"/>
                <w:sz w:val="20"/>
                <w:szCs w:val="20"/>
              </w:rPr>
            </w:pPr>
          </w:p>
        </w:tc>
        <w:tc>
          <w:tcPr>
            <w:tcW w:w="1259" w:type="dxa"/>
          </w:tcPr>
          <w:p w:rsidR="006A0360" w:rsidRPr="006A0360" w:rsidRDefault="006A0360" w:rsidP="00282C49">
            <w:pPr>
              <w:pStyle w:val="PargrafodaLista"/>
              <w:ind w:left="0"/>
              <w:jc w:val="center"/>
              <w:rPr>
                <w:rFonts w:ascii="Arial" w:hAnsi="Arial" w:cs="Arial"/>
                <w:b/>
                <w:sz w:val="20"/>
                <w:szCs w:val="20"/>
              </w:rPr>
            </w:pPr>
            <w:r w:rsidRPr="006A0360">
              <w:rPr>
                <w:rFonts w:ascii="Arial" w:hAnsi="Arial" w:cs="Arial"/>
                <w:b/>
                <w:sz w:val="20"/>
                <w:szCs w:val="20"/>
              </w:rPr>
              <w:t>14</w:t>
            </w:r>
          </w:p>
        </w:tc>
      </w:tr>
    </w:tbl>
    <w:p w:rsidR="00FB3AAC" w:rsidRDefault="00FB3AAC">
      <w:pPr>
        <w:rPr>
          <w:rFonts w:ascii="Arial" w:hAnsi="Arial" w:cs="Arial"/>
          <w:b/>
          <w:sz w:val="20"/>
          <w:szCs w:val="20"/>
        </w:rPr>
      </w:pPr>
    </w:p>
    <w:p w:rsidR="005579E3" w:rsidRDefault="005579E3">
      <w:pPr>
        <w:rPr>
          <w:rFonts w:ascii="Arial" w:hAnsi="Arial" w:cs="Arial"/>
          <w:b/>
          <w:sz w:val="20"/>
          <w:szCs w:val="20"/>
        </w:rPr>
      </w:pPr>
    </w:p>
    <w:tbl>
      <w:tblPr>
        <w:tblStyle w:val="Tabelacomgrade"/>
        <w:tblW w:w="0" w:type="auto"/>
        <w:tblInd w:w="108" w:type="dxa"/>
        <w:tblLook w:val="04A0" w:firstRow="1" w:lastRow="0" w:firstColumn="1" w:lastColumn="0" w:noHBand="0" w:noVBand="1"/>
      </w:tblPr>
      <w:tblGrid>
        <w:gridCol w:w="1028"/>
        <w:gridCol w:w="1099"/>
        <w:gridCol w:w="5203"/>
        <w:gridCol w:w="1134"/>
        <w:gridCol w:w="1275"/>
      </w:tblGrid>
      <w:tr w:rsidR="00433256" w:rsidRPr="00A2753B" w:rsidTr="00BF7A1D">
        <w:trPr>
          <w:trHeight w:val="233"/>
        </w:trPr>
        <w:tc>
          <w:tcPr>
            <w:tcW w:w="1028" w:type="dxa"/>
            <w:vMerge w:val="restart"/>
          </w:tcPr>
          <w:p w:rsidR="00433256" w:rsidRDefault="00433256" w:rsidP="00282C49">
            <w:pPr>
              <w:jc w:val="both"/>
              <w:rPr>
                <w:rStyle w:val="apple-style-span"/>
                <w:rFonts w:ascii="Arial" w:hAnsi="Arial" w:cs="Arial"/>
                <w:sz w:val="20"/>
                <w:szCs w:val="20"/>
              </w:rPr>
            </w:pPr>
            <w:r w:rsidRPr="00B91D10">
              <w:rPr>
                <w:rStyle w:val="apple-style-span"/>
                <w:rFonts w:ascii="Arial" w:hAnsi="Arial" w:cs="Arial"/>
                <w:sz w:val="20"/>
                <w:szCs w:val="20"/>
              </w:rPr>
              <w:t>Escolha</w:t>
            </w:r>
            <w:r>
              <w:rPr>
                <w:rStyle w:val="apple-style-span"/>
                <w:rFonts w:ascii="Arial" w:hAnsi="Arial" w:cs="Arial"/>
                <w:sz w:val="20"/>
                <w:szCs w:val="20"/>
              </w:rPr>
              <w:t>s</w:t>
            </w:r>
          </w:p>
          <w:p w:rsidR="00433256" w:rsidRPr="00433256" w:rsidRDefault="00433256" w:rsidP="00282C49">
            <w:pPr>
              <w:jc w:val="both"/>
              <w:rPr>
                <w:rStyle w:val="apple-style-span"/>
                <w:rFonts w:ascii="Arial" w:hAnsi="Arial" w:cs="Arial"/>
                <w:b/>
                <w:sz w:val="20"/>
                <w:szCs w:val="20"/>
              </w:rPr>
            </w:pPr>
          </w:p>
        </w:tc>
        <w:tc>
          <w:tcPr>
            <w:tcW w:w="6302" w:type="dxa"/>
            <w:gridSpan w:val="2"/>
          </w:tcPr>
          <w:p w:rsidR="00433256" w:rsidRPr="00B91D10" w:rsidRDefault="00433256" w:rsidP="00282C49">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r w:rsidR="00BF7A1D" w:rsidRPr="00433256">
              <w:rPr>
                <w:rStyle w:val="apple-style-span"/>
                <w:rFonts w:ascii="Arial" w:hAnsi="Arial" w:cs="Arial"/>
                <w:b/>
                <w:sz w:val="20"/>
                <w:szCs w:val="20"/>
              </w:rPr>
              <w:t xml:space="preserve"> </w:t>
            </w:r>
            <w:r w:rsidR="00BF7A1D">
              <w:rPr>
                <w:rStyle w:val="apple-style-span"/>
                <w:rFonts w:ascii="Arial" w:hAnsi="Arial" w:cs="Arial"/>
                <w:b/>
                <w:sz w:val="20"/>
                <w:szCs w:val="20"/>
              </w:rPr>
              <w:t xml:space="preserve">- </w:t>
            </w:r>
            <w:r w:rsidR="00BF7A1D" w:rsidRPr="00433256">
              <w:rPr>
                <w:rStyle w:val="apple-style-span"/>
                <w:rFonts w:ascii="Arial" w:hAnsi="Arial" w:cs="Arial"/>
                <w:b/>
                <w:sz w:val="20"/>
                <w:szCs w:val="20"/>
              </w:rPr>
              <w:t>Zona Leste</w:t>
            </w:r>
          </w:p>
        </w:tc>
        <w:tc>
          <w:tcPr>
            <w:tcW w:w="1134" w:type="dxa"/>
            <w:vMerge w:val="restart"/>
          </w:tcPr>
          <w:p w:rsidR="00433256" w:rsidRPr="00B91D10" w:rsidRDefault="00433256" w:rsidP="00282C49">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433256" w:rsidRPr="00B91D10" w:rsidRDefault="00433256" w:rsidP="00282C49">
            <w:pPr>
              <w:jc w:val="center"/>
              <w:rPr>
                <w:rFonts w:ascii="Arial" w:hAnsi="Arial" w:cs="Arial"/>
                <w:sz w:val="20"/>
                <w:szCs w:val="20"/>
              </w:rPr>
            </w:pPr>
            <w:r w:rsidRPr="00B91D10">
              <w:rPr>
                <w:rFonts w:ascii="Arial" w:hAnsi="Arial" w:cs="Arial"/>
                <w:sz w:val="20"/>
                <w:szCs w:val="20"/>
              </w:rPr>
              <w:t>Aulas semanais</w:t>
            </w:r>
          </w:p>
        </w:tc>
      </w:tr>
      <w:tr w:rsidR="00433256" w:rsidRPr="00A2753B" w:rsidTr="00BF7A1D">
        <w:trPr>
          <w:trHeight w:val="232"/>
        </w:trPr>
        <w:tc>
          <w:tcPr>
            <w:tcW w:w="1028" w:type="dxa"/>
            <w:vMerge/>
          </w:tcPr>
          <w:p w:rsidR="00433256" w:rsidRPr="00B91D10" w:rsidRDefault="00433256" w:rsidP="00282C49">
            <w:pPr>
              <w:jc w:val="both"/>
              <w:rPr>
                <w:rStyle w:val="apple-style-span"/>
                <w:rFonts w:ascii="Arial" w:hAnsi="Arial" w:cs="Arial"/>
                <w:sz w:val="20"/>
                <w:szCs w:val="20"/>
              </w:rPr>
            </w:pPr>
          </w:p>
        </w:tc>
        <w:tc>
          <w:tcPr>
            <w:tcW w:w="1099" w:type="dxa"/>
          </w:tcPr>
          <w:p w:rsidR="00433256" w:rsidRPr="00B91D10" w:rsidRDefault="00433256" w:rsidP="00282C49">
            <w:pPr>
              <w:jc w:val="center"/>
              <w:rPr>
                <w:rStyle w:val="apple-style-span"/>
                <w:rFonts w:ascii="Arial" w:hAnsi="Arial" w:cs="Arial"/>
                <w:sz w:val="20"/>
                <w:szCs w:val="20"/>
              </w:rPr>
            </w:pPr>
            <w:r>
              <w:rPr>
                <w:rStyle w:val="apple-style-span"/>
                <w:rFonts w:ascii="Arial" w:hAnsi="Arial" w:cs="Arial"/>
                <w:sz w:val="20"/>
                <w:szCs w:val="20"/>
              </w:rPr>
              <w:t>Siglas</w:t>
            </w:r>
          </w:p>
        </w:tc>
        <w:tc>
          <w:tcPr>
            <w:tcW w:w="5203" w:type="dxa"/>
          </w:tcPr>
          <w:p w:rsidR="00433256" w:rsidRPr="00B91D10" w:rsidRDefault="00433256" w:rsidP="00282C49">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34" w:type="dxa"/>
            <w:vMerge/>
          </w:tcPr>
          <w:p w:rsidR="00433256" w:rsidRPr="00B91D10" w:rsidRDefault="00433256" w:rsidP="00282C49">
            <w:pPr>
              <w:jc w:val="center"/>
              <w:rPr>
                <w:rFonts w:ascii="Arial" w:hAnsi="Arial" w:cs="Arial"/>
                <w:sz w:val="20"/>
                <w:szCs w:val="20"/>
              </w:rPr>
            </w:pPr>
          </w:p>
        </w:tc>
        <w:tc>
          <w:tcPr>
            <w:tcW w:w="1275" w:type="dxa"/>
            <w:vMerge/>
          </w:tcPr>
          <w:p w:rsidR="00433256" w:rsidRPr="00B91D10" w:rsidRDefault="00433256" w:rsidP="00282C49">
            <w:pPr>
              <w:jc w:val="both"/>
              <w:rPr>
                <w:rFonts w:ascii="Arial" w:hAnsi="Arial" w:cs="Arial"/>
                <w:sz w:val="20"/>
                <w:szCs w:val="20"/>
              </w:rPr>
            </w:pPr>
          </w:p>
        </w:tc>
      </w:tr>
      <w:tr w:rsidR="00433256" w:rsidRPr="00A2753B" w:rsidTr="00BF7A1D">
        <w:tc>
          <w:tcPr>
            <w:tcW w:w="1028" w:type="dxa"/>
          </w:tcPr>
          <w:p w:rsidR="00433256" w:rsidRPr="00AC4E7F" w:rsidRDefault="00433256" w:rsidP="00282C49">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1099" w:type="dxa"/>
          </w:tcPr>
          <w:p w:rsidR="00433256" w:rsidRPr="002D71E1" w:rsidRDefault="005579E3" w:rsidP="00282C49">
            <w:pPr>
              <w:jc w:val="both"/>
              <w:rPr>
                <w:rFonts w:ascii="Arial" w:hAnsi="Arial" w:cs="Arial"/>
                <w:b/>
                <w:color w:val="0000CC"/>
                <w:sz w:val="20"/>
                <w:szCs w:val="20"/>
              </w:rPr>
            </w:pPr>
            <w:r w:rsidRPr="002D71E1">
              <w:rPr>
                <w:rFonts w:ascii="Arial" w:hAnsi="Arial" w:cs="Arial"/>
                <w:color w:val="FF0000"/>
                <w:sz w:val="20"/>
                <w:szCs w:val="20"/>
              </w:rPr>
              <w:t>JTS-002</w:t>
            </w:r>
          </w:p>
        </w:tc>
        <w:tc>
          <w:tcPr>
            <w:tcW w:w="5203" w:type="dxa"/>
          </w:tcPr>
          <w:p w:rsidR="00433256" w:rsidRPr="00B54C80" w:rsidRDefault="00433256" w:rsidP="00282C49">
            <w:pPr>
              <w:rPr>
                <w:rFonts w:ascii="Arial" w:hAnsi="Arial" w:cs="Arial"/>
                <w:sz w:val="20"/>
                <w:szCs w:val="20"/>
              </w:rPr>
            </w:pPr>
            <w:r>
              <w:rPr>
                <w:rFonts w:asciiTheme="majorHAnsi" w:hAnsiTheme="majorHAnsi" w:cstheme="majorHAnsi"/>
                <w:sz w:val="20"/>
                <w:szCs w:val="20"/>
              </w:rPr>
              <w:t>Modais de Transporte e Seguro d</w:t>
            </w:r>
            <w:r w:rsidRPr="005B4270">
              <w:rPr>
                <w:rFonts w:asciiTheme="majorHAnsi" w:hAnsiTheme="majorHAnsi" w:cstheme="majorHAnsi"/>
                <w:sz w:val="20"/>
                <w:szCs w:val="20"/>
              </w:rPr>
              <w:t xml:space="preserve">e Carga </w:t>
            </w:r>
          </w:p>
        </w:tc>
        <w:tc>
          <w:tcPr>
            <w:tcW w:w="1134" w:type="dxa"/>
          </w:tcPr>
          <w:p w:rsidR="00433256" w:rsidRPr="00A2753B" w:rsidRDefault="00433256" w:rsidP="00282C49">
            <w:pPr>
              <w:jc w:val="center"/>
              <w:rPr>
                <w:rFonts w:ascii="Arial" w:hAnsi="Arial" w:cs="Arial"/>
                <w:sz w:val="20"/>
                <w:szCs w:val="20"/>
              </w:rPr>
            </w:pPr>
            <w:r w:rsidRPr="00A2753B">
              <w:rPr>
                <w:rFonts w:asciiTheme="majorHAnsi" w:hAnsiTheme="majorHAnsi" w:cstheme="majorHAnsi"/>
                <w:sz w:val="20"/>
                <w:szCs w:val="20"/>
              </w:rPr>
              <w:t>Quinto</w:t>
            </w:r>
          </w:p>
        </w:tc>
        <w:tc>
          <w:tcPr>
            <w:tcW w:w="1275" w:type="dxa"/>
          </w:tcPr>
          <w:p w:rsidR="00433256" w:rsidRPr="00A2753B" w:rsidRDefault="00433256" w:rsidP="00282C49">
            <w:pPr>
              <w:jc w:val="center"/>
              <w:rPr>
                <w:rFonts w:ascii="Arial" w:hAnsi="Arial" w:cs="Arial"/>
                <w:sz w:val="20"/>
                <w:szCs w:val="20"/>
              </w:rPr>
            </w:pPr>
            <w:r w:rsidRPr="00A2753B">
              <w:rPr>
                <w:rFonts w:ascii="Arial" w:hAnsi="Arial" w:cs="Arial"/>
                <w:sz w:val="20"/>
                <w:szCs w:val="20"/>
              </w:rPr>
              <w:t>4</w:t>
            </w:r>
          </w:p>
        </w:tc>
      </w:tr>
      <w:tr w:rsidR="00433256" w:rsidRPr="00A2753B" w:rsidTr="00BF7A1D">
        <w:tc>
          <w:tcPr>
            <w:tcW w:w="1028" w:type="dxa"/>
          </w:tcPr>
          <w:p w:rsidR="00433256" w:rsidRPr="00AC4E7F" w:rsidRDefault="00433256"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1099" w:type="dxa"/>
          </w:tcPr>
          <w:p w:rsidR="00433256" w:rsidRPr="002D71E1" w:rsidRDefault="000A605C" w:rsidP="00282C49">
            <w:pPr>
              <w:pStyle w:val="PargrafodaLista"/>
              <w:ind w:left="0"/>
              <w:jc w:val="both"/>
              <w:rPr>
                <w:rFonts w:asciiTheme="majorHAnsi" w:hAnsiTheme="majorHAnsi" w:cstheme="majorHAnsi"/>
                <w:b/>
                <w:color w:val="0033CC"/>
                <w:sz w:val="20"/>
                <w:szCs w:val="20"/>
              </w:rPr>
            </w:pPr>
            <w:r w:rsidRPr="002D71E1">
              <w:rPr>
                <w:rFonts w:ascii="Arial" w:hAnsi="Arial" w:cs="Arial"/>
                <w:color w:val="FF0000"/>
                <w:sz w:val="20"/>
                <w:szCs w:val="20"/>
              </w:rPr>
              <w:t>AGR-003</w:t>
            </w:r>
          </w:p>
        </w:tc>
        <w:tc>
          <w:tcPr>
            <w:tcW w:w="5203" w:type="dxa"/>
          </w:tcPr>
          <w:p w:rsidR="00433256" w:rsidRPr="006E5D4B" w:rsidRDefault="00433256" w:rsidP="00282C49">
            <w:pPr>
              <w:rPr>
                <w:rFonts w:ascii="Arial" w:hAnsi="Arial" w:cs="Arial"/>
                <w:sz w:val="20"/>
                <w:szCs w:val="20"/>
              </w:rPr>
            </w:pPr>
            <w:r>
              <w:rPr>
                <w:rFonts w:ascii="Arial" w:hAnsi="Arial" w:cs="Arial"/>
                <w:sz w:val="20"/>
                <w:szCs w:val="20"/>
              </w:rPr>
              <w:t>Gestão de Pessoas n</w:t>
            </w:r>
            <w:r w:rsidRPr="006E5D4B">
              <w:rPr>
                <w:rFonts w:ascii="Arial" w:hAnsi="Arial" w:cs="Arial"/>
                <w:sz w:val="20"/>
                <w:szCs w:val="20"/>
              </w:rPr>
              <w:t>o Comércio Exterior</w:t>
            </w:r>
          </w:p>
        </w:tc>
        <w:tc>
          <w:tcPr>
            <w:tcW w:w="1134" w:type="dxa"/>
          </w:tcPr>
          <w:p w:rsidR="00433256" w:rsidRPr="00A2753B" w:rsidRDefault="00433256" w:rsidP="00282C49">
            <w:pPr>
              <w:pStyle w:val="PargrafodaLista"/>
              <w:ind w:left="0"/>
              <w:jc w:val="center"/>
              <w:rPr>
                <w:rFonts w:asciiTheme="majorHAnsi" w:hAnsiTheme="majorHAnsi" w:cstheme="majorHAnsi"/>
                <w:sz w:val="20"/>
                <w:szCs w:val="20"/>
              </w:rPr>
            </w:pPr>
            <w:r w:rsidRPr="00A2753B">
              <w:rPr>
                <w:rFonts w:ascii="Arial" w:hAnsi="Arial" w:cs="Arial"/>
                <w:sz w:val="20"/>
                <w:szCs w:val="20"/>
              </w:rPr>
              <w:t>Quinto</w:t>
            </w:r>
          </w:p>
        </w:tc>
        <w:tc>
          <w:tcPr>
            <w:tcW w:w="1275" w:type="dxa"/>
          </w:tcPr>
          <w:p w:rsidR="00433256" w:rsidRPr="00A2753B" w:rsidRDefault="00433256" w:rsidP="00282C49">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433256" w:rsidRPr="00A2753B" w:rsidTr="00BF7A1D">
        <w:tc>
          <w:tcPr>
            <w:tcW w:w="1028" w:type="dxa"/>
          </w:tcPr>
          <w:p w:rsidR="00433256" w:rsidRPr="00AC4E7F" w:rsidRDefault="00433256"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1099" w:type="dxa"/>
          </w:tcPr>
          <w:p w:rsidR="00433256" w:rsidRPr="002D71E1" w:rsidRDefault="002D71E1" w:rsidP="00282C49">
            <w:pPr>
              <w:pStyle w:val="PargrafodaLista"/>
              <w:ind w:left="0"/>
              <w:jc w:val="both"/>
              <w:rPr>
                <w:rFonts w:ascii="Arial" w:hAnsi="Arial" w:cs="Arial"/>
                <w:b/>
                <w:color w:val="0000CC"/>
                <w:sz w:val="20"/>
                <w:szCs w:val="20"/>
              </w:rPr>
            </w:pPr>
            <w:r w:rsidRPr="002D71E1">
              <w:rPr>
                <w:rFonts w:ascii="Arial" w:hAnsi="Arial" w:cs="Arial"/>
                <w:color w:val="FF0000"/>
                <w:sz w:val="20"/>
                <w:szCs w:val="20"/>
              </w:rPr>
              <w:t>GEP-004</w:t>
            </w:r>
          </w:p>
        </w:tc>
        <w:tc>
          <w:tcPr>
            <w:tcW w:w="5203" w:type="dxa"/>
          </w:tcPr>
          <w:p w:rsidR="00433256" w:rsidRPr="006E5D4B" w:rsidRDefault="00433256" w:rsidP="00282C49">
            <w:pPr>
              <w:rPr>
                <w:rFonts w:ascii="Arial" w:hAnsi="Arial" w:cs="Arial"/>
                <w:sz w:val="20"/>
                <w:szCs w:val="20"/>
              </w:rPr>
            </w:pPr>
            <w:r w:rsidRPr="006E5D4B">
              <w:rPr>
                <w:rFonts w:ascii="Arial" w:hAnsi="Arial" w:cs="Arial"/>
                <w:sz w:val="20"/>
                <w:szCs w:val="20"/>
              </w:rPr>
              <w:t>Relações Internacionais</w:t>
            </w:r>
          </w:p>
        </w:tc>
        <w:tc>
          <w:tcPr>
            <w:tcW w:w="1134" w:type="dxa"/>
          </w:tcPr>
          <w:p w:rsidR="00433256" w:rsidRPr="00A2753B" w:rsidRDefault="00433256" w:rsidP="00282C49">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433256" w:rsidRPr="00055385" w:rsidRDefault="00433256" w:rsidP="00282C49">
            <w:pPr>
              <w:pStyle w:val="PargrafodaLista"/>
              <w:ind w:left="0"/>
              <w:jc w:val="center"/>
              <w:rPr>
                <w:rFonts w:ascii="Arial" w:hAnsi="Arial" w:cs="Arial"/>
                <w:b/>
                <w:color w:val="FF0000"/>
                <w:sz w:val="20"/>
                <w:szCs w:val="20"/>
              </w:rPr>
            </w:pPr>
            <w:r w:rsidRPr="00055385">
              <w:rPr>
                <w:rFonts w:ascii="Arial" w:hAnsi="Arial" w:cs="Arial"/>
                <w:b/>
                <w:color w:val="FF0000"/>
                <w:sz w:val="20"/>
                <w:szCs w:val="20"/>
              </w:rPr>
              <w:t>2</w:t>
            </w:r>
          </w:p>
        </w:tc>
      </w:tr>
      <w:tr w:rsidR="00433256" w:rsidRPr="00A2753B" w:rsidTr="00BF7A1D">
        <w:tc>
          <w:tcPr>
            <w:tcW w:w="1028" w:type="dxa"/>
          </w:tcPr>
          <w:p w:rsidR="00433256" w:rsidRPr="00AC4E7F" w:rsidRDefault="00433256" w:rsidP="00282C49">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1099" w:type="dxa"/>
          </w:tcPr>
          <w:p w:rsidR="00433256" w:rsidRPr="002D71E1" w:rsidRDefault="002D71E1" w:rsidP="00282C49">
            <w:pPr>
              <w:jc w:val="both"/>
              <w:rPr>
                <w:rFonts w:ascii="Arial" w:hAnsi="Arial" w:cs="Arial"/>
                <w:b/>
                <w:color w:val="0033CC"/>
                <w:sz w:val="20"/>
                <w:szCs w:val="20"/>
              </w:rPr>
            </w:pPr>
            <w:r w:rsidRPr="002D71E1">
              <w:rPr>
                <w:rFonts w:ascii="Arial" w:hAnsi="Arial" w:cs="Arial"/>
                <w:color w:val="FF0000"/>
                <w:sz w:val="20"/>
                <w:szCs w:val="20"/>
              </w:rPr>
              <w:t>ACE-005</w:t>
            </w:r>
          </w:p>
        </w:tc>
        <w:tc>
          <w:tcPr>
            <w:tcW w:w="5203" w:type="dxa"/>
          </w:tcPr>
          <w:p w:rsidR="00433256" w:rsidRPr="006E5D4B" w:rsidRDefault="00433256" w:rsidP="00282C49">
            <w:pPr>
              <w:rPr>
                <w:rFonts w:ascii="Arial" w:hAnsi="Arial" w:cs="Arial"/>
                <w:sz w:val="20"/>
                <w:szCs w:val="20"/>
              </w:rPr>
            </w:pPr>
            <w:r>
              <w:rPr>
                <w:rFonts w:ascii="Arial" w:hAnsi="Arial" w:cs="Arial"/>
                <w:sz w:val="20"/>
                <w:szCs w:val="20"/>
              </w:rPr>
              <w:t>Estratégia de Internacionalização d</w:t>
            </w:r>
            <w:r w:rsidRPr="006E5D4B">
              <w:rPr>
                <w:rFonts w:ascii="Arial" w:hAnsi="Arial" w:cs="Arial"/>
                <w:sz w:val="20"/>
                <w:szCs w:val="20"/>
              </w:rPr>
              <w:t>e Negócios</w:t>
            </w:r>
          </w:p>
        </w:tc>
        <w:tc>
          <w:tcPr>
            <w:tcW w:w="1134" w:type="dxa"/>
          </w:tcPr>
          <w:p w:rsidR="00433256" w:rsidRPr="00055385" w:rsidRDefault="00433256" w:rsidP="00282C49">
            <w:pPr>
              <w:jc w:val="center"/>
              <w:rPr>
                <w:rFonts w:ascii="Arial" w:hAnsi="Arial" w:cs="Arial"/>
                <w:b/>
                <w:color w:val="FF0000"/>
                <w:sz w:val="20"/>
                <w:szCs w:val="20"/>
              </w:rPr>
            </w:pPr>
            <w:r w:rsidRPr="00055385">
              <w:rPr>
                <w:rFonts w:ascii="Arial" w:hAnsi="Arial" w:cs="Arial"/>
                <w:b/>
                <w:color w:val="FF0000"/>
                <w:sz w:val="20"/>
                <w:szCs w:val="20"/>
              </w:rPr>
              <w:t>Sexto</w:t>
            </w:r>
          </w:p>
        </w:tc>
        <w:tc>
          <w:tcPr>
            <w:tcW w:w="1275" w:type="dxa"/>
          </w:tcPr>
          <w:p w:rsidR="00433256" w:rsidRPr="00B21E3D" w:rsidRDefault="00433256" w:rsidP="00282C49">
            <w:pPr>
              <w:jc w:val="center"/>
              <w:rPr>
                <w:rFonts w:ascii="Arial" w:hAnsi="Arial" w:cs="Arial"/>
                <w:sz w:val="20"/>
                <w:szCs w:val="20"/>
              </w:rPr>
            </w:pPr>
            <w:r w:rsidRPr="00B21E3D">
              <w:rPr>
                <w:rFonts w:ascii="Arial" w:hAnsi="Arial" w:cs="Arial"/>
                <w:sz w:val="20"/>
                <w:szCs w:val="20"/>
              </w:rPr>
              <w:t>2</w:t>
            </w:r>
          </w:p>
        </w:tc>
      </w:tr>
      <w:tr w:rsidR="00433256" w:rsidRPr="00A2753B" w:rsidTr="00BF7A1D">
        <w:tc>
          <w:tcPr>
            <w:tcW w:w="1028" w:type="dxa"/>
          </w:tcPr>
          <w:p w:rsidR="00433256" w:rsidRPr="00AC4E7F" w:rsidRDefault="00433256" w:rsidP="00282C49">
            <w:pPr>
              <w:jc w:val="center"/>
              <w:rPr>
                <w:rStyle w:val="apple-style-span"/>
                <w:rFonts w:ascii="Arial" w:hAnsi="Arial" w:cs="Arial"/>
                <w:sz w:val="20"/>
                <w:szCs w:val="20"/>
              </w:rPr>
            </w:pPr>
            <w:r>
              <w:rPr>
                <w:rStyle w:val="apple-style-span"/>
                <w:rFonts w:ascii="Arial" w:hAnsi="Arial" w:cs="Arial"/>
                <w:sz w:val="20"/>
                <w:szCs w:val="20"/>
              </w:rPr>
              <w:t>5</w:t>
            </w:r>
          </w:p>
        </w:tc>
        <w:tc>
          <w:tcPr>
            <w:tcW w:w="1099" w:type="dxa"/>
          </w:tcPr>
          <w:p w:rsidR="00433256" w:rsidRPr="002D71E1" w:rsidRDefault="004C4F0E" w:rsidP="00282C49">
            <w:pPr>
              <w:jc w:val="both"/>
              <w:rPr>
                <w:rFonts w:ascii="Arial" w:hAnsi="Arial" w:cs="Arial"/>
                <w:b/>
                <w:color w:val="0033CC"/>
                <w:sz w:val="20"/>
                <w:szCs w:val="20"/>
              </w:rPr>
            </w:pPr>
            <w:r w:rsidRPr="002D71E1">
              <w:rPr>
                <w:rFonts w:ascii="Arial" w:hAnsi="Arial" w:cs="Arial"/>
                <w:color w:val="FF0000"/>
                <w:sz w:val="20"/>
                <w:szCs w:val="20"/>
              </w:rPr>
              <w:t>DLA-003</w:t>
            </w:r>
          </w:p>
        </w:tc>
        <w:tc>
          <w:tcPr>
            <w:tcW w:w="5203" w:type="dxa"/>
          </w:tcPr>
          <w:p w:rsidR="00433256" w:rsidRDefault="00433256" w:rsidP="00282C49">
            <w:pPr>
              <w:rPr>
                <w:rFonts w:asciiTheme="majorHAnsi" w:hAnsiTheme="majorHAnsi" w:cstheme="majorHAnsi"/>
                <w:sz w:val="20"/>
                <w:szCs w:val="20"/>
              </w:rPr>
            </w:pPr>
            <w:r>
              <w:rPr>
                <w:rFonts w:asciiTheme="majorHAnsi" w:hAnsiTheme="majorHAnsi" w:cstheme="majorHAnsi"/>
                <w:sz w:val="20"/>
                <w:szCs w:val="20"/>
              </w:rPr>
              <w:t>Regimes aduaneiros especiais</w:t>
            </w:r>
          </w:p>
        </w:tc>
        <w:tc>
          <w:tcPr>
            <w:tcW w:w="1134" w:type="dxa"/>
          </w:tcPr>
          <w:p w:rsidR="00433256" w:rsidRPr="00A2753B" w:rsidRDefault="00433256" w:rsidP="00282C49">
            <w:pPr>
              <w:jc w:val="center"/>
              <w:rPr>
                <w:rFonts w:ascii="Arial" w:hAnsi="Arial" w:cs="Arial"/>
                <w:sz w:val="20"/>
                <w:szCs w:val="20"/>
              </w:rPr>
            </w:pPr>
            <w:r>
              <w:rPr>
                <w:rFonts w:ascii="Arial" w:hAnsi="Arial" w:cs="Arial"/>
                <w:sz w:val="20"/>
                <w:szCs w:val="20"/>
              </w:rPr>
              <w:t>Sexto</w:t>
            </w:r>
          </w:p>
        </w:tc>
        <w:tc>
          <w:tcPr>
            <w:tcW w:w="1275" w:type="dxa"/>
          </w:tcPr>
          <w:p w:rsidR="00433256" w:rsidRPr="00A2753B" w:rsidRDefault="00433256" w:rsidP="00282C49">
            <w:pPr>
              <w:jc w:val="center"/>
              <w:rPr>
                <w:rFonts w:ascii="Arial" w:hAnsi="Arial" w:cs="Arial"/>
                <w:sz w:val="20"/>
                <w:szCs w:val="20"/>
              </w:rPr>
            </w:pPr>
            <w:r>
              <w:rPr>
                <w:rFonts w:ascii="Arial" w:hAnsi="Arial" w:cs="Arial"/>
                <w:sz w:val="20"/>
                <w:szCs w:val="20"/>
              </w:rPr>
              <w:t>2</w:t>
            </w:r>
          </w:p>
        </w:tc>
      </w:tr>
      <w:tr w:rsidR="00433256" w:rsidRPr="006A0360" w:rsidTr="00BF7A1D">
        <w:tc>
          <w:tcPr>
            <w:tcW w:w="1028" w:type="dxa"/>
          </w:tcPr>
          <w:p w:rsidR="00433256" w:rsidRPr="00AC4E7F" w:rsidRDefault="00433256" w:rsidP="00282C49">
            <w:pPr>
              <w:pStyle w:val="PargrafodaLista"/>
              <w:ind w:left="0"/>
              <w:jc w:val="center"/>
              <w:rPr>
                <w:rStyle w:val="apple-style-span"/>
                <w:rFonts w:ascii="Arial" w:hAnsi="Arial" w:cs="Arial"/>
                <w:sz w:val="20"/>
                <w:szCs w:val="20"/>
              </w:rPr>
            </w:pPr>
          </w:p>
        </w:tc>
        <w:tc>
          <w:tcPr>
            <w:tcW w:w="1099" w:type="dxa"/>
          </w:tcPr>
          <w:p w:rsidR="00433256" w:rsidRPr="00A2753B" w:rsidRDefault="00433256" w:rsidP="00282C49">
            <w:pPr>
              <w:pStyle w:val="PargrafodaLista"/>
              <w:ind w:left="0"/>
              <w:jc w:val="both"/>
              <w:rPr>
                <w:rFonts w:asciiTheme="majorHAnsi" w:hAnsiTheme="majorHAnsi" w:cstheme="majorHAnsi"/>
                <w:b/>
                <w:color w:val="0033CC"/>
                <w:sz w:val="20"/>
                <w:szCs w:val="20"/>
              </w:rPr>
            </w:pPr>
          </w:p>
        </w:tc>
        <w:tc>
          <w:tcPr>
            <w:tcW w:w="5203" w:type="dxa"/>
          </w:tcPr>
          <w:p w:rsidR="00433256" w:rsidRPr="0022100D" w:rsidRDefault="00433256" w:rsidP="00282C49">
            <w:pPr>
              <w:pStyle w:val="PargrafodaLista"/>
              <w:ind w:left="0"/>
              <w:jc w:val="right"/>
              <w:rPr>
                <w:rFonts w:ascii="Arial" w:hAnsi="Arial" w:cs="Arial"/>
                <w:sz w:val="20"/>
                <w:szCs w:val="20"/>
              </w:rPr>
            </w:pPr>
            <w:r>
              <w:rPr>
                <w:rStyle w:val="apple-style-span"/>
                <w:rFonts w:ascii="Arial" w:hAnsi="Arial" w:cs="Arial"/>
                <w:sz w:val="20"/>
                <w:szCs w:val="20"/>
              </w:rPr>
              <w:t>Total da carga diferenciada</w:t>
            </w:r>
          </w:p>
        </w:tc>
        <w:tc>
          <w:tcPr>
            <w:tcW w:w="1134" w:type="dxa"/>
          </w:tcPr>
          <w:p w:rsidR="00433256" w:rsidRPr="00752ED2" w:rsidRDefault="00433256" w:rsidP="00282C49">
            <w:pPr>
              <w:pStyle w:val="PargrafodaLista"/>
              <w:ind w:left="0"/>
              <w:jc w:val="center"/>
              <w:rPr>
                <w:rFonts w:asciiTheme="majorHAnsi" w:hAnsiTheme="majorHAnsi" w:cstheme="majorHAnsi"/>
                <w:b/>
                <w:color w:val="FF0000"/>
                <w:sz w:val="20"/>
                <w:szCs w:val="20"/>
              </w:rPr>
            </w:pPr>
          </w:p>
        </w:tc>
        <w:tc>
          <w:tcPr>
            <w:tcW w:w="1275" w:type="dxa"/>
          </w:tcPr>
          <w:p w:rsidR="00433256" w:rsidRPr="006A0360" w:rsidRDefault="00433256" w:rsidP="00282C49">
            <w:pPr>
              <w:pStyle w:val="PargrafodaLista"/>
              <w:ind w:left="0"/>
              <w:jc w:val="center"/>
              <w:rPr>
                <w:rFonts w:ascii="Arial" w:hAnsi="Arial" w:cs="Arial"/>
                <w:b/>
                <w:sz w:val="20"/>
                <w:szCs w:val="20"/>
              </w:rPr>
            </w:pPr>
            <w:r w:rsidRPr="006A0360">
              <w:rPr>
                <w:rFonts w:ascii="Arial" w:hAnsi="Arial" w:cs="Arial"/>
                <w:b/>
                <w:sz w:val="20"/>
                <w:szCs w:val="20"/>
              </w:rPr>
              <w:t>14</w:t>
            </w:r>
          </w:p>
        </w:tc>
      </w:tr>
    </w:tbl>
    <w:p w:rsidR="00FB3AAC" w:rsidRDefault="00FB3AAC">
      <w:pPr>
        <w:rPr>
          <w:rFonts w:ascii="Arial" w:hAnsi="Arial" w:cs="Arial"/>
          <w:b/>
          <w:sz w:val="20"/>
          <w:szCs w:val="20"/>
        </w:rPr>
      </w:pPr>
    </w:p>
    <w:p w:rsidR="00FB3AAC" w:rsidRDefault="00FB3AAC">
      <w:pPr>
        <w:rPr>
          <w:rFonts w:ascii="Arial" w:hAnsi="Arial" w:cs="Arial"/>
          <w:b/>
          <w:sz w:val="20"/>
          <w:szCs w:val="20"/>
        </w:rPr>
      </w:pPr>
    </w:p>
    <w:p w:rsidR="00DC7D06" w:rsidRDefault="00DC7D06">
      <w:pPr>
        <w:rPr>
          <w:rFonts w:ascii="Arial" w:hAnsi="Arial" w:cs="Arial"/>
          <w:b/>
          <w:sz w:val="20"/>
          <w:szCs w:val="20"/>
        </w:rPr>
      </w:pPr>
      <w:r>
        <w:rPr>
          <w:rFonts w:ascii="Arial" w:hAnsi="Arial" w:cs="Arial"/>
          <w:b/>
          <w:sz w:val="20"/>
          <w:szCs w:val="20"/>
        </w:rPr>
        <w:br w:type="page"/>
      </w:r>
    </w:p>
    <w:p w:rsidR="004005BE" w:rsidRDefault="004005BE">
      <w:pPr>
        <w:rPr>
          <w:rFonts w:ascii="Arial" w:hAnsi="Arial" w:cs="Arial"/>
          <w:b/>
          <w:sz w:val="20"/>
          <w:szCs w:val="20"/>
        </w:rPr>
      </w:pPr>
    </w:p>
    <w:p w:rsidR="004005BE" w:rsidRDefault="004005BE" w:rsidP="004005BE">
      <w:pPr>
        <w:jc w:val="center"/>
        <w:rPr>
          <w:rFonts w:ascii="Arial" w:hAnsi="Arial" w:cs="Arial"/>
          <w:b/>
          <w:sz w:val="20"/>
          <w:szCs w:val="20"/>
        </w:rPr>
      </w:pPr>
      <w:r>
        <w:rPr>
          <w:rFonts w:ascii="Arial" w:hAnsi="Arial" w:cs="Arial"/>
          <w:b/>
          <w:sz w:val="20"/>
          <w:szCs w:val="20"/>
        </w:rPr>
        <w:t>Tabela de sigla e denominações dos componentes curriculares</w:t>
      </w:r>
    </w:p>
    <w:tbl>
      <w:tblPr>
        <w:tblW w:w="9520" w:type="dxa"/>
        <w:tblInd w:w="55" w:type="dxa"/>
        <w:shd w:val="clear" w:color="auto" w:fill="B6DDE8" w:themeFill="accent5" w:themeFillTint="66"/>
        <w:tblCellMar>
          <w:left w:w="70" w:type="dxa"/>
          <w:right w:w="70" w:type="dxa"/>
        </w:tblCellMar>
        <w:tblLook w:val="04A0" w:firstRow="1" w:lastRow="0" w:firstColumn="1" w:lastColumn="0" w:noHBand="0" w:noVBand="1"/>
      </w:tblPr>
      <w:tblGrid>
        <w:gridCol w:w="1000"/>
        <w:gridCol w:w="7220"/>
        <w:gridCol w:w="1300"/>
      </w:tblGrid>
      <w:tr w:rsidR="004005BE" w:rsidRPr="009F6116" w:rsidTr="009F6116">
        <w:trPr>
          <w:trHeight w:hRule="exact" w:val="198"/>
        </w:trPr>
        <w:tc>
          <w:tcPr>
            <w:tcW w:w="10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AAG-001</w:t>
            </w:r>
          </w:p>
        </w:tc>
        <w:tc>
          <w:tcPr>
            <w:tcW w:w="722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Administração Geral </w:t>
            </w:r>
          </w:p>
        </w:tc>
        <w:tc>
          <w:tcPr>
            <w:tcW w:w="13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ACE-001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Comércio Exterior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ACE-003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Comércio Exterior e Sustentabilidade - Barueri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LPO-010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Comunicação e expressão 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LPO-020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Comunicação e expressão 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DDI-002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Direito internacional</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color w:val="0000CC"/>
                <w:sz w:val="16"/>
                <w:szCs w:val="16"/>
              </w:rPr>
            </w:pPr>
            <w:r w:rsidRPr="009F6116">
              <w:rPr>
                <w:rFonts w:ascii="Arial" w:hAnsi="Arial" w:cs="Arial"/>
                <w:bCs/>
                <w:color w:val="0000CC"/>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DPP-001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Direito público e privado</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rsidP="004005BE">
            <w:pPr>
              <w:jc w:val="both"/>
              <w:rPr>
                <w:rFonts w:ascii="Arial" w:hAnsi="Arial" w:cs="Arial"/>
                <w:sz w:val="16"/>
                <w:szCs w:val="16"/>
              </w:rPr>
            </w:pPr>
            <w:r w:rsidRPr="009F6116">
              <w:rPr>
                <w:rFonts w:ascii="Arial" w:hAnsi="Arial" w:cs="Arial"/>
                <w:sz w:val="16"/>
                <w:szCs w:val="16"/>
              </w:rPr>
              <w:t>CE</w:t>
            </w:r>
            <w:r w:rsidRPr="009F6116">
              <w:rPr>
                <w:rFonts w:ascii="Arial" w:hAnsi="Arial" w:cs="Arial"/>
                <w:sz w:val="16"/>
                <w:szCs w:val="16"/>
              </w:rPr>
              <w:t>G</w:t>
            </w:r>
            <w:r w:rsidRPr="009F6116">
              <w:rPr>
                <w:rFonts w:ascii="Arial" w:hAnsi="Arial" w:cs="Arial"/>
                <w:sz w:val="16"/>
                <w:szCs w:val="16"/>
              </w:rPr>
              <w:t>-002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Economia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rsidP="004005BE">
            <w:pPr>
              <w:rPr>
                <w:rFonts w:ascii="Arial" w:hAnsi="Arial" w:cs="Arial"/>
                <w:color w:val="FF0000"/>
                <w:sz w:val="16"/>
                <w:szCs w:val="16"/>
              </w:rPr>
            </w:pPr>
            <w:r w:rsidRPr="009F6116">
              <w:rPr>
                <w:rFonts w:ascii="Arial" w:hAnsi="Arial" w:cs="Arial"/>
                <w:color w:val="FF0000"/>
                <w:sz w:val="16"/>
                <w:szCs w:val="16"/>
              </w:rPr>
              <w:t>CE</w:t>
            </w:r>
            <w:r w:rsidRPr="009F6116">
              <w:rPr>
                <w:rFonts w:ascii="Arial" w:hAnsi="Arial" w:cs="Arial"/>
                <w:color w:val="FF0000"/>
                <w:sz w:val="16"/>
                <w:szCs w:val="16"/>
              </w:rPr>
              <w:t>B</w:t>
            </w:r>
            <w:r w:rsidRPr="009F6116">
              <w:rPr>
                <w:rFonts w:ascii="Arial" w:hAnsi="Arial" w:cs="Arial"/>
                <w:color w:val="FF0000"/>
                <w:sz w:val="16"/>
                <w:szCs w:val="16"/>
              </w:rPr>
              <w:t>-00</w:t>
            </w:r>
            <w:r w:rsidRPr="009F6116">
              <w:rPr>
                <w:rFonts w:ascii="Arial" w:hAnsi="Arial" w:cs="Arial"/>
                <w:color w:val="FF0000"/>
                <w:sz w:val="16"/>
                <w:szCs w:val="16"/>
              </w:rPr>
              <w:t>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Economia Brasileira Contemporânea - Barueri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iCs/>
                <w:sz w:val="16"/>
                <w:szCs w:val="16"/>
              </w:rPr>
              <w:t>CEI-001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iCs/>
                <w:sz w:val="16"/>
                <w:szCs w:val="16"/>
              </w:rPr>
              <w:t>Economia Internacional</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LES-100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Espanhol 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LES-200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Espanhol 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LES-300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Espanhol III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LES-400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Espanhol IV</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color w:val="0000CC"/>
                <w:sz w:val="16"/>
                <w:szCs w:val="16"/>
              </w:rPr>
            </w:pPr>
            <w:r w:rsidRPr="009F6116">
              <w:rPr>
                <w:rFonts w:ascii="Arial" w:hAnsi="Arial" w:cs="Arial"/>
                <w:color w:val="0000CC"/>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MET-104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Estatística aplicada a Comex</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ACE-005</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Estratégia de Internacionalização de Negócios</w:t>
            </w:r>
            <w:r w:rsidRPr="009F6116">
              <w:rPr>
                <w:rFonts w:ascii="Arial" w:hAnsi="Arial" w:cs="Arial"/>
                <w:b/>
                <w:bCs/>
                <w:sz w:val="16"/>
                <w:szCs w:val="16"/>
              </w:rPr>
              <w:t xml:space="preserve"> </w:t>
            </w:r>
            <w:r w:rsidRPr="009F6116">
              <w:rPr>
                <w:rFonts w:ascii="Arial" w:hAnsi="Arial" w:cs="Arial"/>
                <w:sz w:val="16"/>
                <w:szCs w:val="16"/>
              </w:rPr>
              <w:t>- Zona Leste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ACE-006</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Estratégias Mercadológicas no Agronegócio -</w:t>
            </w:r>
            <w:r w:rsidRPr="009F6116">
              <w:rPr>
                <w:rFonts w:ascii="Arial" w:hAnsi="Arial" w:cs="Arial"/>
                <w:b/>
                <w:bCs/>
                <w:sz w:val="16"/>
                <w:szCs w:val="16"/>
              </w:rPr>
              <w:t xml:space="preserve"> </w:t>
            </w:r>
            <w:r w:rsidRPr="009F6116">
              <w:rPr>
                <w:rFonts w:ascii="Arial" w:hAnsi="Arial" w:cs="Arial"/>
                <w:sz w:val="16"/>
                <w:szCs w:val="16"/>
              </w:rPr>
              <w:t>Itapetininga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GEP-003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Geopolítica e comércio internacional -</w:t>
            </w:r>
            <w:r w:rsidRPr="009F6116">
              <w:rPr>
                <w:rFonts w:ascii="Arial" w:hAnsi="Arial" w:cs="Arial"/>
                <w:b/>
                <w:bCs/>
                <w:sz w:val="16"/>
                <w:szCs w:val="16"/>
              </w:rPr>
              <w:t xml:space="preserve"> </w:t>
            </w:r>
            <w:r w:rsidRPr="009F6116">
              <w:rPr>
                <w:rFonts w:ascii="Arial" w:hAnsi="Arial" w:cs="Arial"/>
                <w:sz w:val="16"/>
                <w:szCs w:val="16"/>
              </w:rPr>
              <w:t>Itapetininga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b/>
                <w:bCs/>
                <w:color w:val="FF0000"/>
                <w:sz w:val="16"/>
                <w:szCs w:val="16"/>
              </w:rPr>
            </w:pPr>
            <w:r w:rsidRPr="009F6116">
              <w:rPr>
                <w:rFonts w:ascii="Arial" w:hAnsi="Arial" w:cs="Arial"/>
                <w:b/>
                <w:bCs/>
                <w:color w:val="FF0000"/>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AGA-004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Gestão Ambiental Portuária - Praia Grande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iCs/>
                <w:color w:val="FF0000"/>
                <w:sz w:val="16"/>
                <w:szCs w:val="16"/>
              </w:rPr>
              <w:t>AGT-002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iCs/>
                <w:sz w:val="16"/>
                <w:szCs w:val="16"/>
              </w:rPr>
              <w:t>Gestão de Custos e Tributos</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ACE-004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Gestão de Operações em Comércio Exterior - Barueri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ACE-007</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Gestão de Operações Portuárias - Praia Grande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AGR-003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Gestão de Pessoas no Comércio Exterior- Indaiatuba e Zona Leste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AGE-005</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Gestão estratégica internacional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AGF-001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Gestão Financeira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LIN-110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Inglês I e 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LIN-310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Inglês III e IV</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LIN-910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 xml:space="preserve">Inglês IX e X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iCs/>
                <w:sz w:val="16"/>
                <w:szCs w:val="16"/>
              </w:rPr>
              <w:t>LIN-510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iCs/>
                <w:sz w:val="16"/>
                <w:szCs w:val="16"/>
              </w:rPr>
              <w:t>Inglês V e VI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LIN-710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Inglês VII e VIII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LIN-951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Inglês XI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sz w:val="16"/>
                <w:szCs w:val="16"/>
              </w:rPr>
            </w:pPr>
            <w:r w:rsidRPr="009F6116">
              <w:rPr>
                <w:rFonts w:ascii="Arial" w:hAnsi="Arial" w:cs="Arial"/>
                <w:sz w:val="16"/>
                <w:szCs w:val="16"/>
              </w:rPr>
              <w:t>CEE-001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rsidP="005579E3">
            <w:pPr>
              <w:jc w:val="both"/>
              <w:rPr>
                <w:rFonts w:ascii="Arial" w:hAnsi="Arial" w:cs="Arial"/>
                <w:sz w:val="16"/>
                <w:szCs w:val="16"/>
              </w:rPr>
            </w:pPr>
            <w:r w:rsidRPr="009F6116">
              <w:rPr>
                <w:rFonts w:ascii="Arial" w:hAnsi="Arial" w:cs="Arial"/>
                <w:sz w:val="16"/>
                <w:szCs w:val="16"/>
              </w:rPr>
              <w:t>Inovação e Empreendedorismo - Barueri e Itapetininga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DLA-001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rsidP="009F6116">
            <w:pPr>
              <w:rPr>
                <w:rFonts w:ascii="Arial" w:hAnsi="Arial" w:cs="Arial"/>
                <w:sz w:val="16"/>
                <w:szCs w:val="16"/>
              </w:rPr>
            </w:pPr>
            <w:r w:rsidRPr="009F6116">
              <w:rPr>
                <w:rFonts w:ascii="Arial" w:hAnsi="Arial" w:cs="Arial"/>
                <w:bCs/>
                <w:sz w:val="16"/>
                <w:szCs w:val="16"/>
              </w:rPr>
              <w:t>Legislação Aduaneira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iCs/>
                <w:sz w:val="16"/>
                <w:szCs w:val="16"/>
              </w:rPr>
              <w:t>JLG-102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iCs/>
                <w:sz w:val="16"/>
                <w:szCs w:val="16"/>
              </w:rPr>
              <w:t>Logística Aplicada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JLI-001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Logística Internacional</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rsidP="00B746E8">
            <w:pPr>
              <w:rPr>
                <w:rFonts w:ascii="Arial" w:hAnsi="Arial" w:cs="Arial"/>
                <w:color w:val="FF0000"/>
                <w:sz w:val="16"/>
                <w:szCs w:val="16"/>
              </w:rPr>
            </w:pPr>
            <w:r w:rsidRPr="009F6116">
              <w:rPr>
                <w:rFonts w:ascii="Arial" w:hAnsi="Arial" w:cs="Arial"/>
                <w:color w:val="FF0000"/>
                <w:sz w:val="16"/>
                <w:szCs w:val="16"/>
              </w:rPr>
              <w:t>PM</w:t>
            </w:r>
            <w:r w:rsidR="00B746E8">
              <w:rPr>
                <w:rFonts w:ascii="Arial" w:hAnsi="Arial" w:cs="Arial"/>
                <w:color w:val="FF0000"/>
                <w:sz w:val="16"/>
                <w:szCs w:val="16"/>
              </w:rPr>
              <w:t>G</w:t>
            </w:r>
            <w:r w:rsidRPr="009F6116">
              <w:rPr>
                <w:rFonts w:ascii="Arial" w:hAnsi="Arial" w:cs="Arial"/>
                <w:color w:val="FF0000"/>
                <w:sz w:val="16"/>
                <w:szCs w:val="16"/>
              </w:rPr>
              <w:t>-00</w:t>
            </w:r>
            <w:r w:rsidR="00B746E8">
              <w:rPr>
                <w:rFonts w:ascii="Arial" w:hAnsi="Arial" w:cs="Arial"/>
                <w:color w:val="FF0000"/>
                <w:sz w:val="16"/>
                <w:szCs w:val="16"/>
              </w:rPr>
              <w:t>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 xml:space="preserve">Marketing </w:t>
            </w:r>
            <w:r w:rsidR="00B746E8">
              <w:rPr>
                <w:rFonts w:ascii="Arial" w:hAnsi="Arial" w:cs="Arial"/>
                <w:sz w:val="16"/>
                <w:szCs w:val="16"/>
              </w:rPr>
              <w:t xml:space="preserve">aplicado </w:t>
            </w:r>
            <w:r w:rsidR="00DF3187" w:rsidRPr="00DF3187">
              <w:rPr>
                <w:rFonts w:ascii="Arial" w:hAnsi="Arial" w:cs="Arial"/>
                <w:sz w:val="16"/>
                <w:szCs w:val="16"/>
              </w:rPr>
              <w:t xml:space="preserve">a Comex </w:t>
            </w:r>
            <w:r w:rsidRPr="009F6116">
              <w:rPr>
                <w:rFonts w:ascii="Arial" w:hAnsi="Arial" w:cs="Arial"/>
                <w:sz w:val="16"/>
                <w:szCs w:val="16"/>
              </w:rPr>
              <w:t>- Indaiatuba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PMI-001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Marketing internacional</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MMA-002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Matemática aplicada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CEI-002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Mercado e Finanças Internacionais</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TTG-100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Métodos para a produção de conhecimento</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JTS-002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Modais de Transporte e Seguro de Carga - Indaiatuba, Praia Grande e Zona Leste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CEI-004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Negócios internacionais</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CEA-010</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Política comercial externa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TCX-001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Projeto em Comércio Exterior 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TCX-002</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Projeto em Comércio Exterior 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bCs/>
                <w:color w:val="FF0000"/>
                <w:sz w:val="16"/>
                <w:szCs w:val="16"/>
              </w:rPr>
              <w:t>TCX-003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Projeto em Comércio Exterior III</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TCX-004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Projeto em Comércio Exterior IV</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TCX-005</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color w:val="000000"/>
                <w:sz w:val="16"/>
                <w:szCs w:val="16"/>
              </w:rPr>
            </w:pPr>
            <w:r w:rsidRPr="009F6116">
              <w:rPr>
                <w:rFonts w:ascii="Arial" w:hAnsi="Arial" w:cs="Arial"/>
                <w:color w:val="000000"/>
                <w:sz w:val="16"/>
                <w:szCs w:val="16"/>
              </w:rPr>
              <w:t>Projeto em Comércio Exterior V</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DLA-003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Regimes Aduaneiros Especiais - Indaiatuba, Praia Grande e Zona Leste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GEP-004</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Relações Internacionais - Zona Leste</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color w:val="FF0000"/>
                <w:sz w:val="16"/>
                <w:szCs w:val="16"/>
              </w:rPr>
            </w:pPr>
            <w:r w:rsidRPr="009F6116">
              <w:rPr>
                <w:rFonts w:ascii="Arial" w:hAnsi="Arial" w:cs="Arial"/>
                <w:color w:val="FF0000"/>
                <w:sz w:val="16"/>
                <w:szCs w:val="16"/>
              </w:rPr>
              <w:t>2</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4005BE" w:rsidRPr="009F6116" w:rsidRDefault="004005BE">
            <w:pPr>
              <w:rPr>
                <w:rFonts w:ascii="Arial" w:hAnsi="Arial" w:cs="Arial"/>
                <w:color w:val="FF0000"/>
                <w:sz w:val="16"/>
                <w:szCs w:val="16"/>
              </w:rPr>
            </w:pPr>
            <w:r w:rsidRPr="009F6116">
              <w:rPr>
                <w:rFonts w:ascii="Arial" w:hAnsi="Arial" w:cs="Arial"/>
                <w:color w:val="FF0000"/>
                <w:sz w:val="16"/>
                <w:szCs w:val="16"/>
              </w:rPr>
              <w:t>ISI-008</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Sistema de Informação Aplicado ao Comércio Exterior -</w:t>
            </w:r>
            <w:r w:rsidRPr="009F6116">
              <w:rPr>
                <w:rFonts w:ascii="Arial" w:hAnsi="Arial" w:cs="Arial"/>
                <w:b/>
                <w:bCs/>
                <w:sz w:val="16"/>
                <w:szCs w:val="16"/>
              </w:rPr>
              <w:t xml:space="preserve"> </w:t>
            </w:r>
            <w:r w:rsidRPr="009F6116">
              <w:rPr>
                <w:rFonts w:ascii="Arial" w:hAnsi="Arial" w:cs="Arial"/>
                <w:sz w:val="16"/>
                <w:szCs w:val="16"/>
              </w:rPr>
              <w:t>Itapetininga</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color w:val="FF0000"/>
                <w:sz w:val="16"/>
                <w:szCs w:val="16"/>
              </w:rPr>
            </w:pPr>
            <w:r w:rsidRPr="009F6116">
              <w:rPr>
                <w:rFonts w:ascii="Arial" w:hAnsi="Arial" w:cs="Arial"/>
                <w:color w:val="FF0000"/>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CCA-003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Sistemas de informações contábeis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sz w:val="16"/>
                <w:szCs w:val="16"/>
              </w:rPr>
            </w:pPr>
            <w:r w:rsidRPr="009F6116">
              <w:rPr>
                <w:rFonts w:ascii="Arial" w:hAnsi="Arial" w:cs="Arial"/>
                <w:sz w:val="16"/>
                <w:szCs w:val="16"/>
              </w:rPr>
              <w:t>AAS-001</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rPr>
                <w:rFonts w:ascii="Arial" w:hAnsi="Arial" w:cs="Arial"/>
                <w:sz w:val="16"/>
                <w:szCs w:val="16"/>
              </w:rPr>
            </w:pPr>
            <w:r w:rsidRPr="009F6116">
              <w:rPr>
                <w:rFonts w:ascii="Arial" w:hAnsi="Arial" w:cs="Arial"/>
                <w:sz w:val="16"/>
                <w:szCs w:val="16"/>
              </w:rPr>
              <w:t xml:space="preserve">Sistemática do Comércio Exterior </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bCs/>
                <w:sz w:val="16"/>
                <w:szCs w:val="16"/>
              </w:rPr>
              <w:t>4</w:t>
            </w:r>
          </w:p>
        </w:tc>
      </w:tr>
      <w:tr w:rsidR="004005BE" w:rsidRPr="009F6116" w:rsidTr="009F6116">
        <w:trPr>
          <w:trHeight w:hRule="exact" w:val="198"/>
        </w:trPr>
        <w:tc>
          <w:tcPr>
            <w:tcW w:w="100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005BE" w:rsidRPr="009F6116" w:rsidRDefault="004005BE">
            <w:pPr>
              <w:jc w:val="both"/>
              <w:rPr>
                <w:rFonts w:ascii="Arial" w:hAnsi="Arial" w:cs="Arial"/>
                <w:color w:val="FF0000"/>
                <w:sz w:val="16"/>
                <w:szCs w:val="16"/>
              </w:rPr>
            </w:pPr>
            <w:r w:rsidRPr="009F6116">
              <w:rPr>
                <w:rFonts w:ascii="Arial" w:hAnsi="Arial" w:cs="Arial"/>
                <w:color w:val="FF0000"/>
                <w:sz w:val="16"/>
                <w:szCs w:val="16"/>
              </w:rPr>
              <w:t>AAC-003</w:t>
            </w:r>
          </w:p>
        </w:tc>
        <w:tc>
          <w:tcPr>
            <w:tcW w:w="722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rsidP="004005BE">
            <w:pPr>
              <w:rPr>
                <w:rFonts w:ascii="Arial" w:hAnsi="Arial" w:cs="Arial"/>
                <w:sz w:val="16"/>
                <w:szCs w:val="16"/>
              </w:rPr>
            </w:pPr>
            <w:r w:rsidRPr="009F6116">
              <w:rPr>
                <w:rFonts w:ascii="Arial" w:hAnsi="Arial" w:cs="Arial"/>
                <w:sz w:val="16"/>
                <w:szCs w:val="16"/>
              </w:rPr>
              <w:t>Teoria e prática cambial</w:t>
            </w:r>
          </w:p>
        </w:tc>
        <w:tc>
          <w:tcPr>
            <w:tcW w:w="1300" w:type="dxa"/>
            <w:tcBorders>
              <w:top w:val="nil"/>
              <w:left w:val="nil"/>
              <w:bottom w:val="single" w:sz="4" w:space="0" w:color="auto"/>
              <w:right w:val="single" w:sz="4" w:space="0" w:color="auto"/>
            </w:tcBorders>
            <w:shd w:val="clear" w:color="auto" w:fill="B6DDE8" w:themeFill="accent5" w:themeFillTint="66"/>
            <w:vAlign w:val="center"/>
            <w:hideMark/>
          </w:tcPr>
          <w:p w:rsidR="004005BE" w:rsidRPr="009F6116" w:rsidRDefault="004005BE">
            <w:pPr>
              <w:jc w:val="center"/>
              <w:rPr>
                <w:rFonts w:ascii="Arial" w:hAnsi="Arial" w:cs="Arial"/>
                <w:sz w:val="16"/>
                <w:szCs w:val="16"/>
              </w:rPr>
            </w:pPr>
            <w:r w:rsidRPr="009F6116">
              <w:rPr>
                <w:rFonts w:ascii="Arial" w:hAnsi="Arial" w:cs="Arial"/>
                <w:sz w:val="16"/>
                <w:szCs w:val="16"/>
              </w:rPr>
              <w:t>4</w:t>
            </w:r>
          </w:p>
        </w:tc>
      </w:tr>
    </w:tbl>
    <w:p w:rsidR="00FB3AAC" w:rsidRDefault="002D71E1">
      <w:pPr>
        <w:rPr>
          <w:rFonts w:ascii="Arial" w:hAnsi="Arial" w:cs="Arial"/>
          <w:b/>
          <w:sz w:val="20"/>
          <w:szCs w:val="20"/>
        </w:rPr>
      </w:pPr>
      <w:r w:rsidRPr="00275F6B">
        <w:rPr>
          <w:rFonts w:ascii="Arial Narrow" w:hAnsi="Arial Narrow" w:cs="Arial"/>
          <w:sz w:val="18"/>
          <w:szCs w:val="18"/>
        </w:rPr>
        <w:t>TES-001 - Estágio supervisionado – 240h; TTG-003 Trabalho de graduação I 80h; TTG-102 Trabalho de graduação II 80h</w:t>
      </w:r>
    </w:p>
    <w:p w:rsidR="00FB3AAC" w:rsidRDefault="00FB3AAC">
      <w:pPr>
        <w:rPr>
          <w:rFonts w:ascii="Arial" w:hAnsi="Arial" w:cs="Arial"/>
          <w:b/>
          <w:sz w:val="20"/>
          <w:szCs w:val="20"/>
        </w:rPr>
      </w:pPr>
    </w:p>
    <w:p w:rsidR="00FB3AAC" w:rsidRDefault="00FB3AAC">
      <w:pPr>
        <w:rPr>
          <w:rFonts w:ascii="Arial" w:hAnsi="Arial" w:cs="Arial"/>
          <w:b/>
          <w:sz w:val="20"/>
          <w:szCs w:val="20"/>
        </w:rPr>
      </w:pPr>
    </w:p>
    <w:p w:rsidR="00FB3AAC" w:rsidRDefault="00FB3AAC">
      <w:pPr>
        <w:rPr>
          <w:rFonts w:ascii="Arial" w:hAnsi="Arial" w:cs="Arial"/>
          <w:b/>
          <w:sz w:val="20"/>
          <w:szCs w:val="20"/>
        </w:rPr>
      </w:pPr>
    </w:p>
    <w:p w:rsidR="00FB3AAC" w:rsidRDefault="00FB3AAC">
      <w:pPr>
        <w:rPr>
          <w:rFonts w:ascii="Arial" w:hAnsi="Arial" w:cs="Arial"/>
          <w:b/>
          <w:sz w:val="20"/>
          <w:szCs w:val="20"/>
        </w:rPr>
      </w:pPr>
    </w:p>
    <w:p w:rsidR="00FB3AAC" w:rsidRDefault="00FB3AAC">
      <w:pPr>
        <w:rPr>
          <w:rFonts w:ascii="Arial" w:hAnsi="Arial" w:cs="Arial"/>
          <w:b/>
          <w:sz w:val="20"/>
          <w:szCs w:val="20"/>
        </w:rPr>
      </w:pPr>
    </w:p>
    <w:p w:rsidR="00161C7D" w:rsidRDefault="00161C7D">
      <w:pPr>
        <w:rPr>
          <w:rFonts w:ascii="Arial" w:hAnsi="Arial" w:cs="Arial"/>
          <w:b/>
          <w:sz w:val="20"/>
          <w:szCs w:val="20"/>
        </w:rPr>
      </w:pPr>
    </w:p>
    <w:p w:rsidR="00F319F0" w:rsidRDefault="00F319F0">
      <w:pPr>
        <w:rPr>
          <w:rFonts w:ascii="Arial" w:hAnsi="Arial" w:cs="Arial"/>
          <w:b/>
          <w:sz w:val="20"/>
          <w:szCs w:val="20"/>
        </w:rPr>
      </w:pPr>
      <w:r>
        <w:rPr>
          <w:rFonts w:ascii="Arial" w:hAnsi="Arial" w:cs="Arial"/>
          <w:b/>
          <w:sz w:val="20"/>
          <w:szCs w:val="20"/>
        </w:rPr>
        <w:br w:type="page"/>
      </w:r>
    </w:p>
    <w:p w:rsidR="00DA6414" w:rsidRDefault="00DA6414" w:rsidP="00DA6414">
      <w:pPr>
        <w:rPr>
          <w:rFonts w:ascii="Arial" w:hAnsi="Arial" w:cs="Arial"/>
          <w:b/>
          <w:sz w:val="20"/>
          <w:szCs w:val="20"/>
        </w:rPr>
      </w:pPr>
      <w:r w:rsidRPr="004B3B06">
        <w:rPr>
          <w:rFonts w:ascii="Arial" w:hAnsi="Arial" w:cs="Arial"/>
          <w:b/>
          <w:sz w:val="20"/>
          <w:szCs w:val="20"/>
        </w:rPr>
        <w:lastRenderedPageBreak/>
        <w:t xml:space="preserve">EMENTÁRIO </w:t>
      </w:r>
    </w:p>
    <w:p w:rsidR="001B6CE4" w:rsidRDefault="001B6CE4" w:rsidP="00DA6414">
      <w:pPr>
        <w:jc w:val="center"/>
        <w:rPr>
          <w:rFonts w:ascii="Arial" w:hAnsi="Arial" w:cs="Arial"/>
          <w:b/>
          <w:sz w:val="20"/>
          <w:szCs w:val="20"/>
        </w:rPr>
      </w:pPr>
    </w:p>
    <w:p w:rsidR="00DA6414" w:rsidRDefault="00DA6414" w:rsidP="00DA6414">
      <w:pPr>
        <w:jc w:val="center"/>
        <w:rPr>
          <w:rFonts w:ascii="Arial" w:hAnsi="Arial" w:cs="Arial"/>
          <w:b/>
          <w:sz w:val="20"/>
          <w:szCs w:val="20"/>
        </w:rPr>
      </w:pPr>
      <w:r w:rsidRPr="0028637C">
        <w:rPr>
          <w:rFonts w:ascii="Arial" w:hAnsi="Arial" w:cs="Arial"/>
          <w:b/>
          <w:sz w:val="20"/>
          <w:szCs w:val="20"/>
        </w:rPr>
        <w:t>PRIMEIRO SEMESTRE</w:t>
      </w:r>
    </w:p>
    <w:p w:rsidR="001B6CE4" w:rsidRDefault="001B6CE4" w:rsidP="00DA6414">
      <w:pPr>
        <w:jc w:val="center"/>
        <w:rPr>
          <w:rFonts w:ascii="Arial" w:hAnsi="Arial" w:cs="Arial"/>
          <w:b/>
          <w:sz w:val="20"/>
          <w:szCs w:val="2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1134"/>
        <w:gridCol w:w="852"/>
        <w:gridCol w:w="931"/>
        <w:gridCol w:w="651"/>
        <w:gridCol w:w="844"/>
      </w:tblGrid>
      <w:tr w:rsidR="00DA6414" w:rsidRPr="00432839" w:rsidTr="00C346ED">
        <w:trPr>
          <w:trHeight w:val="170"/>
        </w:trPr>
        <w:tc>
          <w:tcPr>
            <w:tcW w:w="2716" w:type="pct"/>
            <w:gridSpan w:val="2"/>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tabs>
                <w:tab w:val="left" w:pos="1808"/>
                <w:tab w:val="left" w:pos="7758"/>
              </w:tabs>
              <w:jc w:val="center"/>
              <w:rPr>
                <w:rFonts w:ascii="Arial" w:hAnsi="Arial" w:cs="Arial"/>
                <w:b/>
                <w:sz w:val="20"/>
                <w:szCs w:val="20"/>
              </w:rPr>
            </w:pPr>
            <w:r w:rsidRPr="00432839">
              <w:rPr>
                <w:rFonts w:ascii="Arial" w:hAnsi="Arial" w:cs="Arial"/>
                <w:b/>
                <w:sz w:val="20"/>
                <w:szCs w:val="20"/>
              </w:rPr>
              <w:t>ATIVIDADE</w:t>
            </w:r>
          </w:p>
        </w:tc>
        <w:tc>
          <w:tcPr>
            <w:tcW w:w="2284" w:type="pct"/>
            <w:gridSpan w:val="5"/>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b/>
                <w:sz w:val="20"/>
                <w:szCs w:val="20"/>
              </w:rPr>
            </w:pPr>
            <w:r w:rsidRPr="00432839">
              <w:rPr>
                <w:rFonts w:ascii="Arial" w:hAnsi="Arial" w:cs="Arial"/>
                <w:b/>
                <w:sz w:val="20"/>
                <w:szCs w:val="20"/>
              </w:rPr>
              <w:t>DISTRIBUIÇÃO DA CARGA DIDÁTICA</w:t>
            </w:r>
          </w:p>
        </w:tc>
      </w:tr>
      <w:tr w:rsidR="00DA6414" w:rsidRPr="00432839" w:rsidTr="00C346ED">
        <w:trPr>
          <w:trHeight w:val="120"/>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tabs>
                <w:tab w:val="left" w:pos="1808"/>
                <w:tab w:val="left" w:pos="7758"/>
              </w:tabs>
              <w:jc w:val="both"/>
              <w:rPr>
                <w:rFonts w:ascii="Arial" w:hAnsi="Arial" w:cs="Arial"/>
                <w:sz w:val="20"/>
                <w:szCs w:val="20"/>
              </w:rPr>
            </w:pPr>
            <w:r w:rsidRPr="00432839">
              <w:rPr>
                <w:rFonts w:ascii="Arial" w:hAnsi="Arial" w:cs="Arial"/>
                <w:sz w:val="20"/>
                <w:szCs w:val="20"/>
              </w:rPr>
              <w:t>Sigla</w:t>
            </w:r>
          </w:p>
        </w:tc>
        <w:tc>
          <w:tcPr>
            <w:tcW w:w="2055" w:type="pct"/>
            <w:vMerge w:val="restar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tabs>
                <w:tab w:val="left" w:pos="1808"/>
                <w:tab w:val="left" w:pos="7758"/>
              </w:tabs>
              <w:jc w:val="both"/>
              <w:rPr>
                <w:rFonts w:ascii="Arial" w:hAnsi="Arial" w:cs="Arial"/>
                <w:sz w:val="20"/>
                <w:szCs w:val="20"/>
              </w:rPr>
            </w:pPr>
            <w:r w:rsidRPr="00432839">
              <w:rPr>
                <w:rFonts w:ascii="Arial" w:hAnsi="Arial" w:cs="Arial"/>
                <w:sz w:val="20"/>
                <w:szCs w:val="20"/>
              </w:rPr>
              <w:t>Denominação</w:t>
            </w:r>
          </w:p>
        </w:tc>
        <w:tc>
          <w:tcPr>
            <w:tcW w:w="587" w:type="pct"/>
            <w:vMerge w:val="restar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sz w:val="20"/>
                <w:szCs w:val="20"/>
              </w:rPr>
            </w:pPr>
            <w:r w:rsidRPr="00432839">
              <w:rPr>
                <w:rFonts w:ascii="Arial" w:hAnsi="Arial" w:cs="Arial"/>
                <w:sz w:val="20"/>
                <w:szCs w:val="20"/>
              </w:rPr>
              <w:t>Aulas Semanais</w:t>
            </w:r>
          </w:p>
        </w:tc>
        <w:tc>
          <w:tcPr>
            <w:tcW w:w="1697" w:type="pct"/>
            <w:gridSpan w:val="4"/>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bCs/>
                <w:sz w:val="20"/>
                <w:szCs w:val="20"/>
              </w:rPr>
            </w:pPr>
            <w:r w:rsidRPr="00432839">
              <w:rPr>
                <w:rFonts w:ascii="Arial" w:hAnsi="Arial" w:cs="Arial"/>
                <w:bCs/>
                <w:sz w:val="20"/>
                <w:szCs w:val="20"/>
              </w:rPr>
              <w:t>SEMESTRE</w:t>
            </w:r>
          </w:p>
        </w:tc>
      </w:tr>
      <w:tr w:rsidR="00DA6414" w:rsidRPr="00432839" w:rsidTr="006D02AB">
        <w:trPr>
          <w:trHeight w:val="87"/>
        </w:trPr>
        <w:tc>
          <w:tcPr>
            <w:tcW w:w="661" w:type="pct"/>
            <w:vMerge/>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rPr>
                <w:rFonts w:ascii="Arial" w:hAnsi="Arial" w:cs="Arial"/>
                <w:sz w:val="20"/>
                <w:szCs w:val="20"/>
              </w:rPr>
            </w:pPr>
          </w:p>
        </w:tc>
        <w:tc>
          <w:tcPr>
            <w:tcW w:w="2055" w:type="pct"/>
            <w:vMerge/>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rPr>
                <w:rFonts w:ascii="Arial" w:hAnsi="Arial" w:cs="Arial"/>
                <w:sz w:val="20"/>
                <w:szCs w:val="20"/>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rPr>
                <w:rFonts w:ascii="Arial"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sz w:val="20"/>
                <w:szCs w:val="20"/>
              </w:rPr>
            </w:pPr>
            <w:r w:rsidRPr="00432839">
              <w:rPr>
                <w:rFonts w:ascii="Arial" w:hAnsi="Arial" w:cs="Arial"/>
                <w:sz w:val="20"/>
                <w:szCs w:val="20"/>
              </w:rPr>
              <w:t>Teoria</w:t>
            </w:r>
          </w:p>
        </w:tc>
        <w:tc>
          <w:tcPr>
            <w:tcW w:w="482" w:type="pc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b/>
                <w:bCs/>
                <w:sz w:val="20"/>
                <w:szCs w:val="20"/>
              </w:rPr>
            </w:pPr>
            <w:r w:rsidRPr="00432839">
              <w:rPr>
                <w:rFonts w:ascii="Arial" w:hAnsi="Arial" w:cs="Arial"/>
                <w:sz w:val="20"/>
                <w:szCs w:val="20"/>
              </w:rPr>
              <w:t>Prática</w:t>
            </w:r>
          </w:p>
        </w:tc>
        <w:tc>
          <w:tcPr>
            <w:tcW w:w="337" w:type="pc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b/>
                <w:bCs/>
                <w:sz w:val="20"/>
                <w:szCs w:val="20"/>
              </w:rPr>
            </w:pPr>
            <w:r w:rsidRPr="00432839">
              <w:rPr>
                <w:rFonts w:ascii="Arial" w:hAnsi="Arial" w:cs="Arial"/>
                <w:sz w:val="20"/>
                <w:szCs w:val="20"/>
              </w:rPr>
              <w:t>Aut</w:t>
            </w:r>
          </w:p>
        </w:tc>
        <w:tc>
          <w:tcPr>
            <w:tcW w:w="437" w:type="pct"/>
            <w:tcBorders>
              <w:top w:val="single" w:sz="4" w:space="0" w:color="auto"/>
              <w:left w:val="single" w:sz="4" w:space="0" w:color="auto"/>
              <w:bottom w:val="single" w:sz="4" w:space="0" w:color="auto"/>
              <w:right w:val="single" w:sz="4" w:space="0" w:color="auto"/>
            </w:tcBorders>
            <w:vAlign w:val="center"/>
            <w:hideMark/>
          </w:tcPr>
          <w:p w:rsidR="00DA6414" w:rsidRPr="00432839" w:rsidRDefault="00DA6414">
            <w:pPr>
              <w:jc w:val="center"/>
              <w:rPr>
                <w:rFonts w:ascii="Arial" w:hAnsi="Arial" w:cs="Arial"/>
                <w:bCs/>
                <w:sz w:val="20"/>
                <w:szCs w:val="20"/>
              </w:rPr>
            </w:pPr>
            <w:r w:rsidRPr="00432839">
              <w:rPr>
                <w:rFonts w:ascii="Arial" w:hAnsi="Arial" w:cs="Arial"/>
                <w:bCs/>
                <w:sz w:val="20"/>
                <w:szCs w:val="20"/>
              </w:rPr>
              <w:t>Totais</w:t>
            </w:r>
          </w:p>
        </w:tc>
      </w:tr>
      <w:tr w:rsidR="009D649A" w:rsidRPr="00432839" w:rsidTr="00996DE9">
        <w:trPr>
          <w:trHeight w:hRule="exact" w:val="220"/>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both"/>
              <w:rPr>
                <w:rFonts w:ascii="Arial" w:hAnsi="Arial" w:cs="Arial"/>
                <w:bCs/>
                <w:sz w:val="20"/>
                <w:szCs w:val="20"/>
              </w:rPr>
            </w:pPr>
            <w:r w:rsidRPr="003114B5">
              <w:rPr>
                <w:rFonts w:ascii="Arial" w:hAnsi="Arial" w:cs="Arial"/>
                <w:sz w:val="20"/>
                <w:szCs w:val="20"/>
              </w:rPr>
              <w:t>ACE-001</w:t>
            </w:r>
          </w:p>
        </w:tc>
        <w:tc>
          <w:tcPr>
            <w:tcW w:w="205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D649A" w:rsidRPr="003114B5" w:rsidRDefault="009D649A" w:rsidP="00996DE9">
            <w:pPr>
              <w:rPr>
                <w:rFonts w:ascii="Arial" w:hAnsi="Arial" w:cs="Arial"/>
                <w:sz w:val="20"/>
                <w:szCs w:val="20"/>
              </w:rPr>
            </w:pPr>
            <w:r w:rsidRPr="003114B5">
              <w:rPr>
                <w:rFonts w:ascii="Arial" w:hAnsi="Arial" w:cs="Arial"/>
                <w:sz w:val="20"/>
                <w:szCs w:val="20"/>
              </w:rPr>
              <w:t xml:space="preserve">Comércio Exterior </w:t>
            </w:r>
          </w:p>
        </w:tc>
        <w:tc>
          <w:tcPr>
            <w:tcW w:w="5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w:t>
            </w:r>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60</w:t>
            </w:r>
          </w:p>
        </w:tc>
        <w:tc>
          <w:tcPr>
            <w:tcW w:w="4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center"/>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649A" w:rsidRPr="003114B5" w:rsidRDefault="009D649A" w:rsidP="00996DE9">
            <w:pPr>
              <w:jc w:val="center"/>
              <w:rPr>
                <w:rFonts w:ascii="Arial" w:hAnsi="Arial" w:cs="Arial"/>
                <w:sz w:val="20"/>
                <w:szCs w:val="20"/>
              </w:rPr>
            </w:pPr>
            <w:r w:rsidRPr="003114B5">
              <w:rPr>
                <w:rFonts w:ascii="Arial" w:hAnsi="Arial" w:cs="Arial"/>
                <w:bCs/>
                <w:sz w:val="20"/>
                <w:szCs w:val="20"/>
              </w:rPr>
              <w:t>80</w:t>
            </w:r>
          </w:p>
        </w:tc>
      </w:tr>
      <w:tr w:rsidR="009D649A" w:rsidRPr="00432839" w:rsidTr="00996DE9">
        <w:trPr>
          <w:trHeight w:hRule="exact" w:val="255"/>
        </w:trPr>
        <w:tc>
          <w:tcPr>
            <w:tcW w:w="661"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both"/>
              <w:rPr>
                <w:rFonts w:ascii="Arial" w:hAnsi="Arial" w:cs="Arial"/>
                <w:bCs/>
                <w:sz w:val="20"/>
                <w:szCs w:val="20"/>
              </w:rPr>
            </w:pPr>
            <w:r w:rsidRPr="003114B5">
              <w:rPr>
                <w:rFonts w:ascii="Arial" w:hAnsi="Arial" w:cs="Arial"/>
                <w:sz w:val="20"/>
                <w:szCs w:val="20"/>
              </w:rPr>
              <w:t>AAG-001</w:t>
            </w:r>
          </w:p>
        </w:tc>
        <w:tc>
          <w:tcPr>
            <w:tcW w:w="2055" w:type="pct"/>
            <w:tcBorders>
              <w:top w:val="single" w:sz="4" w:space="0" w:color="auto"/>
              <w:left w:val="single" w:sz="4" w:space="0" w:color="auto"/>
              <w:bottom w:val="single" w:sz="4" w:space="0" w:color="auto"/>
              <w:right w:val="single" w:sz="4" w:space="0" w:color="auto"/>
            </w:tcBorders>
            <w:shd w:val="clear" w:color="auto" w:fill="FBD4B4"/>
          </w:tcPr>
          <w:p w:rsidR="009D649A" w:rsidRPr="003114B5" w:rsidRDefault="009D649A" w:rsidP="00996DE9">
            <w:pPr>
              <w:rPr>
                <w:rFonts w:ascii="Arial" w:hAnsi="Arial" w:cs="Arial"/>
                <w:sz w:val="20"/>
                <w:szCs w:val="20"/>
              </w:rPr>
            </w:pPr>
            <w:r w:rsidRPr="003114B5">
              <w:rPr>
                <w:rFonts w:ascii="Arial" w:hAnsi="Arial" w:cs="Arial"/>
                <w:sz w:val="20"/>
                <w:szCs w:val="20"/>
              </w:rPr>
              <w:t xml:space="preserve">Administração Geral </w:t>
            </w:r>
          </w:p>
        </w:tc>
        <w:tc>
          <w:tcPr>
            <w:tcW w:w="587"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40</w:t>
            </w:r>
          </w:p>
        </w:tc>
        <w:tc>
          <w:tcPr>
            <w:tcW w:w="482"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BD4B4"/>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80</w:t>
            </w:r>
          </w:p>
        </w:tc>
      </w:tr>
      <w:tr w:rsidR="009D649A" w:rsidRPr="00432839" w:rsidTr="00996DE9">
        <w:trPr>
          <w:trHeight w:hRule="exact" w:val="282"/>
        </w:trPr>
        <w:tc>
          <w:tcPr>
            <w:tcW w:w="661"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both"/>
              <w:rPr>
                <w:rFonts w:ascii="Arial" w:hAnsi="Arial" w:cs="Arial"/>
                <w:bCs/>
                <w:sz w:val="20"/>
                <w:szCs w:val="20"/>
              </w:rPr>
            </w:pPr>
            <w:r w:rsidRPr="003114B5">
              <w:rPr>
                <w:rFonts w:ascii="Arial" w:hAnsi="Arial" w:cs="Arial"/>
                <w:color w:val="FF0000"/>
                <w:sz w:val="20"/>
                <w:szCs w:val="20"/>
              </w:rPr>
              <w:t>MMA-002</w:t>
            </w:r>
          </w:p>
        </w:tc>
        <w:tc>
          <w:tcPr>
            <w:tcW w:w="2055" w:type="pct"/>
            <w:tcBorders>
              <w:top w:val="single" w:sz="4" w:space="0" w:color="auto"/>
              <w:left w:val="single" w:sz="4" w:space="0" w:color="auto"/>
              <w:bottom w:val="single" w:sz="4" w:space="0" w:color="auto"/>
              <w:right w:val="single" w:sz="4" w:space="0" w:color="auto"/>
            </w:tcBorders>
            <w:shd w:val="clear" w:color="auto" w:fill="FFFF99"/>
          </w:tcPr>
          <w:p w:rsidR="009D649A" w:rsidRPr="003114B5" w:rsidRDefault="009D649A" w:rsidP="00996DE9">
            <w:pPr>
              <w:rPr>
                <w:rFonts w:ascii="Arial" w:hAnsi="Arial" w:cs="Arial"/>
                <w:sz w:val="20"/>
                <w:szCs w:val="20"/>
              </w:rPr>
            </w:pPr>
            <w:r w:rsidRPr="003114B5">
              <w:rPr>
                <w:rFonts w:ascii="Arial" w:hAnsi="Arial" w:cs="Arial"/>
                <w:sz w:val="20"/>
                <w:szCs w:val="20"/>
              </w:rPr>
              <w:t xml:space="preserve">Matemática aplicada </w:t>
            </w:r>
          </w:p>
        </w:tc>
        <w:tc>
          <w:tcPr>
            <w:tcW w:w="587"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w:t>
            </w:r>
          </w:p>
        </w:tc>
        <w:tc>
          <w:tcPr>
            <w:tcW w:w="441"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40</w:t>
            </w:r>
          </w:p>
        </w:tc>
        <w:tc>
          <w:tcPr>
            <w:tcW w:w="482"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99"/>
            <w:vAlign w:val="center"/>
          </w:tcPr>
          <w:p w:rsidR="009D649A" w:rsidRPr="003114B5" w:rsidRDefault="009D649A" w:rsidP="00996DE9">
            <w:pPr>
              <w:jc w:val="center"/>
              <w:rPr>
                <w:rFonts w:ascii="Arial" w:hAnsi="Arial" w:cs="Arial"/>
                <w:bCs/>
                <w:sz w:val="20"/>
                <w:szCs w:val="20"/>
              </w:rPr>
            </w:pPr>
            <w:r w:rsidRPr="003114B5">
              <w:rPr>
                <w:rFonts w:ascii="Arial" w:hAnsi="Arial" w:cs="Arial"/>
                <w:sz w:val="20"/>
                <w:szCs w:val="20"/>
              </w:rPr>
              <w:t>80</w:t>
            </w:r>
          </w:p>
        </w:tc>
      </w:tr>
      <w:tr w:rsidR="009D649A" w:rsidRPr="00432839" w:rsidTr="00996DE9">
        <w:trPr>
          <w:trHeight w:hRule="exact" w:val="255"/>
        </w:trPr>
        <w:tc>
          <w:tcPr>
            <w:tcW w:w="661"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both"/>
              <w:rPr>
                <w:rFonts w:ascii="Arial" w:hAnsi="Arial" w:cs="Arial"/>
                <w:sz w:val="20"/>
                <w:szCs w:val="20"/>
              </w:rPr>
            </w:pPr>
            <w:r w:rsidRPr="003114B5">
              <w:rPr>
                <w:rFonts w:ascii="Arial" w:hAnsi="Arial" w:cs="Arial"/>
                <w:sz w:val="20"/>
                <w:szCs w:val="20"/>
              </w:rPr>
              <w:t>DPP-001</w:t>
            </w:r>
          </w:p>
        </w:tc>
        <w:tc>
          <w:tcPr>
            <w:tcW w:w="2055"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D649A" w:rsidRPr="003114B5" w:rsidRDefault="009D649A" w:rsidP="00996DE9">
            <w:pPr>
              <w:rPr>
                <w:rFonts w:ascii="Arial" w:hAnsi="Arial" w:cs="Arial"/>
                <w:sz w:val="20"/>
                <w:szCs w:val="20"/>
              </w:rPr>
            </w:pPr>
            <w:r w:rsidRPr="003114B5">
              <w:rPr>
                <w:rFonts w:ascii="Arial" w:hAnsi="Arial" w:cs="Arial"/>
                <w:sz w:val="20"/>
                <w:szCs w:val="20"/>
              </w:rPr>
              <w:t>Direito público e privado</w:t>
            </w:r>
          </w:p>
        </w:tc>
        <w:tc>
          <w:tcPr>
            <w:tcW w:w="58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w:t>
            </w:r>
          </w:p>
        </w:tc>
        <w:tc>
          <w:tcPr>
            <w:tcW w:w="441"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c>
          <w:tcPr>
            <w:tcW w:w="48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80</w:t>
            </w:r>
          </w:p>
        </w:tc>
      </w:tr>
      <w:tr w:rsidR="009D649A" w:rsidRPr="00432839" w:rsidTr="00996DE9">
        <w:trPr>
          <w:trHeight w:hRule="exact" w:val="255"/>
        </w:trPr>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tabs>
                <w:tab w:val="left" w:pos="1808"/>
                <w:tab w:val="left" w:pos="7758"/>
              </w:tabs>
              <w:jc w:val="both"/>
              <w:rPr>
                <w:rFonts w:ascii="Arial" w:hAnsi="Arial" w:cs="Arial"/>
                <w:sz w:val="20"/>
                <w:szCs w:val="20"/>
              </w:rPr>
            </w:pPr>
            <w:r w:rsidRPr="003114B5">
              <w:rPr>
                <w:rFonts w:ascii="Arial" w:hAnsi="Arial" w:cs="Arial"/>
                <w:sz w:val="20"/>
                <w:szCs w:val="20"/>
              </w:rPr>
              <w:t>TTG-100</w:t>
            </w:r>
          </w:p>
        </w:tc>
        <w:tc>
          <w:tcPr>
            <w:tcW w:w="2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649A" w:rsidRPr="003114B5" w:rsidRDefault="009D649A" w:rsidP="00996DE9">
            <w:pPr>
              <w:rPr>
                <w:rFonts w:ascii="Arial" w:hAnsi="Arial" w:cs="Arial"/>
                <w:sz w:val="20"/>
                <w:szCs w:val="20"/>
              </w:rPr>
            </w:pPr>
            <w:r w:rsidRPr="003114B5">
              <w:rPr>
                <w:rFonts w:ascii="Arial" w:hAnsi="Arial" w:cs="Arial"/>
                <w:sz w:val="20"/>
                <w:szCs w:val="20"/>
              </w:rPr>
              <w:t>Métodos para a produção de conhecimento</w:t>
            </w: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20</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r>
      <w:tr w:rsidR="009D649A" w:rsidRPr="00432839" w:rsidTr="00996DE9">
        <w:trPr>
          <w:trHeight w:hRule="exact" w:val="284"/>
        </w:trPr>
        <w:tc>
          <w:tcPr>
            <w:tcW w:w="661" w:type="pct"/>
            <w:tcBorders>
              <w:top w:val="single" w:sz="4" w:space="0" w:color="auto"/>
              <w:left w:val="single" w:sz="4" w:space="0" w:color="auto"/>
              <w:bottom w:val="single" w:sz="4" w:space="0" w:color="auto"/>
              <w:right w:val="single" w:sz="4" w:space="0" w:color="auto"/>
            </w:tcBorders>
            <w:shd w:val="clear" w:color="auto" w:fill="8DB3E2"/>
            <w:vAlign w:val="center"/>
          </w:tcPr>
          <w:p w:rsidR="009D649A" w:rsidRPr="003114B5" w:rsidRDefault="009D649A" w:rsidP="00996DE9">
            <w:pPr>
              <w:jc w:val="both"/>
              <w:rPr>
                <w:rFonts w:ascii="Arial" w:hAnsi="Arial" w:cs="Arial"/>
                <w:bCs/>
                <w:sz w:val="20"/>
                <w:szCs w:val="20"/>
              </w:rPr>
            </w:pPr>
            <w:r w:rsidRPr="003114B5">
              <w:rPr>
                <w:rFonts w:ascii="Arial" w:hAnsi="Arial" w:cs="Arial"/>
                <w:bCs/>
                <w:color w:val="FF0000"/>
                <w:sz w:val="20"/>
                <w:szCs w:val="20"/>
              </w:rPr>
              <w:t>LPO-010</w:t>
            </w:r>
          </w:p>
        </w:tc>
        <w:tc>
          <w:tcPr>
            <w:tcW w:w="2055" w:type="pct"/>
            <w:tcBorders>
              <w:top w:val="single" w:sz="4" w:space="0" w:color="auto"/>
              <w:left w:val="single" w:sz="4" w:space="0" w:color="auto"/>
              <w:bottom w:val="single" w:sz="4" w:space="0" w:color="auto"/>
              <w:right w:val="single" w:sz="4" w:space="0" w:color="auto"/>
            </w:tcBorders>
            <w:shd w:val="clear" w:color="auto" w:fill="8DB3E2"/>
          </w:tcPr>
          <w:p w:rsidR="009D649A" w:rsidRPr="003114B5" w:rsidRDefault="009D649A" w:rsidP="00996DE9">
            <w:pPr>
              <w:rPr>
                <w:rFonts w:ascii="Arial" w:hAnsi="Arial" w:cs="Arial"/>
                <w:sz w:val="20"/>
                <w:szCs w:val="20"/>
              </w:rPr>
            </w:pPr>
            <w:r w:rsidRPr="003114B5">
              <w:rPr>
                <w:rFonts w:ascii="Arial" w:hAnsi="Arial" w:cs="Arial"/>
                <w:sz w:val="20"/>
                <w:szCs w:val="20"/>
              </w:rPr>
              <w:t>Comunicação e expressão I</w:t>
            </w:r>
          </w:p>
        </w:tc>
        <w:tc>
          <w:tcPr>
            <w:tcW w:w="587"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8DB3E2"/>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20</w:t>
            </w:r>
          </w:p>
        </w:tc>
        <w:tc>
          <w:tcPr>
            <w:tcW w:w="482" w:type="pct"/>
            <w:tcBorders>
              <w:top w:val="single" w:sz="4" w:space="0" w:color="auto"/>
              <w:left w:val="single" w:sz="4" w:space="0" w:color="auto"/>
              <w:bottom w:val="single" w:sz="4" w:space="0" w:color="auto"/>
              <w:right w:val="single" w:sz="4" w:space="0" w:color="auto"/>
            </w:tcBorders>
            <w:shd w:val="clear" w:color="auto" w:fill="8DB3E2"/>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8DB3E2"/>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r>
      <w:tr w:rsidR="009D649A" w:rsidRPr="00432839" w:rsidTr="00996DE9">
        <w:trPr>
          <w:trHeight w:hRule="exact" w:val="263"/>
        </w:trPr>
        <w:tc>
          <w:tcPr>
            <w:tcW w:w="661"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both"/>
              <w:rPr>
                <w:rFonts w:ascii="Arial" w:hAnsi="Arial" w:cs="Arial"/>
                <w:bCs/>
                <w:sz w:val="20"/>
                <w:szCs w:val="20"/>
              </w:rPr>
            </w:pPr>
            <w:r w:rsidRPr="003114B5">
              <w:rPr>
                <w:rFonts w:ascii="Arial" w:hAnsi="Arial" w:cs="Arial"/>
                <w:sz w:val="20"/>
                <w:szCs w:val="20"/>
              </w:rPr>
              <w:t>LIN-110</w:t>
            </w:r>
          </w:p>
        </w:tc>
        <w:tc>
          <w:tcPr>
            <w:tcW w:w="2055" w:type="pct"/>
            <w:tcBorders>
              <w:top w:val="single" w:sz="4" w:space="0" w:color="auto"/>
              <w:left w:val="single" w:sz="4" w:space="0" w:color="auto"/>
              <w:bottom w:val="single" w:sz="4" w:space="0" w:color="auto"/>
              <w:right w:val="single" w:sz="4" w:space="0" w:color="auto"/>
            </w:tcBorders>
            <w:shd w:val="clear" w:color="auto" w:fill="B6DDE8"/>
          </w:tcPr>
          <w:p w:rsidR="009D649A" w:rsidRPr="003114B5" w:rsidRDefault="009D649A" w:rsidP="00996DE9">
            <w:pPr>
              <w:rPr>
                <w:rFonts w:ascii="Arial" w:hAnsi="Arial" w:cs="Arial"/>
                <w:sz w:val="20"/>
                <w:szCs w:val="20"/>
              </w:rPr>
            </w:pPr>
            <w:r w:rsidRPr="003114B5">
              <w:rPr>
                <w:rFonts w:ascii="Arial" w:hAnsi="Arial" w:cs="Arial"/>
                <w:sz w:val="20"/>
                <w:szCs w:val="20"/>
              </w:rPr>
              <w:t>Inglês I e II</w:t>
            </w:r>
          </w:p>
        </w:tc>
        <w:tc>
          <w:tcPr>
            <w:tcW w:w="587"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w:t>
            </w:r>
          </w:p>
        </w:tc>
        <w:tc>
          <w:tcPr>
            <w:tcW w:w="441"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c>
          <w:tcPr>
            <w:tcW w:w="482"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cente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B6DDE8"/>
            <w:vAlign w:val="center"/>
          </w:tcPr>
          <w:p w:rsidR="009D649A" w:rsidRPr="003114B5" w:rsidRDefault="009D649A" w:rsidP="00996DE9">
            <w:pPr>
              <w:jc w:val="center"/>
              <w:rPr>
                <w:rFonts w:ascii="Arial" w:hAnsi="Arial" w:cs="Arial"/>
                <w:bCs/>
                <w:sz w:val="20"/>
                <w:szCs w:val="20"/>
              </w:rPr>
            </w:pPr>
            <w:r w:rsidRPr="003114B5">
              <w:rPr>
                <w:rFonts w:ascii="Arial" w:hAnsi="Arial" w:cs="Arial"/>
                <w:bCs/>
                <w:sz w:val="20"/>
                <w:szCs w:val="20"/>
              </w:rPr>
              <w:t>80</w:t>
            </w:r>
          </w:p>
        </w:tc>
      </w:tr>
      <w:tr w:rsidR="009D649A" w:rsidRPr="00432839" w:rsidTr="00C346ED">
        <w:trPr>
          <w:trHeight w:val="271"/>
        </w:trPr>
        <w:tc>
          <w:tcPr>
            <w:tcW w:w="661" w:type="pct"/>
            <w:tcBorders>
              <w:top w:val="single" w:sz="4" w:space="0" w:color="auto"/>
              <w:left w:val="single" w:sz="4" w:space="0" w:color="auto"/>
              <w:bottom w:val="single" w:sz="4" w:space="0" w:color="auto"/>
              <w:right w:val="single" w:sz="4" w:space="0" w:color="auto"/>
            </w:tcBorders>
            <w:vAlign w:val="center"/>
          </w:tcPr>
          <w:p w:rsidR="009D649A" w:rsidRPr="00432839" w:rsidRDefault="009D649A">
            <w:pPr>
              <w:tabs>
                <w:tab w:val="left" w:pos="1808"/>
                <w:tab w:val="left" w:pos="7758"/>
              </w:tabs>
              <w:jc w:val="both"/>
              <w:rPr>
                <w:rFonts w:ascii="Arial" w:hAnsi="Arial" w:cs="Arial"/>
                <w:sz w:val="20"/>
                <w:szCs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9D649A" w:rsidRPr="00432839" w:rsidRDefault="009D649A">
            <w:pPr>
              <w:tabs>
                <w:tab w:val="left" w:pos="1808"/>
                <w:tab w:val="left" w:pos="7758"/>
              </w:tabs>
              <w:jc w:val="right"/>
              <w:rPr>
                <w:rFonts w:ascii="Arial" w:hAnsi="Arial" w:cs="Arial"/>
                <w:sz w:val="20"/>
                <w:szCs w:val="20"/>
              </w:rPr>
            </w:pPr>
            <w:r w:rsidRPr="00432839">
              <w:rPr>
                <w:rFonts w:ascii="Arial" w:hAnsi="Arial" w:cs="Arial"/>
                <w:sz w:val="20"/>
                <w:szCs w:val="20"/>
              </w:rPr>
              <w:t>Totais</w:t>
            </w:r>
          </w:p>
        </w:tc>
        <w:tc>
          <w:tcPr>
            <w:tcW w:w="587" w:type="pct"/>
            <w:tcBorders>
              <w:top w:val="single" w:sz="4" w:space="0" w:color="auto"/>
              <w:left w:val="single" w:sz="4" w:space="0" w:color="auto"/>
              <w:bottom w:val="single" w:sz="4" w:space="0" w:color="auto"/>
              <w:right w:val="single" w:sz="4" w:space="0" w:color="auto"/>
            </w:tcBorders>
            <w:vAlign w:val="center"/>
            <w:hideMark/>
          </w:tcPr>
          <w:p w:rsidR="009D649A" w:rsidRPr="00432839" w:rsidRDefault="00977974">
            <w:pPr>
              <w:jc w:val="center"/>
              <w:rPr>
                <w:rFonts w:ascii="Arial" w:hAnsi="Arial" w:cs="Arial"/>
                <w:bCs/>
                <w:sz w:val="20"/>
                <w:szCs w:val="20"/>
              </w:rPr>
            </w:pPr>
            <w:r w:rsidRPr="00432839">
              <w:rPr>
                <w:rFonts w:ascii="Arial" w:hAnsi="Arial" w:cs="Arial"/>
                <w:bCs/>
                <w:sz w:val="20"/>
                <w:szCs w:val="20"/>
              </w:rPr>
              <w:fldChar w:fldCharType="begin"/>
            </w:r>
            <w:r w:rsidR="009D649A"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9D649A" w:rsidRPr="00432839">
              <w:rPr>
                <w:rFonts w:ascii="Arial" w:hAnsi="Arial" w:cs="Arial"/>
                <w:bCs/>
                <w:noProof/>
                <w:sz w:val="20"/>
                <w:szCs w:val="20"/>
              </w:rPr>
              <w:t>24</w:t>
            </w:r>
            <w:r w:rsidRPr="00432839">
              <w:rPr>
                <w:rFonts w:ascii="Arial" w:hAnsi="Arial" w:cs="Arial"/>
                <w:bCs/>
                <w:sz w:val="20"/>
                <w:szCs w:val="20"/>
              </w:rPr>
              <w:fldChar w:fldCharType="end"/>
            </w:r>
          </w:p>
        </w:tc>
        <w:tc>
          <w:tcPr>
            <w:tcW w:w="1697" w:type="pct"/>
            <w:gridSpan w:val="4"/>
            <w:tcBorders>
              <w:top w:val="single" w:sz="4" w:space="0" w:color="auto"/>
              <w:left w:val="single" w:sz="4" w:space="0" w:color="auto"/>
              <w:bottom w:val="single" w:sz="4" w:space="0" w:color="auto"/>
              <w:right w:val="single" w:sz="4" w:space="0" w:color="auto"/>
            </w:tcBorders>
            <w:vAlign w:val="center"/>
            <w:hideMark/>
          </w:tcPr>
          <w:p w:rsidR="009D649A" w:rsidRPr="00432839" w:rsidRDefault="00977974">
            <w:pPr>
              <w:jc w:val="center"/>
              <w:rPr>
                <w:rFonts w:ascii="Arial" w:hAnsi="Arial" w:cs="Arial"/>
                <w:bCs/>
                <w:sz w:val="20"/>
                <w:szCs w:val="20"/>
              </w:rPr>
            </w:pPr>
            <w:r w:rsidRPr="00432839">
              <w:rPr>
                <w:rFonts w:ascii="Arial" w:hAnsi="Arial" w:cs="Arial"/>
                <w:bCs/>
                <w:sz w:val="20"/>
                <w:szCs w:val="20"/>
              </w:rPr>
              <w:fldChar w:fldCharType="begin"/>
            </w:r>
            <w:r w:rsidR="009D649A"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9D649A" w:rsidRPr="00432839">
              <w:rPr>
                <w:rFonts w:ascii="Arial" w:hAnsi="Arial" w:cs="Arial"/>
                <w:bCs/>
                <w:noProof/>
                <w:sz w:val="20"/>
                <w:szCs w:val="20"/>
              </w:rPr>
              <w:t>480</w:t>
            </w:r>
            <w:r w:rsidRPr="00432839">
              <w:rPr>
                <w:rFonts w:ascii="Arial" w:hAnsi="Arial" w:cs="Arial"/>
                <w:bCs/>
                <w:sz w:val="20"/>
                <w:szCs w:val="20"/>
              </w:rPr>
              <w:fldChar w:fldCharType="end"/>
            </w:r>
            <w:r w:rsidR="009D649A" w:rsidRPr="00432839">
              <w:rPr>
                <w:rFonts w:ascii="Arial" w:hAnsi="Arial" w:cs="Arial"/>
                <w:bCs/>
                <w:sz w:val="20"/>
                <w:szCs w:val="20"/>
              </w:rPr>
              <w:t xml:space="preserve"> aulas </w:t>
            </w:r>
            <w:r w:rsidR="009D649A" w:rsidRPr="00432839">
              <w:rPr>
                <w:rFonts w:ascii="Arial" w:hAnsi="Arial" w:cs="Arial"/>
                <w:sz w:val="20"/>
                <w:szCs w:val="20"/>
              </w:rPr>
              <w:sym w:font="Wingdings" w:char="00E0"/>
            </w:r>
            <w:r w:rsidR="009D649A" w:rsidRPr="00432839">
              <w:rPr>
                <w:rFonts w:ascii="Arial" w:hAnsi="Arial" w:cs="Arial"/>
                <w:sz w:val="20"/>
                <w:szCs w:val="20"/>
              </w:rPr>
              <w:t xml:space="preserve"> 400 horas</w:t>
            </w:r>
          </w:p>
        </w:tc>
      </w:tr>
    </w:tbl>
    <w:p w:rsidR="003641D2" w:rsidRDefault="003641D2" w:rsidP="003641D2">
      <w:pPr>
        <w:rPr>
          <w:rFonts w:ascii="Arial" w:hAnsi="Arial" w:cs="Arial"/>
          <w:sz w:val="18"/>
          <w:szCs w:val="18"/>
        </w:rPr>
      </w:pPr>
    </w:p>
    <w:p w:rsidR="001E4841" w:rsidRPr="00EF1CB2" w:rsidRDefault="007D0ACC" w:rsidP="003641D2">
      <w:pPr>
        <w:rPr>
          <w:rFonts w:ascii="Arial" w:hAnsi="Arial" w:cs="Arial"/>
          <w:b/>
          <w:color w:val="0000CC"/>
          <w:sz w:val="20"/>
          <w:szCs w:val="20"/>
        </w:rPr>
      </w:pPr>
      <w:r w:rsidRPr="00EF1CB2">
        <w:rPr>
          <w:rFonts w:ascii="Arial" w:hAnsi="Arial" w:cs="Arial"/>
          <w:b/>
          <w:color w:val="0000CC"/>
          <w:sz w:val="20"/>
          <w:szCs w:val="20"/>
        </w:rPr>
        <w:t>COMÉRCIO EXTERIOR</w:t>
      </w:r>
    </w:p>
    <w:p w:rsidR="003D4BBF" w:rsidRPr="00C8444A" w:rsidRDefault="00F424F2" w:rsidP="00C8444A">
      <w:pPr>
        <w:jc w:val="both"/>
        <w:rPr>
          <w:rFonts w:ascii="Arial" w:hAnsi="Arial" w:cs="Arial"/>
          <w:sz w:val="20"/>
          <w:szCs w:val="20"/>
        </w:rPr>
      </w:pPr>
      <w:r w:rsidRPr="00C8444A">
        <w:rPr>
          <w:rFonts w:ascii="Arial" w:hAnsi="Arial" w:cs="Arial"/>
          <w:b/>
          <w:sz w:val="20"/>
          <w:szCs w:val="20"/>
        </w:rPr>
        <w:t>Objetivo</w:t>
      </w:r>
      <w:r w:rsidR="00A80EFF">
        <w:rPr>
          <w:rFonts w:ascii="Arial" w:hAnsi="Arial" w:cs="Arial"/>
          <w:b/>
          <w:sz w:val="20"/>
          <w:szCs w:val="20"/>
        </w:rPr>
        <w:t>s</w:t>
      </w:r>
      <w:r w:rsidRPr="00C8444A">
        <w:rPr>
          <w:rFonts w:ascii="Arial" w:hAnsi="Arial" w:cs="Arial"/>
          <w:b/>
          <w:sz w:val="20"/>
          <w:szCs w:val="20"/>
        </w:rPr>
        <w:t xml:space="preserve">: </w:t>
      </w:r>
      <w:r w:rsidRPr="00C8444A">
        <w:rPr>
          <w:rFonts w:ascii="Arial" w:hAnsi="Arial" w:cs="Arial"/>
          <w:sz w:val="20"/>
          <w:szCs w:val="20"/>
        </w:rPr>
        <w:t>Proporcionar ao aluno uma visão abrangente do comércio exterior. Identificar elementos fundamentais do comércio exterior, seus propósitos e organização.</w:t>
      </w:r>
    </w:p>
    <w:p w:rsidR="00D557A4" w:rsidRPr="00C8444A" w:rsidRDefault="00F424F2" w:rsidP="00C8444A">
      <w:pPr>
        <w:jc w:val="both"/>
        <w:rPr>
          <w:rFonts w:ascii="Arial" w:hAnsi="Arial" w:cs="Arial"/>
          <w:sz w:val="20"/>
          <w:szCs w:val="20"/>
        </w:rPr>
      </w:pPr>
      <w:r w:rsidRPr="00C8444A">
        <w:rPr>
          <w:rFonts w:ascii="Arial" w:hAnsi="Arial" w:cs="Arial"/>
          <w:b/>
          <w:sz w:val="20"/>
          <w:szCs w:val="20"/>
        </w:rPr>
        <w:t>Ementa:</w:t>
      </w:r>
      <w:r w:rsidR="007D0ACC" w:rsidRPr="00C8444A">
        <w:rPr>
          <w:rFonts w:ascii="Arial" w:hAnsi="Arial" w:cs="Arial"/>
          <w:b/>
          <w:sz w:val="20"/>
          <w:szCs w:val="20"/>
        </w:rPr>
        <w:t xml:space="preserve"> </w:t>
      </w:r>
      <w:r w:rsidR="00D557A4" w:rsidRPr="00C8444A">
        <w:rPr>
          <w:rFonts w:ascii="Arial" w:hAnsi="Arial" w:cs="Arial"/>
          <w:sz w:val="20"/>
          <w:szCs w:val="20"/>
        </w:rPr>
        <w:t>Comércio internacional – conceituação e características. I</w:t>
      </w:r>
      <w:r w:rsidR="00DB7DE4" w:rsidRPr="00C8444A">
        <w:rPr>
          <w:rFonts w:ascii="Arial" w:hAnsi="Arial" w:cs="Arial"/>
          <w:sz w:val="20"/>
          <w:szCs w:val="20"/>
        </w:rPr>
        <w:t xml:space="preserve">mportância </w:t>
      </w:r>
      <w:r w:rsidR="00D557A4" w:rsidRPr="00C8444A">
        <w:rPr>
          <w:rFonts w:ascii="Arial" w:hAnsi="Arial" w:cs="Arial"/>
          <w:sz w:val="20"/>
          <w:szCs w:val="20"/>
        </w:rPr>
        <w:t>macro e microeconômica do comércio exterior. Fundamentos do comércio exterior. Panorama do comércio mundial e do Brasil</w:t>
      </w:r>
      <w:r w:rsidR="00DB7DE4" w:rsidRPr="00C8444A">
        <w:rPr>
          <w:rFonts w:ascii="Arial" w:hAnsi="Arial" w:cs="Arial"/>
          <w:sz w:val="20"/>
          <w:szCs w:val="20"/>
        </w:rPr>
        <w:t xml:space="preserve"> Globalização</w:t>
      </w:r>
      <w:r w:rsidR="00D557A4" w:rsidRPr="00C8444A">
        <w:rPr>
          <w:rFonts w:ascii="Arial" w:hAnsi="Arial" w:cs="Arial"/>
          <w:sz w:val="20"/>
          <w:szCs w:val="20"/>
        </w:rPr>
        <w:t xml:space="preserve">. Estrutura do Comércio Exterior Brasileiro.  Organismos internacionais que intervêm no comércio mundial - Organização Mundial do Comércio (OMC), Organização Mundial de Aduanas (OMA), Câmara de Comércio Internacional (CCI). Contrato de Compra e Venda Internacional – Definição e características jurídicas. Regras contratuais utilizadas no comércio internacional – Regras Americanas de Comércio e </w:t>
      </w:r>
      <w:r w:rsidR="00D557A4" w:rsidRPr="00C8444A">
        <w:rPr>
          <w:rFonts w:ascii="Arial" w:hAnsi="Arial" w:cs="Arial"/>
          <w:i/>
          <w:sz w:val="20"/>
          <w:szCs w:val="20"/>
        </w:rPr>
        <w:t>International Commercial Terms</w:t>
      </w:r>
      <w:r w:rsidR="00D557A4" w:rsidRPr="00C8444A">
        <w:rPr>
          <w:rFonts w:ascii="Arial" w:hAnsi="Arial" w:cs="Arial"/>
          <w:sz w:val="20"/>
          <w:szCs w:val="20"/>
        </w:rPr>
        <w:t xml:space="preserve"> – INCOTERMS. Modalidades de Pagamentos utilizadas no comércio internacional. Modalidades de Transporte – Modais marítimo, aéreo e terrestre.</w:t>
      </w:r>
    </w:p>
    <w:p w:rsidR="003641D2" w:rsidRPr="003641D2" w:rsidRDefault="003641D2" w:rsidP="003641D2">
      <w:pPr>
        <w:pStyle w:val="SemEspaamento"/>
        <w:rPr>
          <w:rFonts w:ascii="Arial" w:hAnsi="Arial" w:cs="Arial"/>
          <w:sz w:val="18"/>
          <w:szCs w:val="18"/>
          <w:lang w:val="pt-BR"/>
        </w:rPr>
      </w:pPr>
      <w:r w:rsidRPr="003641D2">
        <w:rPr>
          <w:rFonts w:ascii="Arial" w:hAnsi="Arial" w:cs="Arial"/>
          <w:sz w:val="18"/>
          <w:szCs w:val="18"/>
          <w:lang w:val="pt-BR"/>
        </w:rPr>
        <w:t>Disciplina: Comércio Exterior</w:t>
      </w:r>
    </w:p>
    <w:p w:rsidR="00914B97" w:rsidRPr="00C8444A" w:rsidRDefault="00914B97" w:rsidP="00C8444A">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1B6CE4">
        <w:rPr>
          <w:rFonts w:ascii="Arial" w:hAnsi="Arial" w:cs="Arial"/>
          <w:b/>
          <w:sz w:val="20"/>
          <w:szCs w:val="20"/>
        </w:rPr>
        <w:t>b</w:t>
      </w:r>
      <w:r w:rsidR="00FA4636">
        <w:rPr>
          <w:rFonts w:ascii="Arial" w:hAnsi="Arial" w:cs="Arial"/>
          <w:b/>
          <w:sz w:val="20"/>
          <w:szCs w:val="20"/>
        </w:rPr>
        <w:t>ásica:</w:t>
      </w:r>
    </w:p>
    <w:p w:rsidR="003641D2" w:rsidRPr="00C8444A" w:rsidRDefault="003641D2" w:rsidP="003641D2">
      <w:pPr>
        <w:tabs>
          <w:tab w:val="num" w:pos="0"/>
        </w:tabs>
        <w:jc w:val="both"/>
        <w:rPr>
          <w:rFonts w:ascii="Arial" w:hAnsi="Arial" w:cs="Arial"/>
          <w:sz w:val="20"/>
          <w:szCs w:val="20"/>
        </w:rPr>
      </w:pPr>
      <w:r>
        <w:rPr>
          <w:rFonts w:ascii="Arial" w:hAnsi="Arial" w:cs="Arial"/>
          <w:sz w:val="20"/>
          <w:szCs w:val="20"/>
          <w:lang w:val="en-US"/>
        </w:rPr>
        <w:t xml:space="preserve">CAVUSGIL, S </w:t>
      </w:r>
      <w:r w:rsidRPr="00C8444A">
        <w:rPr>
          <w:rFonts w:ascii="Arial" w:hAnsi="Arial" w:cs="Arial"/>
          <w:sz w:val="20"/>
          <w:szCs w:val="20"/>
          <w:lang w:val="en-US"/>
        </w:rPr>
        <w:t>Tamer; KNIGHT,</w:t>
      </w:r>
      <w:r>
        <w:rPr>
          <w:rFonts w:ascii="Arial" w:hAnsi="Arial" w:cs="Arial"/>
          <w:sz w:val="20"/>
          <w:szCs w:val="20"/>
          <w:lang w:val="en-US"/>
        </w:rPr>
        <w:t xml:space="preserve"> Gary; RIESENBERGER, R. John. </w:t>
      </w:r>
      <w:r w:rsidRPr="003641D2">
        <w:rPr>
          <w:rFonts w:ascii="Arial" w:hAnsi="Arial" w:cs="Arial"/>
          <w:i/>
          <w:sz w:val="20"/>
          <w:szCs w:val="20"/>
        </w:rPr>
        <w:t>Negócios Internacionais</w:t>
      </w:r>
      <w:r w:rsidRPr="00C8444A">
        <w:rPr>
          <w:rFonts w:ascii="Arial" w:hAnsi="Arial" w:cs="Arial"/>
          <w:sz w:val="20"/>
          <w:szCs w:val="20"/>
        </w:rPr>
        <w:t xml:space="preserve"> - estratégia, gestão e novas realidades. São Paulo: Pearson Prentice Hall, 2010.</w:t>
      </w:r>
    </w:p>
    <w:p w:rsidR="003641D2" w:rsidRPr="003641D2" w:rsidRDefault="003641D2" w:rsidP="003641D2">
      <w:pPr>
        <w:tabs>
          <w:tab w:val="num" w:pos="540"/>
          <w:tab w:val="left" w:pos="4320"/>
        </w:tabs>
        <w:jc w:val="both"/>
        <w:rPr>
          <w:rFonts w:ascii="Arial" w:hAnsi="Arial" w:cs="Arial"/>
          <w:sz w:val="20"/>
          <w:szCs w:val="20"/>
        </w:rPr>
      </w:pPr>
      <w:r w:rsidRPr="003641D2">
        <w:rPr>
          <w:rFonts w:ascii="Arial" w:hAnsi="Arial" w:cs="Arial"/>
          <w:sz w:val="20"/>
          <w:szCs w:val="20"/>
        </w:rPr>
        <w:t xml:space="preserve">FARO, Fátima; FARO, Ricardo. </w:t>
      </w:r>
      <w:r w:rsidRPr="003641D2">
        <w:rPr>
          <w:rFonts w:ascii="Arial" w:hAnsi="Arial" w:cs="Arial"/>
          <w:i/>
          <w:sz w:val="20"/>
          <w:szCs w:val="20"/>
        </w:rPr>
        <w:t>Curso de Comércio Exterior:</w:t>
      </w:r>
      <w:r w:rsidRPr="003641D2">
        <w:rPr>
          <w:rFonts w:ascii="Arial" w:hAnsi="Arial" w:cs="Arial"/>
          <w:sz w:val="20"/>
          <w:szCs w:val="20"/>
        </w:rPr>
        <w:t xml:space="preserve"> Visão e Experiência Brasileira. Atlas: 2010.</w:t>
      </w:r>
    </w:p>
    <w:p w:rsidR="003641D2" w:rsidRPr="003641D2" w:rsidRDefault="003641D2" w:rsidP="003641D2">
      <w:pPr>
        <w:tabs>
          <w:tab w:val="num" w:pos="540"/>
        </w:tabs>
        <w:jc w:val="both"/>
        <w:rPr>
          <w:rFonts w:ascii="Arial" w:hAnsi="Arial" w:cs="Arial"/>
          <w:sz w:val="20"/>
          <w:szCs w:val="20"/>
        </w:rPr>
      </w:pPr>
      <w:r w:rsidRPr="003641D2">
        <w:rPr>
          <w:rFonts w:ascii="Arial" w:hAnsi="Arial" w:cs="Arial"/>
          <w:sz w:val="20"/>
          <w:szCs w:val="20"/>
        </w:rPr>
        <w:t xml:space="preserve">RATTI, Bruno. </w:t>
      </w:r>
      <w:r w:rsidRPr="003641D2">
        <w:rPr>
          <w:rFonts w:ascii="Arial" w:hAnsi="Arial" w:cs="Arial"/>
          <w:i/>
          <w:sz w:val="20"/>
          <w:szCs w:val="20"/>
        </w:rPr>
        <w:t>Comércio Internacional e Câmbio</w:t>
      </w:r>
      <w:r w:rsidRPr="003641D2">
        <w:rPr>
          <w:rFonts w:ascii="Arial" w:hAnsi="Arial" w:cs="Arial"/>
          <w:sz w:val="20"/>
          <w:szCs w:val="20"/>
        </w:rPr>
        <w:t>. São Paulo: Aduaneiras, 2010.</w:t>
      </w:r>
    </w:p>
    <w:p w:rsidR="003641D2" w:rsidRPr="003641D2" w:rsidRDefault="003641D2" w:rsidP="003641D2">
      <w:pPr>
        <w:jc w:val="both"/>
        <w:rPr>
          <w:rFonts w:ascii="Arial" w:hAnsi="Arial" w:cs="Arial"/>
          <w:sz w:val="20"/>
          <w:szCs w:val="20"/>
        </w:rPr>
      </w:pPr>
      <w:r w:rsidRPr="003641D2">
        <w:rPr>
          <w:rFonts w:ascii="Arial" w:hAnsi="Arial" w:cs="Arial"/>
          <w:sz w:val="20"/>
          <w:szCs w:val="20"/>
        </w:rPr>
        <w:t xml:space="preserve">VASCONCELLOS, Marco Antonio S., LIMA, Miguel e SILBER, Simão (Orgs). </w:t>
      </w:r>
      <w:r w:rsidRPr="003641D2">
        <w:rPr>
          <w:rFonts w:ascii="Arial" w:hAnsi="Arial" w:cs="Arial"/>
          <w:i/>
          <w:sz w:val="20"/>
          <w:szCs w:val="20"/>
        </w:rPr>
        <w:t>Gestão de Negócios Internacionais.</w:t>
      </w:r>
      <w:r w:rsidRPr="003641D2">
        <w:rPr>
          <w:rFonts w:ascii="Arial" w:hAnsi="Arial" w:cs="Arial"/>
          <w:sz w:val="20"/>
          <w:szCs w:val="20"/>
        </w:rPr>
        <w:t xml:space="preserve"> São Paulo: Saraiva, 2010.</w:t>
      </w:r>
    </w:p>
    <w:p w:rsidR="00DB59EA" w:rsidRPr="00C8444A" w:rsidRDefault="00DB59EA" w:rsidP="00C8444A">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FA4636">
        <w:rPr>
          <w:rFonts w:ascii="Arial" w:hAnsi="Arial" w:cs="Arial"/>
          <w:b/>
          <w:sz w:val="20"/>
          <w:szCs w:val="20"/>
        </w:rPr>
        <w:t>complementar:</w:t>
      </w:r>
    </w:p>
    <w:p w:rsidR="003F2A17" w:rsidRPr="003641D2" w:rsidRDefault="003F2A17" w:rsidP="003641D2">
      <w:pPr>
        <w:pStyle w:val="SemEspaamento"/>
        <w:jc w:val="both"/>
        <w:rPr>
          <w:rFonts w:ascii="Arial" w:hAnsi="Arial" w:cs="Arial"/>
          <w:sz w:val="20"/>
          <w:szCs w:val="20"/>
          <w:lang w:val="pt-BR"/>
        </w:rPr>
      </w:pPr>
      <w:r w:rsidRPr="003641D2">
        <w:rPr>
          <w:rFonts w:ascii="Arial" w:hAnsi="Arial" w:cs="Arial"/>
          <w:sz w:val="20"/>
          <w:szCs w:val="20"/>
          <w:lang w:val="pt-BR"/>
        </w:rPr>
        <w:t xml:space="preserve">CIGNACCO, B R. </w:t>
      </w:r>
      <w:r w:rsidRPr="003641D2">
        <w:rPr>
          <w:rFonts w:ascii="Arial" w:hAnsi="Arial" w:cs="Arial"/>
          <w:i/>
          <w:sz w:val="20"/>
          <w:szCs w:val="20"/>
          <w:lang w:val="pt-BR"/>
        </w:rPr>
        <w:t>Fundamentos de Comercio Internacional</w:t>
      </w:r>
      <w:r w:rsidRPr="003641D2">
        <w:rPr>
          <w:rFonts w:ascii="Arial" w:hAnsi="Arial" w:cs="Arial"/>
          <w:sz w:val="20"/>
          <w:szCs w:val="20"/>
          <w:lang w:val="pt-BR"/>
        </w:rPr>
        <w:t>. Saraiva, 2008.</w:t>
      </w:r>
    </w:p>
    <w:p w:rsidR="003F2A17" w:rsidRPr="003641D2" w:rsidRDefault="003F2A17" w:rsidP="003641D2">
      <w:pPr>
        <w:pStyle w:val="SemEspaamento"/>
        <w:jc w:val="both"/>
        <w:rPr>
          <w:rFonts w:ascii="Arial" w:hAnsi="Arial" w:cs="Arial"/>
          <w:sz w:val="20"/>
          <w:szCs w:val="20"/>
          <w:lang w:val="pt-BR"/>
        </w:rPr>
      </w:pPr>
      <w:r w:rsidRPr="003641D2">
        <w:rPr>
          <w:rFonts w:ascii="Arial" w:hAnsi="Arial" w:cs="Arial"/>
          <w:sz w:val="20"/>
          <w:szCs w:val="20"/>
          <w:lang w:val="pt-BR"/>
        </w:rPr>
        <w:t xml:space="preserve">DIAS, R; RODRIGUES, W. </w:t>
      </w:r>
      <w:r w:rsidRPr="003641D2">
        <w:rPr>
          <w:rFonts w:ascii="Arial" w:hAnsi="Arial" w:cs="Arial"/>
          <w:i/>
          <w:sz w:val="20"/>
          <w:szCs w:val="20"/>
          <w:lang w:val="pt-BR"/>
        </w:rPr>
        <w:t>Comercio Exterior: Teoria e Gestão</w:t>
      </w:r>
      <w:r w:rsidRPr="003641D2">
        <w:rPr>
          <w:rFonts w:ascii="Arial" w:hAnsi="Arial" w:cs="Arial"/>
          <w:sz w:val="20"/>
          <w:szCs w:val="20"/>
          <w:lang w:val="pt-BR"/>
        </w:rPr>
        <w:t>. Atlas, 2008.</w:t>
      </w:r>
    </w:p>
    <w:p w:rsidR="003F2A17" w:rsidRPr="003641D2" w:rsidRDefault="003F2A17" w:rsidP="00C8444A">
      <w:pPr>
        <w:tabs>
          <w:tab w:val="num" w:pos="540"/>
        </w:tabs>
        <w:jc w:val="both"/>
        <w:rPr>
          <w:rFonts w:ascii="Arial" w:hAnsi="Arial" w:cs="Arial"/>
          <w:sz w:val="20"/>
          <w:szCs w:val="20"/>
        </w:rPr>
      </w:pPr>
      <w:r w:rsidRPr="003641D2">
        <w:rPr>
          <w:rFonts w:ascii="Arial" w:hAnsi="Arial" w:cs="Arial"/>
          <w:sz w:val="20"/>
          <w:szCs w:val="20"/>
        </w:rPr>
        <w:t xml:space="preserve">KEEDI, Samir. </w:t>
      </w:r>
      <w:r w:rsidRPr="003641D2">
        <w:rPr>
          <w:rFonts w:ascii="Arial" w:hAnsi="Arial" w:cs="Arial"/>
          <w:i/>
          <w:sz w:val="20"/>
          <w:szCs w:val="20"/>
        </w:rPr>
        <w:t>ABC do Comércio Exterior</w:t>
      </w:r>
      <w:r w:rsidRPr="003641D2">
        <w:rPr>
          <w:rFonts w:ascii="Arial" w:hAnsi="Arial" w:cs="Arial"/>
          <w:sz w:val="20"/>
          <w:szCs w:val="20"/>
        </w:rPr>
        <w:t>: abrindo as primeiras páginas. São Paulo: Aduaneiras, 2007.</w:t>
      </w:r>
    </w:p>
    <w:p w:rsidR="003F2A17" w:rsidRPr="003641D2" w:rsidRDefault="003F2A17" w:rsidP="003641D2">
      <w:pPr>
        <w:jc w:val="both"/>
        <w:rPr>
          <w:rFonts w:ascii="Arial" w:hAnsi="Arial" w:cs="Arial"/>
          <w:sz w:val="20"/>
          <w:szCs w:val="20"/>
        </w:rPr>
      </w:pPr>
      <w:r w:rsidRPr="003641D2">
        <w:rPr>
          <w:rFonts w:ascii="Arial" w:hAnsi="Arial" w:cs="Arial"/>
          <w:sz w:val="20"/>
          <w:szCs w:val="20"/>
        </w:rPr>
        <w:t xml:space="preserve">KEEDI, Samir. </w:t>
      </w:r>
      <w:r w:rsidRPr="003641D2">
        <w:rPr>
          <w:rFonts w:ascii="Arial" w:hAnsi="Arial" w:cs="Arial"/>
          <w:i/>
          <w:sz w:val="20"/>
          <w:szCs w:val="20"/>
        </w:rPr>
        <w:t>Documentos no Comercio Exterior, a Carta de Crédito e a Publicação 600 da CCI</w:t>
      </w:r>
      <w:r w:rsidRPr="003641D2">
        <w:rPr>
          <w:rFonts w:ascii="Arial" w:hAnsi="Arial" w:cs="Arial"/>
          <w:sz w:val="20"/>
          <w:szCs w:val="20"/>
        </w:rPr>
        <w:t>. São Paulo: Aduaneiras, 2009.</w:t>
      </w:r>
    </w:p>
    <w:p w:rsidR="003F2A17" w:rsidRPr="00D10BD7" w:rsidRDefault="003F2A17" w:rsidP="003F2A17">
      <w:pPr>
        <w:jc w:val="both"/>
        <w:rPr>
          <w:rFonts w:ascii="Arial" w:hAnsi="Arial" w:cs="Arial"/>
          <w:sz w:val="20"/>
          <w:szCs w:val="20"/>
        </w:rPr>
      </w:pPr>
      <w:r w:rsidRPr="00D10BD7">
        <w:rPr>
          <w:rFonts w:ascii="Arial" w:hAnsi="Arial" w:cs="Arial"/>
          <w:sz w:val="20"/>
          <w:szCs w:val="20"/>
        </w:rPr>
        <w:t xml:space="preserve">SEGRE, German. </w:t>
      </w:r>
      <w:r w:rsidRPr="00710DF5">
        <w:rPr>
          <w:rFonts w:ascii="Arial" w:hAnsi="Arial" w:cs="Arial"/>
          <w:i/>
          <w:sz w:val="20"/>
          <w:szCs w:val="20"/>
        </w:rPr>
        <w:t>Manual Prático de Comércio Exterior</w:t>
      </w:r>
      <w:r w:rsidRPr="00D10BD7">
        <w:rPr>
          <w:rFonts w:ascii="Arial" w:hAnsi="Arial" w:cs="Arial"/>
          <w:sz w:val="20"/>
          <w:szCs w:val="20"/>
        </w:rPr>
        <w:t xml:space="preserve">. </w:t>
      </w:r>
      <w:r w:rsidRPr="003641D2">
        <w:rPr>
          <w:rFonts w:ascii="Arial" w:hAnsi="Arial" w:cs="Arial"/>
          <w:sz w:val="20"/>
          <w:szCs w:val="20"/>
        </w:rPr>
        <w:t xml:space="preserve">São Paulo: </w:t>
      </w:r>
      <w:r w:rsidRPr="00D10BD7">
        <w:rPr>
          <w:rFonts w:ascii="Arial" w:hAnsi="Arial" w:cs="Arial"/>
          <w:sz w:val="20"/>
          <w:szCs w:val="20"/>
        </w:rPr>
        <w:t>Atlas, 2010.</w:t>
      </w:r>
    </w:p>
    <w:p w:rsidR="003F2A17" w:rsidRPr="003641D2" w:rsidRDefault="003F2A17" w:rsidP="003F2A17">
      <w:pPr>
        <w:jc w:val="both"/>
        <w:rPr>
          <w:rFonts w:ascii="Arial" w:hAnsi="Arial" w:cs="Arial"/>
          <w:sz w:val="20"/>
          <w:szCs w:val="20"/>
        </w:rPr>
      </w:pPr>
      <w:r w:rsidRPr="003641D2">
        <w:rPr>
          <w:rFonts w:ascii="Arial" w:hAnsi="Arial" w:cs="Arial"/>
          <w:sz w:val="20"/>
          <w:szCs w:val="20"/>
        </w:rPr>
        <w:t xml:space="preserve">SILVA, J. Ultemar da. (Org.). </w:t>
      </w:r>
      <w:r w:rsidRPr="003641D2">
        <w:rPr>
          <w:rFonts w:ascii="Arial" w:hAnsi="Arial" w:cs="Arial"/>
          <w:i/>
          <w:sz w:val="20"/>
          <w:szCs w:val="20"/>
        </w:rPr>
        <w:t>Gestão das Relações Econômicas Internacionais e Comércio Exterior.</w:t>
      </w:r>
      <w:r w:rsidRPr="003641D2">
        <w:rPr>
          <w:rFonts w:ascii="Arial" w:hAnsi="Arial" w:cs="Arial"/>
          <w:sz w:val="20"/>
          <w:szCs w:val="20"/>
        </w:rPr>
        <w:t xml:space="preserve"> 01 ed. São Paulo: Cengage Learning, 2008.</w:t>
      </w:r>
    </w:p>
    <w:p w:rsidR="003F2A17" w:rsidRPr="003641D2" w:rsidRDefault="003F2A17" w:rsidP="003F2A17">
      <w:pPr>
        <w:pStyle w:val="SemEspaamento"/>
        <w:rPr>
          <w:rFonts w:ascii="Arial" w:hAnsi="Arial" w:cs="Arial"/>
          <w:sz w:val="20"/>
          <w:szCs w:val="20"/>
          <w:lang w:val="pt-BR"/>
        </w:rPr>
      </w:pPr>
      <w:r w:rsidRPr="003641D2">
        <w:rPr>
          <w:rFonts w:ascii="Arial" w:hAnsi="Arial" w:cs="Arial"/>
          <w:sz w:val="20"/>
          <w:szCs w:val="20"/>
          <w:lang w:val="pt-BR"/>
        </w:rPr>
        <w:t xml:space="preserve">VAZQUEZ, José Lopes. </w:t>
      </w:r>
      <w:r w:rsidRPr="003641D2">
        <w:rPr>
          <w:rFonts w:ascii="Arial" w:hAnsi="Arial" w:cs="Arial"/>
          <w:i/>
          <w:sz w:val="20"/>
          <w:szCs w:val="20"/>
          <w:lang w:val="pt-BR"/>
        </w:rPr>
        <w:t>Comércio Exterior Brasileiro</w:t>
      </w:r>
      <w:r w:rsidRPr="003641D2">
        <w:rPr>
          <w:rFonts w:ascii="Arial" w:hAnsi="Arial" w:cs="Arial"/>
          <w:sz w:val="20"/>
          <w:szCs w:val="20"/>
          <w:lang w:val="pt-BR"/>
        </w:rPr>
        <w:t>. São Paulo: Atlas, 2007.</w:t>
      </w:r>
    </w:p>
    <w:p w:rsidR="003F2A17" w:rsidRPr="00C8444A" w:rsidRDefault="003F2A17" w:rsidP="003F2A17">
      <w:pPr>
        <w:tabs>
          <w:tab w:val="num" w:pos="0"/>
        </w:tabs>
        <w:jc w:val="both"/>
        <w:rPr>
          <w:rFonts w:ascii="Arial" w:hAnsi="Arial" w:cs="Arial"/>
          <w:b/>
          <w:sz w:val="20"/>
          <w:szCs w:val="20"/>
        </w:rPr>
      </w:pPr>
      <w:r w:rsidRPr="00C8444A">
        <w:rPr>
          <w:rFonts w:ascii="Arial" w:hAnsi="Arial" w:cs="Arial"/>
          <w:b/>
          <w:sz w:val="20"/>
          <w:szCs w:val="20"/>
        </w:rPr>
        <w:t>Outros</w:t>
      </w:r>
    </w:p>
    <w:p w:rsidR="003F2A17" w:rsidRPr="00C8444A" w:rsidRDefault="003F2A17" w:rsidP="00C8444A">
      <w:pPr>
        <w:tabs>
          <w:tab w:val="num" w:pos="0"/>
        </w:tabs>
        <w:jc w:val="both"/>
        <w:rPr>
          <w:rFonts w:ascii="Arial" w:hAnsi="Arial" w:cs="Arial"/>
          <w:sz w:val="20"/>
          <w:szCs w:val="20"/>
        </w:rPr>
      </w:pPr>
      <w:r w:rsidRPr="00C8444A">
        <w:rPr>
          <w:rFonts w:ascii="Arial" w:hAnsi="Arial" w:cs="Arial"/>
          <w:sz w:val="20"/>
          <w:szCs w:val="20"/>
        </w:rPr>
        <w:t xml:space="preserve">MINISTÉRIO DO DESENVOLVIMENTO, INDÚSTRIA E COMÉRCIO EXTERIOR. Disponível em: </w:t>
      </w:r>
      <w:hyperlink r:id="rId9" w:history="1">
        <w:r w:rsidRPr="00C8444A">
          <w:rPr>
            <w:rStyle w:val="Hyperlink"/>
            <w:rFonts w:ascii="Arial" w:hAnsi="Arial" w:cs="Arial"/>
            <w:sz w:val="20"/>
            <w:szCs w:val="20"/>
          </w:rPr>
          <w:t>http://www.mdic.gov.br//sitio/</w:t>
        </w:r>
      </w:hyperlink>
      <w:r w:rsidRPr="00C8444A">
        <w:rPr>
          <w:rFonts w:ascii="Arial" w:hAnsi="Arial" w:cs="Arial"/>
          <w:sz w:val="20"/>
          <w:szCs w:val="20"/>
        </w:rPr>
        <w:t xml:space="preserve"> </w:t>
      </w:r>
    </w:p>
    <w:p w:rsidR="003F2A17" w:rsidRPr="00C8444A" w:rsidRDefault="003F2A17" w:rsidP="00C8444A">
      <w:pPr>
        <w:jc w:val="both"/>
        <w:rPr>
          <w:rFonts w:ascii="Arial" w:hAnsi="Arial" w:cs="Arial"/>
          <w:sz w:val="20"/>
          <w:szCs w:val="20"/>
        </w:rPr>
      </w:pPr>
      <w:r w:rsidRPr="00C8444A">
        <w:rPr>
          <w:rFonts w:ascii="Arial" w:hAnsi="Arial" w:cs="Arial"/>
          <w:sz w:val="20"/>
          <w:szCs w:val="20"/>
        </w:rPr>
        <w:t xml:space="preserve">RECEITA FEDERAL DO BRASIL. Disponível em: </w:t>
      </w:r>
      <w:hyperlink r:id="rId10" w:history="1">
        <w:r w:rsidRPr="00C8444A">
          <w:rPr>
            <w:rStyle w:val="Hyperlink"/>
            <w:rFonts w:ascii="Arial" w:hAnsi="Arial" w:cs="Arial"/>
            <w:sz w:val="20"/>
            <w:szCs w:val="20"/>
          </w:rPr>
          <w:t>http://www.receita-.fazenda.gov.br/Grupo1/aduana.htm</w:t>
        </w:r>
      </w:hyperlink>
      <w:r w:rsidRPr="00C8444A">
        <w:rPr>
          <w:rFonts w:ascii="Arial" w:hAnsi="Arial" w:cs="Arial"/>
          <w:sz w:val="20"/>
          <w:szCs w:val="20"/>
        </w:rPr>
        <w:t xml:space="preserve"> </w:t>
      </w:r>
    </w:p>
    <w:p w:rsidR="003F2A17" w:rsidRPr="003F2A17" w:rsidRDefault="003F2A17" w:rsidP="003F2A17">
      <w:pPr>
        <w:snapToGrid w:val="0"/>
        <w:jc w:val="both"/>
        <w:rPr>
          <w:rFonts w:ascii="Arial" w:hAnsi="Arial" w:cs="Arial"/>
          <w:color w:val="FF0000"/>
          <w:sz w:val="20"/>
          <w:szCs w:val="20"/>
        </w:rPr>
      </w:pPr>
    </w:p>
    <w:p w:rsidR="004F31FB" w:rsidRPr="00B62255" w:rsidRDefault="007D0ACC" w:rsidP="00C8444A">
      <w:pPr>
        <w:tabs>
          <w:tab w:val="num" w:pos="540"/>
        </w:tabs>
        <w:jc w:val="both"/>
        <w:rPr>
          <w:rFonts w:ascii="Arial" w:hAnsi="Arial" w:cs="Arial"/>
          <w:b/>
          <w:color w:val="0000CC"/>
          <w:sz w:val="20"/>
          <w:szCs w:val="20"/>
        </w:rPr>
      </w:pPr>
      <w:r w:rsidRPr="00B62255">
        <w:rPr>
          <w:rFonts w:ascii="Arial" w:hAnsi="Arial" w:cs="Arial"/>
          <w:b/>
          <w:color w:val="0000CC"/>
          <w:sz w:val="20"/>
          <w:szCs w:val="20"/>
        </w:rPr>
        <w:t>ADMINISTRAÇÃO GERAL</w:t>
      </w:r>
    </w:p>
    <w:p w:rsidR="00D557A4" w:rsidRPr="00B62255" w:rsidRDefault="00D557A4" w:rsidP="00C8444A">
      <w:pPr>
        <w:jc w:val="both"/>
        <w:rPr>
          <w:rFonts w:ascii="Arial" w:hAnsi="Arial" w:cs="Arial"/>
          <w:sz w:val="20"/>
          <w:szCs w:val="20"/>
        </w:rPr>
      </w:pPr>
      <w:r w:rsidRPr="00B62255">
        <w:rPr>
          <w:rFonts w:ascii="Arial" w:hAnsi="Arial" w:cs="Arial"/>
          <w:b/>
          <w:sz w:val="20"/>
          <w:szCs w:val="20"/>
        </w:rPr>
        <w:t>Objetivo</w:t>
      </w:r>
      <w:r w:rsidR="00A80EFF">
        <w:rPr>
          <w:rFonts w:ascii="Arial" w:hAnsi="Arial" w:cs="Arial"/>
          <w:b/>
          <w:sz w:val="20"/>
          <w:szCs w:val="20"/>
        </w:rPr>
        <w:t>s</w:t>
      </w:r>
      <w:r w:rsidRPr="00B62255">
        <w:rPr>
          <w:rFonts w:ascii="Arial" w:hAnsi="Arial" w:cs="Arial"/>
          <w:b/>
          <w:sz w:val="20"/>
          <w:szCs w:val="20"/>
        </w:rPr>
        <w:t>:</w:t>
      </w:r>
      <w:r w:rsidR="007D0ACC" w:rsidRPr="00B62255">
        <w:rPr>
          <w:rFonts w:ascii="Arial" w:hAnsi="Arial" w:cs="Arial"/>
          <w:b/>
          <w:sz w:val="20"/>
          <w:szCs w:val="20"/>
        </w:rPr>
        <w:t xml:space="preserve"> </w:t>
      </w:r>
      <w:r w:rsidR="00B6400A" w:rsidRPr="00B62255">
        <w:rPr>
          <w:rFonts w:ascii="Arial" w:hAnsi="Arial" w:cs="Arial"/>
          <w:sz w:val="20"/>
          <w:szCs w:val="20"/>
        </w:rPr>
        <w:t>Desenvolver</w:t>
      </w:r>
      <w:r w:rsidRPr="00B62255">
        <w:rPr>
          <w:rFonts w:ascii="Arial" w:hAnsi="Arial" w:cs="Arial"/>
          <w:sz w:val="20"/>
          <w:szCs w:val="20"/>
        </w:rPr>
        <w:t xml:space="preserve"> uma visão geral da ciência administrativa e de sua importância para as organizações de todos os tipos.</w:t>
      </w:r>
    </w:p>
    <w:p w:rsidR="00D557A4" w:rsidRPr="00B62255" w:rsidRDefault="00D557A4" w:rsidP="00C8444A">
      <w:pPr>
        <w:jc w:val="both"/>
        <w:rPr>
          <w:rFonts w:ascii="Arial" w:hAnsi="Arial" w:cs="Arial"/>
          <w:sz w:val="20"/>
          <w:szCs w:val="20"/>
        </w:rPr>
      </w:pPr>
      <w:r w:rsidRPr="00B62255">
        <w:rPr>
          <w:rFonts w:ascii="Arial" w:hAnsi="Arial" w:cs="Arial"/>
          <w:b/>
          <w:sz w:val="20"/>
          <w:szCs w:val="20"/>
        </w:rPr>
        <w:t>Ementa:</w:t>
      </w:r>
      <w:r w:rsidR="007D0ACC" w:rsidRPr="00B62255">
        <w:rPr>
          <w:rFonts w:ascii="Arial" w:hAnsi="Arial" w:cs="Arial"/>
          <w:b/>
          <w:sz w:val="20"/>
          <w:szCs w:val="20"/>
        </w:rPr>
        <w:t xml:space="preserve"> </w:t>
      </w:r>
      <w:r w:rsidRPr="00B62255">
        <w:rPr>
          <w:rFonts w:ascii="Arial" w:hAnsi="Arial" w:cs="Arial"/>
          <w:sz w:val="20"/>
          <w:szCs w:val="20"/>
        </w:rPr>
        <w:t>Fundamentos da Administração – conceito e importância. Teoria Geral da Administração: conceitos e métodos. Funções da Administração - Planejamento, Organização, Direção e Controle. Planejamento: Estratégico, Tático e Operacional. Estruturas Organizacionais. Liderança, Comunicação e Motivação. Cultura Organizacio</w:t>
      </w:r>
      <w:r w:rsidR="0053282E" w:rsidRPr="00B62255">
        <w:rPr>
          <w:rFonts w:ascii="Arial" w:hAnsi="Arial" w:cs="Arial"/>
          <w:sz w:val="20"/>
          <w:szCs w:val="20"/>
        </w:rPr>
        <w:t xml:space="preserve">nal. Mudanças Organizacionais. </w:t>
      </w:r>
      <w:r w:rsidRPr="00B62255">
        <w:rPr>
          <w:rFonts w:ascii="Arial" w:hAnsi="Arial" w:cs="Arial"/>
          <w:sz w:val="20"/>
          <w:szCs w:val="20"/>
        </w:rPr>
        <w:t>Ética e Responsabilidade Social. Perspectivas na Administração.</w:t>
      </w:r>
    </w:p>
    <w:p w:rsidR="00D557A4" w:rsidRPr="00B62255" w:rsidRDefault="00D557A4" w:rsidP="00C8444A">
      <w:pPr>
        <w:jc w:val="both"/>
        <w:rPr>
          <w:rFonts w:ascii="Arial" w:hAnsi="Arial" w:cs="Arial"/>
          <w:b/>
          <w:sz w:val="20"/>
          <w:szCs w:val="20"/>
        </w:rPr>
      </w:pPr>
      <w:r w:rsidRPr="00B62255">
        <w:rPr>
          <w:rFonts w:ascii="Arial" w:hAnsi="Arial" w:cs="Arial"/>
          <w:b/>
          <w:sz w:val="20"/>
          <w:szCs w:val="20"/>
        </w:rPr>
        <w:t xml:space="preserve">Bibliografia </w:t>
      </w:r>
      <w:r w:rsidR="001B6CE4">
        <w:rPr>
          <w:rFonts w:ascii="Arial" w:hAnsi="Arial" w:cs="Arial"/>
          <w:b/>
          <w:sz w:val="20"/>
          <w:szCs w:val="20"/>
        </w:rPr>
        <w:t>b</w:t>
      </w:r>
      <w:r w:rsidR="00FA4636" w:rsidRPr="00B62255">
        <w:rPr>
          <w:rFonts w:ascii="Arial" w:hAnsi="Arial" w:cs="Arial"/>
          <w:b/>
          <w:sz w:val="20"/>
          <w:szCs w:val="20"/>
        </w:rPr>
        <w:t>ásica:</w:t>
      </w:r>
    </w:p>
    <w:p w:rsidR="00B62255" w:rsidRPr="00B62255" w:rsidRDefault="00B62255" w:rsidP="00B62255">
      <w:pPr>
        <w:pStyle w:val="SemEspaamento"/>
        <w:rPr>
          <w:rFonts w:ascii="Arial" w:hAnsi="Arial" w:cs="Arial"/>
          <w:sz w:val="20"/>
          <w:szCs w:val="20"/>
          <w:lang w:val="pt-BR"/>
        </w:rPr>
      </w:pPr>
      <w:r w:rsidRPr="00B62255">
        <w:rPr>
          <w:rFonts w:ascii="Arial" w:hAnsi="Arial" w:cs="Arial"/>
          <w:sz w:val="20"/>
          <w:szCs w:val="20"/>
          <w:lang w:val="pt-BR"/>
        </w:rPr>
        <w:t xml:space="preserve">CHIAVENATO, I. </w:t>
      </w:r>
      <w:r w:rsidRPr="000118EA">
        <w:rPr>
          <w:rFonts w:ascii="Arial" w:hAnsi="Arial" w:cs="Arial"/>
          <w:i/>
          <w:sz w:val="20"/>
          <w:szCs w:val="20"/>
          <w:lang w:val="pt-BR"/>
        </w:rPr>
        <w:t>Iniciação à Administração Geral</w:t>
      </w:r>
      <w:r w:rsidRPr="00B62255">
        <w:rPr>
          <w:rFonts w:ascii="Arial" w:hAnsi="Arial" w:cs="Arial"/>
          <w:sz w:val="20"/>
          <w:szCs w:val="20"/>
          <w:lang w:val="pt-BR"/>
        </w:rPr>
        <w:t>. Manole, 2009.</w:t>
      </w:r>
    </w:p>
    <w:p w:rsidR="00D557A4" w:rsidRPr="00B62255" w:rsidRDefault="00D557A4" w:rsidP="00C8444A">
      <w:pPr>
        <w:jc w:val="both"/>
        <w:rPr>
          <w:rFonts w:ascii="Arial" w:hAnsi="Arial" w:cs="Arial"/>
          <w:sz w:val="20"/>
          <w:szCs w:val="20"/>
        </w:rPr>
      </w:pPr>
      <w:r w:rsidRPr="00B62255">
        <w:rPr>
          <w:rFonts w:ascii="Arial" w:hAnsi="Arial" w:cs="Arial"/>
          <w:sz w:val="20"/>
          <w:szCs w:val="20"/>
        </w:rPr>
        <w:t xml:space="preserve">MAXIMIANO, A. C. A. </w:t>
      </w:r>
      <w:r w:rsidRPr="000118EA">
        <w:rPr>
          <w:rFonts w:ascii="Arial" w:hAnsi="Arial" w:cs="Arial"/>
          <w:i/>
          <w:sz w:val="20"/>
          <w:szCs w:val="20"/>
        </w:rPr>
        <w:t>Teoria Geral da Administração: da Escola Científica à Competitividade em Economia Globalizada,</w:t>
      </w:r>
      <w:r w:rsidRPr="00B62255">
        <w:rPr>
          <w:rFonts w:ascii="Arial" w:hAnsi="Arial" w:cs="Arial"/>
          <w:sz w:val="20"/>
          <w:szCs w:val="20"/>
        </w:rPr>
        <w:t xml:space="preserve"> 7ª ed. São Paulo: Atlas, 2007.</w:t>
      </w:r>
    </w:p>
    <w:p w:rsidR="00D557A4" w:rsidRPr="00B62255" w:rsidRDefault="00D557A4" w:rsidP="00C8444A">
      <w:pPr>
        <w:jc w:val="both"/>
        <w:rPr>
          <w:rFonts w:ascii="Arial" w:hAnsi="Arial" w:cs="Arial"/>
          <w:sz w:val="20"/>
          <w:szCs w:val="20"/>
        </w:rPr>
      </w:pPr>
      <w:r w:rsidRPr="006F3280">
        <w:rPr>
          <w:rFonts w:ascii="Arial" w:hAnsi="Arial" w:cs="Arial"/>
          <w:sz w:val="20"/>
          <w:szCs w:val="20"/>
          <w:lang w:val="en-US"/>
        </w:rPr>
        <w:lastRenderedPageBreak/>
        <w:t xml:space="preserve">MONTANA, Patrick J., CHARNOV, Bruce. </w:t>
      </w:r>
      <w:r w:rsidRPr="000118EA">
        <w:rPr>
          <w:rFonts w:ascii="Arial" w:hAnsi="Arial" w:cs="Arial"/>
          <w:i/>
          <w:sz w:val="20"/>
          <w:szCs w:val="20"/>
        </w:rPr>
        <w:t>Administração – Série Essencial</w:t>
      </w:r>
      <w:r w:rsidRPr="00B62255">
        <w:rPr>
          <w:rFonts w:ascii="Arial" w:hAnsi="Arial" w:cs="Arial"/>
          <w:sz w:val="20"/>
          <w:szCs w:val="20"/>
        </w:rPr>
        <w:t>. São Paulo: Saraiva, 2010.</w:t>
      </w:r>
    </w:p>
    <w:p w:rsidR="00D557A4" w:rsidRPr="00B62255" w:rsidRDefault="0053282E" w:rsidP="00C8444A">
      <w:pPr>
        <w:jc w:val="both"/>
        <w:rPr>
          <w:rFonts w:ascii="Arial" w:hAnsi="Arial" w:cs="Arial"/>
          <w:sz w:val="20"/>
          <w:szCs w:val="20"/>
        </w:rPr>
      </w:pPr>
      <w:r w:rsidRPr="00B62255">
        <w:rPr>
          <w:rFonts w:ascii="Arial" w:hAnsi="Arial" w:cs="Arial"/>
          <w:sz w:val="20"/>
          <w:szCs w:val="20"/>
        </w:rPr>
        <w:t xml:space="preserve">OLIVEIRA, Djalma Pinto R. </w:t>
      </w:r>
      <w:r w:rsidRPr="000118EA">
        <w:rPr>
          <w:rFonts w:ascii="Arial" w:hAnsi="Arial" w:cs="Arial"/>
          <w:i/>
          <w:sz w:val="20"/>
          <w:szCs w:val="20"/>
        </w:rPr>
        <w:t>Introdução à administração</w:t>
      </w:r>
      <w:r w:rsidRPr="00B62255">
        <w:rPr>
          <w:rFonts w:ascii="Arial" w:hAnsi="Arial" w:cs="Arial"/>
          <w:sz w:val="20"/>
          <w:szCs w:val="20"/>
        </w:rPr>
        <w:t>. São Paulo, Atlas, 2009.</w:t>
      </w:r>
    </w:p>
    <w:p w:rsidR="00D557A4" w:rsidRPr="00B62255" w:rsidRDefault="00D557A4" w:rsidP="00C8444A">
      <w:pPr>
        <w:jc w:val="both"/>
        <w:rPr>
          <w:rFonts w:ascii="Arial" w:hAnsi="Arial" w:cs="Arial"/>
          <w:b/>
          <w:sz w:val="20"/>
          <w:szCs w:val="20"/>
        </w:rPr>
      </w:pPr>
      <w:r w:rsidRPr="00B62255">
        <w:rPr>
          <w:rFonts w:ascii="Arial" w:hAnsi="Arial" w:cs="Arial"/>
          <w:b/>
          <w:sz w:val="20"/>
          <w:szCs w:val="20"/>
        </w:rPr>
        <w:t xml:space="preserve">Bibliografia </w:t>
      </w:r>
      <w:r w:rsidR="00F065B4" w:rsidRPr="00B62255">
        <w:rPr>
          <w:rFonts w:ascii="Arial" w:hAnsi="Arial" w:cs="Arial"/>
          <w:b/>
          <w:sz w:val="20"/>
          <w:szCs w:val="20"/>
        </w:rPr>
        <w:t>c</w:t>
      </w:r>
      <w:r w:rsidR="00FA4636" w:rsidRPr="00B62255">
        <w:rPr>
          <w:rFonts w:ascii="Arial" w:hAnsi="Arial" w:cs="Arial"/>
          <w:b/>
          <w:sz w:val="20"/>
          <w:szCs w:val="20"/>
        </w:rPr>
        <w:t>omplementar:</w:t>
      </w:r>
    </w:p>
    <w:p w:rsidR="00F065B4" w:rsidRPr="00B62255" w:rsidRDefault="00F065B4" w:rsidP="00F065B4">
      <w:pPr>
        <w:jc w:val="both"/>
        <w:rPr>
          <w:rFonts w:ascii="Arial" w:hAnsi="Arial" w:cs="Arial"/>
          <w:sz w:val="20"/>
          <w:szCs w:val="20"/>
        </w:rPr>
      </w:pPr>
      <w:r w:rsidRPr="00B62255">
        <w:rPr>
          <w:rFonts w:ascii="Arial" w:hAnsi="Arial" w:cs="Arial"/>
          <w:sz w:val="20"/>
          <w:szCs w:val="20"/>
        </w:rPr>
        <w:t xml:space="preserve">CHIAVENATO, Idalberto. </w:t>
      </w:r>
      <w:r w:rsidRPr="00B62255">
        <w:rPr>
          <w:rFonts w:ascii="Arial" w:hAnsi="Arial" w:cs="Arial"/>
          <w:i/>
          <w:sz w:val="20"/>
          <w:szCs w:val="20"/>
        </w:rPr>
        <w:t>Administração: Teoria, Processo e Prática</w:t>
      </w:r>
      <w:r w:rsidRPr="00B62255">
        <w:rPr>
          <w:rFonts w:ascii="Arial" w:hAnsi="Arial" w:cs="Arial"/>
          <w:sz w:val="20"/>
          <w:szCs w:val="20"/>
        </w:rPr>
        <w:t>. Rio de Janeiro: Campus, 2006.</w:t>
      </w:r>
    </w:p>
    <w:p w:rsidR="00F065B4" w:rsidRPr="00B62255" w:rsidRDefault="00F065B4" w:rsidP="00F065B4">
      <w:pPr>
        <w:jc w:val="both"/>
        <w:rPr>
          <w:rFonts w:ascii="Arial" w:hAnsi="Arial" w:cs="Arial"/>
          <w:iCs/>
          <w:sz w:val="20"/>
          <w:szCs w:val="20"/>
          <w:lang w:val="pt-PT"/>
        </w:rPr>
      </w:pPr>
      <w:r w:rsidRPr="00B62255">
        <w:rPr>
          <w:rFonts w:ascii="Arial" w:hAnsi="Arial" w:cs="Arial"/>
          <w:i/>
          <w:sz w:val="20"/>
          <w:szCs w:val="20"/>
          <w:lang w:val="pt-PT"/>
        </w:rPr>
        <w:t xml:space="preserve">______, Teoria Geral da Administração. </w:t>
      </w:r>
      <w:r w:rsidRPr="00B62255">
        <w:rPr>
          <w:rFonts w:ascii="Arial" w:hAnsi="Arial" w:cs="Arial"/>
          <w:iCs/>
          <w:sz w:val="20"/>
          <w:szCs w:val="20"/>
          <w:lang w:val="pt-PT"/>
        </w:rPr>
        <w:t>3</w:t>
      </w:r>
      <w:r w:rsidRPr="00B62255">
        <w:rPr>
          <w:rFonts w:ascii="Arial" w:hAnsi="Arial" w:cs="Arial"/>
          <w:iCs/>
          <w:sz w:val="20"/>
          <w:szCs w:val="20"/>
          <w:vertAlign w:val="superscript"/>
          <w:lang w:val="pt-PT"/>
        </w:rPr>
        <w:t>a</w:t>
      </w:r>
      <w:r w:rsidRPr="00B62255">
        <w:rPr>
          <w:rFonts w:ascii="Arial" w:hAnsi="Arial" w:cs="Arial"/>
          <w:iCs/>
          <w:sz w:val="20"/>
          <w:szCs w:val="20"/>
          <w:lang w:val="pt-PT"/>
        </w:rPr>
        <w:t xml:space="preserve"> ed.  (compacta). Rio de Janeiro: Campus, 2004.</w:t>
      </w:r>
    </w:p>
    <w:p w:rsidR="00F065B4" w:rsidRPr="00B62255" w:rsidRDefault="00F065B4" w:rsidP="00F065B4">
      <w:pPr>
        <w:jc w:val="both"/>
        <w:rPr>
          <w:rFonts w:ascii="Arial" w:hAnsi="Arial" w:cs="Arial"/>
          <w:sz w:val="20"/>
          <w:szCs w:val="20"/>
        </w:rPr>
      </w:pPr>
      <w:r w:rsidRPr="00B62255">
        <w:rPr>
          <w:rFonts w:ascii="Arial" w:hAnsi="Arial" w:cs="Arial"/>
          <w:sz w:val="20"/>
          <w:szCs w:val="20"/>
        </w:rPr>
        <w:t xml:space="preserve">MAXIMIANO, A. C. A. </w:t>
      </w:r>
      <w:r w:rsidRPr="00B62255">
        <w:rPr>
          <w:rFonts w:ascii="Arial" w:hAnsi="Arial" w:cs="Arial"/>
          <w:i/>
          <w:sz w:val="20"/>
          <w:szCs w:val="20"/>
        </w:rPr>
        <w:t>Teoria Geral da Administração</w:t>
      </w:r>
      <w:r w:rsidRPr="00B62255">
        <w:rPr>
          <w:rFonts w:ascii="Arial" w:hAnsi="Arial" w:cs="Arial"/>
          <w:sz w:val="20"/>
          <w:szCs w:val="20"/>
        </w:rPr>
        <w:t>: da revolução urbana à revolução digital. 6ª. ed. São Paulo, Atlas, 2006.</w:t>
      </w:r>
    </w:p>
    <w:p w:rsidR="00F065B4" w:rsidRPr="00B62255" w:rsidRDefault="00F065B4" w:rsidP="00F065B4">
      <w:pPr>
        <w:jc w:val="both"/>
        <w:rPr>
          <w:rFonts w:ascii="Arial" w:hAnsi="Arial" w:cs="Arial"/>
          <w:sz w:val="20"/>
          <w:szCs w:val="20"/>
        </w:rPr>
      </w:pPr>
      <w:r w:rsidRPr="00B62255">
        <w:rPr>
          <w:rFonts w:ascii="Arial" w:hAnsi="Arial" w:cs="Arial"/>
          <w:sz w:val="20"/>
          <w:szCs w:val="20"/>
        </w:rPr>
        <w:t xml:space="preserve">MORGAN, Gareth. </w:t>
      </w:r>
      <w:r w:rsidRPr="00B62255">
        <w:rPr>
          <w:rFonts w:ascii="Arial" w:hAnsi="Arial" w:cs="Arial"/>
          <w:i/>
          <w:sz w:val="20"/>
          <w:szCs w:val="20"/>
        </w:rPr>
        <w:t>Imagens da Organização</w:t>
      </w:r>
      <w:r w:rsidRPr="00B62255">
        <w:rPr>
          <w:rFonts w:ascii="Arial" w:hAnsi="Arial" w:cs="Arial"/>
          <w:sz w:val="20"/>
          <w:szCs w:val="20"/>
        </w:rPr>
        <w:t xml:space="preserve"> - Edição Executiva. São Paulo: Atlas, 2002.</w:t>
      </w:r>
    </w:p>
    <w:p w:rsidR="00B62255" w:rsidRDefault="00B62255" w:rsidP="00C8444A">
      <w:pPr>
        <w:jc w:val="both"/>
        <w:rPr>
          <w:rFonts w:ascii="Arial" w:hAnsi="Arial" w:cs="Arial"/>
          <w:b/>
          <w:color w:val="0000CC"/>
          <w:sz w:val="20"/>
          <w:szCs w:val="20"/>
        </w:rPr>
      </w:pPr>
    </w:p>
    <w:p w:rsidR="00C8444A" w:rsidRPr="00EF1CB2" w:rsidRDefault="00C8444A" w:rsidP="00C8444A">
      <w:pPr>
        <w:jc w:val="both"/>
        <w:rPr>
          <w:rFonts w:ascii="Arial" w:hAnsi="Arial" w:cs="Arial"/>
          <w:b/>
          <w:color w:val="0000CC"/>
          <w:sz w:val="20"/>
          <w:szCs w:val="20"/>
        </w:rPr>
      </w:pPr>
      <w:r w:rsidRPr="00EF1CB2">
        <w:rPr>
          <w:rFonts w:ascii="Arial" w:hAnsi="Arial" w:cs="Arial"/>
          <w:b/>
          <w:color w:val="0000CC"/>
          <w:sz w:val="20"/>
          <w:szCs w:val="20"/>
        </w:rPr>
        <w:t xml:space="preserve">MATEMATICA APLICADA </w:t>
      </w:r>
    </w:p>
    <w:p w:rsidR="002C158F" w:rsidRPr="00123940" w:rsidRDefault="002C158F" w:rsidP="002C158F">
      <w:pPr>
        <w:jc w:val="both"/>
        <w:rPr>
          <w:rFonts w:ascii="Arial" w:hAnsi="Arial" w:cs="Arial"/>
          <w:sz w:val="20"/>
          <w:szCs w:val="20"/>
        </w:rPr>
      </w:pPr>
      <w:r w:rsidRPr="00123940">
        <w:rPr>
          <w:rFonts w:ascii="Arial" w:hAnsi="Arial" w:cs="Arial"/>
          <w:b/>
          <w:bCs/>
          <w:sz w:val="20"/>
          <w:szCs w:val="20"/>
        </w:rPr>
        <w:t>Objetivo</w:t>
      </w:r>
      <w:r w:rsidR="00A80EFF">
        <w:rPr>
          <w:rFonts w:ascii="Arial" w:hAnsi="Arial" w:cs="Arial"/>
          <w:b/>
          <w:bCs/>
          <w:sz w:val="20"/>
          <w:szCs w:val="20"/>
        </w:rPr>
        <w:t>s</w:t>
      </w:r>
      <w:r w:rsidRPr="00123940">
        <w:rPr>
          <w:rFonts w:ascii="Arial" w:hAnsi="Arial" w:cs="Arial"/>
          <w:b/>
          <w:bCs/>
          <w:sz w:val="20"/>
          <w:szCs w:val="20"/>
        </w:rPr>
        <w:t xml:space="preserve">: </w:t>
      </w:r>
      <w:r w:rsidRPr="00123940">
        <w:rPr>
          <w:rFonts w:ascii="Arial" w:hAnsi="Arial" w:cs="Arial"/>
          <w:sz w:val="20"/>
          <w:szCs w:val="20"/>
        </w:rPr>
        <w:t>Compreender os fundamentos da matemática e aplicá-los em situações reais das decisões gerenciais.</w:t>
      </w:r>
    </w:p>
    <w:p w:rsidR="005F4608" w:rsidRPr="005F4608" w:rsidRDefault="00F16BD5" w:rsidP="005F4608">
      <w:pPr>
        <w:snapToGrid w:val="0"/>
        <w:jc w:val="both"/>
        <w:rPr>
          <w:rFonts w:ascii="Arial" w:hAnsi="Arial" w:cs="Arial"/>
          <w:bCs/>
          <w:sz w:val="20"/>
          <w:szCs w:val="20"/>
        </w:rPr>
      </w:pPr>
      <w:r w:rsidRPr="005F4608">
        <w:rPr>
          <w:rFonts w:ascii="Arial" w:hAnsi="Arial" w:cs="Arial"/>
          <w:b/>
          <w:bCs/>
          <w:sz w:val="20"/>
          <w:szCs w:val="20"/>
        </w:rPr>
        <w:t xml:space="preserve">Ementa: </w:t>
      </w:r>
      <w:r w:rsidR="00FA4636" w:rsidRPr="005F4608">
        <w:rPr>
          <w:rFonts w:ascii="Arial" w:hAnsi="Arial" w:cs="Arial"/>
          <w:sz w:val="20"/>
          <w:szCs w:val="20"/>
        </w:rPr>
        <w:t xml:space="preserve">Relações e Funções. </w:t>
      </w:r>
      <w:r w:rsidR="00FA4636" w:rsidRPr="005F4608">
        <w:rPr>
          <w:rFonts w:ascii="Arial" w:hAnsi="Arial" w:cs="Arial"/>
          <w:bCs/>
          <w:sz w:val="20"/>
          <w:szCs w:val="20"/>
        </w:rPr>
        <w:t>Limites, derivadas e integrais.</w:t>
      </w:r>
      <w:r w:rsidR="005F4608" w:rsidRPr="005F4608">
        <w:rPr>
          <w:rFonts w:ascii="Arial" w:hAnsi="Arial" w:cs="Arial"/>
          <w:bCs/>
          <w:sz w:val="20"/>
          <w:szCs w:val="20"/>
        </w:rPr>
        <w:t xml:space="preserve"> Matemática Financeira: juros simples, compostos, descontos, taxas, regimes de capitalização, rendas – séries de pagamentos, sistemas de amortização de empréstimos e métodos de análise de investimentos. </w:t>
      </w:r>
    </w:p>
    <w:p w:rsidR="005F4608" w:rsidRPr="00123940" w:rsidRDefault="005F4608" w:rsidP="005F4608">
      <w:pPr>
        <w:jc w:val="both"/>
        <w:rPr>
          <w:rFonts w:ascii="Arial" w:hAnsi="Arial" w:cs="Arial"/>
          <w:b/>
          <w:bCs/>
          <w:sz w:val="20"/>
          <w:szCs w:val="20"/>
        </w:rPr>
      </w:pPr>
      <w:r w:rsidRPr="00123940">
        <w:rPr>
          <w:rFonts w:ascii="Arial" w:hAnsi="Arial" w:cs="Arial"/>
          <w:b/>
          <w:bCs/>
          <w:sz w:val="20"/>
          <w:szCs w:val="20"/>
        </w:rPr>
        <w:t>Bibliografia básica:</w:t>
      </w:r>
    </w:p>
    <w:p w:rsidR="005F4608" w:rsidRPr="005F4608" w:rsidRDefault="005F4608" w:rsidP="005F4608">
      <w:pPr>
        <w:jc w:val="both"/>
        <w:rPr>
          <w:rFonts w:ascii="Arial" w:hAnsi="Arial" w:cs="Arial"/>
          <w:sz w:val="20"/>
          <w:szCs w:val="20"/>
        </w:rPr>
      </w:pPr>
      <w:r w:rsidRPr="005F4608">
        <w:rPr>
          <w:rFonts w:ascii="Arial" w:hAnsi="Arial" w:cs="Arial"/>
          <w:sz w:val="20"/>
          <w:szCs w:val="20"/>
        </w:rPr>
        <w:t>FERREIRA, R. G.</w:t>
      </w:r>
      <w:r>
        <w:rPr>
          <w:rFonts w:ascii="Arial" w:hAnsi="Arial" w:cs="Arial"/>
          <w:sz w:val="20"/>
          <w:szCs w:val="20"/>
        </w:rPr>
        <w:t xml:space="preserve"> </w:t>
      </w:r>
      <w:r w:rsidRPr="005F4608">
        <w:rPr>
          <w:rFonts w:ascii="Arial" w:hAnsi="Arial" w:cs="Arial"/>
          <w:i/>
          <w:sz w:val="20"/>
          <w:szCs w:val="20"/>
        </w:rPr>
        <w:t>Matemática Financeira Aplicada</w:t>
      </w:r>
      <w:r w:rsidRPr="005F4608">
        <w:rPr>
          <w:rFonts w:ascii="Arial" w:hAnsi="Arial" w:cs="Arial"/>
          <w:sz w:val="20"/>
          <w:szCs w:val="20"/>
        </w:rPr>
        <w:t xml:space="preserve">: Mercado de Capitais, Administração Financeira, Finanças Pessoais. Atlas, 2010. </w:t>
      </w:r>
    </w:p>
    <w:p w:rsidR="005F4608" w:rsidRPr="005F4608" w:rsidRDefault="005F4608" w:rsidP="00C8444A">
      <w:pPr>
        <w:jc w:val="both"/>
        <w:rPr>
          <w:rFonts w:ascii="Arial" w:hAnsi="Arial" w:cs="Arial"/>
          <w:sz w:val="20"/>
          <w:szCs w:val="20"/>
        </w:rPr>
      </w:pPr>
      <w:r w:rsidRPr="005F4608">
        <w:rPr>
          <w:rFonts w:ascii="Arial" w:hAnsi="Arial" w:cs="Arial"/>
          <w:sz w:val="20"/>
          <w:szCs w:val="20"/>
        </w:rPr>
        <w:t xml:space="preserve">HAZZAN, S; MORETTIN, P; BUSSAB, W. </w:t>
      </w:r>
      <w:r w:rsidRPr="005F4608">
        <w:rPr>
          <w:rFonts w:ascii="Arial" w:hAnsi="Arial" w:cs="Arial"/>
          <w:i/>
          <w:sz w:val="20"/>
          <w:szCs w:val="20"/>
        </w:rPr>
        <w:t>Introdução ao Cálculo para Administração Economia</w:t>
      </w:r>
      <w:r w:rsidRPr="005F4608">
        <w:rPr>
          <w:rFonts w:ascii="Arial" w:hAnsi="Arial" w:cs="Arial"/>
          <w:sz w:val="20"/>
          <w:szCs w:val="20"/>
        </w:rPr>
        <w:t xml:space="preserve">. Saraiva, 2009. </w:t>
      </w:r>
    </w:p>
    <w:p w:rsidR="005F4608" w:rsidRPr="005F4608" w:rsidRDefault="005F4608" w:rsidP="00C8444A">
      <w:pPr>
        <w:jc w:val="both"/>
        <w:rPr>
          <w:rFonts w:ascii="Arial" w:hAnsi="Arial" w:cs="Arial"/>
          <w:sz w:val="20"/>
          <w:szCs w:val="20"/>
        </w:rPr>
      </w:pPr>
      <w:r w:rsidRPr="005F4608">
        <w:rPr>
          <w:rFonts w:ascii="Arial" w:hAnsi="Arial" w:cs="Arial"/>
          <w:sz w:val="20"/>
          <w:szCs w:val="20"/>
        </w:rPr>
        <w:t xml:space="preserve">LEITE, A. </w:t>
      </w:r>
      <w:r w:rsidRPr="005F4608">
        <w:rPr>
          <w:rFonts w:ascii="Arial" w:hAnsi="Arial" w:cs="Arial"/>
          <w:i/>
          <w:sz w:val="20"/>
          <w:szCs w:val="20"/>
        </w:rPr>
        <w:t>Aplicações da Matemática: Administração, Economia e Ciências Contábeis</w:t>
      </w:r>
      <w:r w:rsidRPr="005F4608">
        <w:rPr>
          <w:rFonts w:ascii="Arial" w:hAnsi="Arial" w:cs="Arial"/>
          <w:sz w:val="20"/>
          <w:szCs w:val="20"/>
        </w:rPr>
        <w:t>. Cengage, 2008.</w:t>
      </w:r>
    </w:p>
    <w:p w:rsidR="005F4608" w:rsidRPr="005F4608" w:rsidRDefault="005F4608" w:rsidP="005F4608">
      <w:pPr>
        <w:snapToGrid w:val="0"/>
        <w:rPr>
          <w:rFonts w:ascii="Arial" w:hAnsi="Arial" w:cs="Arial"/>
          <w:sz w:val="20"/>
          <w:szCs w:val="20"/>
        </w:rPr>
      </w:pPr>
      <w:r w:rsidRPr="005F4608">
        <w:rPr>
          <w:rFonts w:ascii="Arial" w:hAnsi="Arial" w:cs="Arial"/>
          <w:sz w:val="20"/>
          <w:szCs w:val="20"/>
        </w:rPr>
        <w:t xml:space="preserve">SAMANEZ, C. P. </w:t>
      </w:r>
      <w:r w:rsidRPr="005F4608">
        <w:rPr>
          <w:rFonts w:ascii="Arial" w:hAnsi="Arial" w:cs="Arial"/>
          <w:i/>
          <w:sz w:val="20"/>
          <w:szCs w:val="20"/>
        </w:rPr>
        <w:t>Matemática Financeira</w:t>
      </w:r>
      <w:r w:rsidRPr="005F4608">
        <w:rPr>
          <w:rFonts w:ascii="Arial" w:hAnsi="Arial" w:cs="Arial"/>
          <w:sz w:val="20"/>
          <w:szCs w:val="20"/>
        </w:rPr>
        <w:t>. Pearson, 2010.</w:t>
      </w:r>
    </w:p>
    <w:p w:rsidR="00FA4636" w:rsidRPr="00123940" w:rsidRDefault="00FA4636" w:rsidP="00C8444A">
      <w:pPr>
        <w:jc w:val="both"/>
        <w:rPr>
          <w:rFonts w:ascii="Arial" w:hAnsi="Arial" w:cs="Arial"/>
          <w:b/>
          <w:bCs/>
          <w:sz w:val="20"/>
          <w:szCs w:val="20"/>
        </w:rPr>
      </w:pPr>
      <w:r w:rsidRPr="00123940">
        <w:rPr>
          <w:rFonts w:ascii="Arial" w:hAnsi="Arial" w:cs="Arial"/>
          <w:b/>
          <w:bCs/>
          <w:sz w:val="20"/>
          <w:szCs w:val="20"/>
        </w:rPr>
        <w:t>Bibliografia complementar:</w:t>
      </w:r>
    </w:p>
    <w:p w:rsidR="005F4608" w:rsidRPr="005F4608" w:rsidRDefault="005F4608" w:rsidP="005F4608">
      <w:pPr>
        <w:snapToGrid w:val="0"/>
        <w:rPr>
          <w:rFonts w:ascii="Arial" w:hAnsi="Arial" w:cs="Arial"/>
          <w:sz w:val="20"/>
          <w:szCs w:val="20"/>
        </w:rPr>
      </w:pPr>
      <w:r w:rsidRPr="005F4608">
        <w:rPr>
          <w:rFonts w:ascii="Arial" w:hAnsi="Arial" w:cs="Arial"/>
          <w:sz w:val="20"/>
          <w:szCs w:val="20"/>
        </w:rPr>
        <w:t xml:space="preserve">ASSAF NETO, A. </w:t>
      </w:r>
      <w:r w:rsidRPr="005F4608">
        <w:rPr>
          <w:rFonts w:ascii="Arial" w:hAnsi="Arial" w:cs="Arial"/>
          <w:i/>
          <w:iCs/>
          <w:sz w:val="20"/>
          <w:szCs w:val="20"/>
        </w:rPr>
        <w:t>Matemática Financeira e suas Aplicações</w:t>
      </w:r>
      <w:r w:rsidRPr="005F4608">
        <w:rPr>
          <w:rFonts w:ascii="Arial" w:hAnsi="Arial" w:cs="Arial"/>
          <w:sz w:val="20"/>
          <w:szCs w:val="20"/>
        </w:rPr>
        <w:t>. Atlas. 2008.</w:t>
      </w:r>
    </w:p>
    <w:p w:rsidR="00FA4636" w:rsidRPr="00123940" w:rsidRDefault="00FA4636" w:rsidP="00FA4636">
      <w:pPr>
        <w:widowControl w:val="0"/>
        <w:adjustRightInd w:val="0"/>
        <w:contextualSpacing/>
        <w:jc w:val="both"/>
        <w:rPr>
          <w:rFonts w:ascii="Arial" w:hAnsi="Arial" w:cs="Arial"/>
          <w:sz w:val="20"/>
          <w:szCs w:val="20"/>
          <w:lang w:val="pt-PT"/>
        </w:rPr>
      </w:pPr>
      <w:r w:rsidRPr="00123940">
        <w:rPr>
          <w:rFonts w:ascii="Arial" w:hAnsi="Arial" w:cs="Arial"/>
          <w:sz w:val="20"/>
          <w:szCs w:val="20"/>
          <w:lang w:val="pt-PT"/>
        </w:rPr>
        <w:t xml:space="preserve">BARUF, M. C. B.; LAURO, M. M. </w:t>
      </w:r>
      <w:r w:rsidRPr="00123940">
        <w:rPr>
          <w:rFonts w:ascii="Arial" w:hAnsi="Arial" w:cs="Arial"/>
          <w:i/>
          <w:iCs/>
          <w:sz w:val="20"/>
          <w:szCs w:val="20"/>
          <w:lang w:val="pt-PT"/>
        </w:rPr>
        <w:t xml:space="preserve">Funções elementares, equações e inequações: </w:t>
      </w:r>
      <w:r w:rsidRPr="00123940">
        <w:rPr>
          <w:rFonts w:ascii="Arial" w:hAnsi="Arial" w:cs="Arial"/>
          <w:iCs/>
          <w:sz w:val="20"/>
          <w:szCs w:val="20"/>
          <w:lang w:val="pt-PT"/>
        </w:rPr>
        <w:t>uma abordagem utilizando microcomputador</w:t>
      </w:r>
      <w:r w:rsidRPr="00123940">
        <w:rPr>
          <w:rFonts w:ascii="Arial" w:hAnsi="Arial" w:cs="Arial"/>
          <w:sz w:val="20"/>
          <w:szCs w:val="20"/>
          <w:lang w:val="pt-PT"/>
        </w:rPr>
        <w:t>. São Paulo: CAEM-IME/USP e Imprensa Oficial do Estado, 2006.</w:t>
      </w:r>
    </w:p>
    <w:p w:rsidR="00FA4636" w:rsidRPr="00123940" w:rsidRDefault="00FA4636" w:rsidP="00FA4636">
      <w:pPr>
        <w:widowControl w:val="0"/>
        <w:adjustRightInd w:val="0"/>
        <w:contextualSpacing/>
        <w:jc w:val="both"/>
        <w:rPr>
          <w:rFonts w:ascii="Arial" w:hAnsi="Arial" w:cs="Arial"/>
          <w:sz w:val="20"/>
          <w:szCs w:val="20"/>
        </w:rPr>
      </w:pPr>
      <w:r w:rsidRPr="00123940">
        <w:rPr>
          <w:rFonts w:ascii="Arial" w:hAnsi="Arial" w:cs="Arial"/>
          <w:sz w:val="20"/>
          <w:szCs w:val="20"/>
        </w:rPr>
        <w:t xml:space="preserve">BIANCHINI, E; PACCOLA, H. </w:t>
      </w:r>
      <w:r w:rsidRPr="00123940">
        <w:rPr>
          <w:rFonts w:ascii="Arial" w:hAnsi="Arial" w:cs="Arial"/>
          <w:i/>
          <w:iCs/>
          <w:sz w:val="20"/>
          <w:szCs w:val="20"/>
        </w:rPr>
        <w:t>Matemática</w:t>
      </w:r>
      <w:r w:rsidRPr="00123940">
        <w:rPr>
          <w:rFonts w:ascii="Arial" w:hAnsi="Arial" w:cs="Arial"/>
          <w:sz w:val="20"/>
          <w:szCs w:val="20"/>
        </w:rPr>
        <w:t>. São Paulo: Moderna, 2004.</w:t>
      </w:r>
    </w:p>
    <w:p w:rsidR="00FA4636" w:rsidRPr="00123940" w:rsidRDefault="00FA4636" w:rsidP="002C158F">
      <w:pPr>
        <w:jc w:val="both"/>
        <w:rPr>
          <w:rFonts w:ascii="Arial" w:hAnsi="Arial" w:cs="Arial"/>
          <w:sz w:val="20"/>
          <w:szCs w:val="20"/>
        </w:rPr>
      </w:pPr>
      <w:r w:rsidRPr="00123940">
        <w:rPr>
          <w:rFonts w:ascii="Arial" w:hAnsi="Arial" w:cs="Arial"/>
          <w:sz w:val="20"/>
          <w:szCs w:val="20"/>
        </w:rPr>
        <w:t xml:space="preserve">GUIDORIZZI, Hamilton Luiz. </w:t>
      </w:r>
      <w:r w:rsidRPr="00123940">
        <w:rPr>
          <w:rFonts w:ascii="Arial" w:hAnsi="Arial" w:cs="Arial"/>
          <w:i/>
          <w:sz w:val="20"/>
          <w:szCs w:val="20"/>
        </w:rPr>
        <w:t>Matemática para Administração</w:t>
      </w:r>
      <w:r w:rsidRPr="00123940">
        <w:rPr>
          <w:rFonts w:ascii="Arial" w:hAnsi="Arial" w:cs="Arial"/>
          <w:sz w:val="20"/>
          <w:szCs w:val="20"/>
        </w:rPr>
        <w:t>. LTC, 2002.</w:t>
      </w:r>
    </w:p>
    <w:p w:rsidR="00123940" w:rsidRPr="00123940" w:rsidRDefault="00123940" w:rsidP="00123940">
      <w:pPr>
        <w:pStyle w:val="SemEspaamento"/>
        <w:rPr>
          <w:rFonts w:ascii="Arial" w:hAnsi="Arial" w:cs="Arial"/>
          <w:sz w:val="20"/>
          <w:szCs w:val="20"/>
          <w:lang w:val="pt-BR"/>
        </w:rPr>
      </w:pPr>
      <w:r w:rsidRPr="00123940">
        <w:rPr>
          <w:rFonts w:ascii="Arial" w:hAnsi="Arial" w:cs="Arial"/>
          <w:sz w:val="20"/>
          <w:szCs w:val="20"/>
          <w:lang w:val="pt-BR"/>
        </w:rPr>
        <w:t xml:space="preserve">HOFFMANN, LAURENCE D., </w:t>
      </w:r>
      <w:r w:rsidRPr="005F4608">
        <w:rPr>
          <w:rFonts w:ascii="Arial" w:hAnsi="Arial" w:cs="Arial"/>
          <w:i/>
          <w:sz w:val="20"/>
          <w:szCs w:val="20"/>
          <w:lang w:val="pt-BR"/>
        </w:rPr>
        <w:t>Cálculo,</w:t>
      </w:r>
      <w:r w:rsidRPr="00123940">
        <w:rPr>
          <w:rFonts w:ascii="Arial" w:hAnsi="Arial" w:cs="Arial"/>
          <w:sz w:val="20"/>
          <w:szCs w:val="20"/>
          <w:lang w:val="pt-BR"/>
        </w:rPr>
        <w:t xml:space="preserve"> Um curso moderno e suas aplicações, 10ª Edição. LTC, 2010.</w:t>
      </w:r>
    </w:p>
    <w:p w:rsidR="000B7788" w:rsidRPr="00123940" w:rsidRDefault="000B7788" w:rsidP="000B7788">
      <w:pPr>
        <w:autoSpaceDE w:val="0"/>
        <w:autoSpaceDN w:val="0"/>
        <w:adjustRightInd w:val="0"/>
        <w:contextualSpacing/>
        <w:jc w:val="both"/>
        <w:rPr>
          <w:rFonts w:ascii="Arial" w:hAnsi="Arial" w:cs="Arial"/>
          <w:sz w:val="20"/>
          <w:szCs w:val="20"/>
        </w:rPr>
      </w:pPr>
      <w:r w:rsidRPr="00123940">
        <w:rPr>
          <w:rFonts w:ascii="Arial" w:hAnsi="Arial" w:cs="Arial"/>
          <w:sz w:val="20"/>
          <w:szCs w:val="20"/>
        </w:rPr>
        <w:t xml:space="preserve">IEZZI, G; MURAKAMI, C. </w:t>
      </w:r>
      <w:r w:rsidRPr="00123940">
        <w:rPr>
          <w:rFonts w:ascii="Arial" w:hAnsi="Arial" w:cs="Arial"/>
          <w:i/>
          <w:sz w:val="20"/>
          <w:szCs w:val="20"/>
        </w:rPr>
        <w:t>Fundamentos de Matemática Elementar, V.1 Conjuntos, Funções</w:t>
      </w:r>
      <w:r w:rsidRPr="00123940">
        <w:rPr>
          <w:rFonts w:ascii="Arial" w:hAnsi="Arial" w:cs="Arial"/>
          <w:sz w:val="20"/>
          <w:szCs w:val="20"/>
        </w:rPr>
        <w:t>. Atual, 2004.</w:t>
      </w:r>
    </w:p>
    <w:p w:rsidR="00C002F4" w:rsidRPr="00123940" w:rsidRDefault="00C002F4" w:rsidP="00C002F4">
      <w:pPr>
        <w:jc w:val="both"/>
        <w:rPr>
          <w:rFonts w:ascii="Arial" w:hAnsi="Arial" w:cs="Arial"/>
          <w:sz w:val="20"/>
          <w:szCs w:val="20"/>
        </w:rPr>
      </w:pPr>
      <w:r w:rsidRPr="00123940">
        <w:rPr>
          <w:rFonts w:ascii="Arial" w:hAnsi="Arial" w:cs="Arial"/>
          <w:sz w:val="20"/>
          <w:szCs w:val="20"/>
        </w:rPr>
        <w:t xml:space="preserve">MEDEIROS, V Z (org). </w:t>
      </w:r>
      <w:r w:rsidRPr="00123940">
        <w:rPr>
          <w:rFonts w:ascii="Arial" w:hAnsi="Arial" w:cs="Arial"/>
          <w:i/>
          <w:sz w:val="20"/>
          <w:szCs w:val="20"/>
        </w:rPr>
        <w:t>Pre</w:t>
      </w:r>
      <w:r w:rsidR="007C6260">
        <w:rPr>
          <w:rFonts w:ascii="Arial" w:hAnsi="Arial" w:cs="Arial"/>
          <w:i/>
          <w:sz w:val="20"/>
          <w:szCs w:val="20"/>
        </w:rPr>
        <w:t xml:space="preserve"> </w:t>
      </w:r>
      <w:r w:rsidRPr="00123940">
        <w:rPr>
          <w:rFonts w:ascii="Arial" w:hAnsi="Arial" w:cs="Arial"/>
          <w:i/>
          <w:sz w:val="20"/>
          <w:szCs w:val="20"/>
        </w:rPr>
        <w:t>-</w:t>
      </w:r>
      <w:r w:rsidR="007C6260">
        <w:rPr>
          <w:rFonts w:ascii="Arial" w:hAnsi="Arial" w:cs="Arial"/>
          <w:i/>
          <w:sz w:val="20"/>
          <w:szCs w:val="20"/>
        </w:rPr>
        <w:t xml:space="preserve"> </w:t>
      </w:r>
      <w:r w:rsidR="007C6260" w:rsidRPr="00123940">
        <w:rPr>
          <w:rFonts w:ascii="Arial" w:hAnsi="Arial" w:cs="Arial"/>
          <w:i/>
          <w:sz w:val="20"/>
          <w:szCs w:val="20"/>
        </w:rPr>
        <w:t>Calculo</w:t>
      </w:r>
      <w:r w:rsidRPr="00123940">
        <w:rPr>
          <w:rFonts w:ascii="Arial" w:hAnsi="Arial" w:cs="Arial"/>
          <w:sz w:val="20"/>
          <w:szCs w:val="20"/>
        </w:rPr>
        <w:t xml:space="preserve"> 2ª Ed. revista e atualizada. Cengage, 2009. </w:t>
      </w:r>
    </w:p>
    <w:p w:rsidR="005F4608" w:rsidRPr="005F4608" w:rsidRDefault="005F4608" w:rsidP="005F4608">
      <w:pPr>
        <w:jc w:val="both"/>
        <w:rPr>
          <w:rFonts w:ascii="Arial" w:hAnsi="Arial" w:cs="Arial"/>
          <w:sz w:val="20"/>
          <w:szCs w:val="20"/>
        </w:rPr>
      </w:pPr>
      <w:r w:rsidRPr="005F4608">
        <w:rPr>
          <w:rFonts w:ascii="Arial" w:hAnsi="Arial" w:cs="Arial"/>
          <w:sz w:val="20"/>
          <w:szCs w:val="20"/>
        </w:rPr>
        <w:t xml:space="preserve">SILVA, F C M; ABRAO, M. </w:t>
      </w:r>
      <w:r w:rsidRPr="005F4608">
        <w:rPr>
          <w:rFonts w:ascii="Arial" w:hAnsi="Arial" w:cs="Arial"/>
          <w:i/>
          <w:sz w:val="20"/>
          <w:szCs w:val="20"/>
        </w:rPr>
        <w:t>Matemática básica para decisões administrativas</w:t>
      </w:r>
      <w:r w:rsidRPr="005F4608">
        <w:rPr>
          <w:rFonts w:ascii="Arial" w:hAnsi="Arial" w:cs="Arial"/>
          <w:sz w:val="20"/>
          <w:szCs w:val="20"/>
        </w:rPr>
        <w:t>. Atlas, 2008.</w:t>
      </w:r>
    </w:p>
    <w:p w:rsidR="00FA4636" w:rsidRPr="00123940" w:rsidRDefault="00FA4636" w:rsidP="002C158F">
      <w:pPr>
        <w:jc w:val="both"/>
        <w:rPr>
          <w:rFonts w:ascii="Arial" w:hAnsi="Arial" w:cs="Arial"/>
          <w:sz w:val="20"/>
          <w:szCs w:val="20"/>
        </w:rPr>
      </w:pPr>
      <w:r w:rsidRPr="00123940">
        <w:rPr>
          <w:rFonts w:ascii="Arial" w:hAnsi="Arial" w:cs="Arial"/>
          <w:sz w:val="20"/>
          <w:szCs w:val="20"/>
        </w:rPr>
        <w:t xml:space="preserve">SILVA, S M; SILVA, E M; SILVA, E M. </w:t>
      </w:r>
      <w:r w:rsidRPr="00123940">
        <w:rPr>
          <w:rFonts w:ascii="Arial" w:hAnsi="Arial" w:cs="Arial"/>
          <w:i/>
          <w:sz w:val="20"/>
          <w:szCs w:val="20"/>
        </w:rPr>
        <w:t>Matemática básica para cursos superiores</w:t>
      </w:r>
      <w:r w:rsidRPr="00123940">
        <w:rPr>
          <w:rFonts w:ascii="Arial" w:hAnsi="Arial" w:cs="Arial"/>
          <w:sz w:val="20"/>
          <w:szCs w:val="20"/>
        </w:rPr>
        <w:t>. Atlas, 2006.</w:t>
      </w:r>
    </w:p>
    <w:p w:rsidR="00CE70BD" w:rsidRPr="00C8444A" w:rsidRDefault="00CE70BD" w:rsidP="00C8444A">
      <w:pPr>
        <w:jc w:val="both"/>
        <w:rPr>
          <w:rFonts w:ascii="Arial" w:hAnsi="Arial" w:cs="Arial"/>
          <w:sz w:val="20"/>
          <w:szCs w:val="20"/>
        </w:rPr>
      </w:pPr>
    </w:p>
    <w:p w:rsidR="00CE70BD" w:rsidRPr="000B7788" w:rsidRDefault="00EB058F" w:rsidP="00C8444A">
      <w:pPr>
        <w:jc w:val="both"/>
        <w:rPr>
          <w:rFonts w:ascii="Arial" w:hAnsi="Arial" w:cs="Arial"/>
          <w:b/>
          <w:color w:val="0000CC"/>
          <w:sz w:val="20"/>
          <w:szCs w:val="20"/>
        </w:rPr>
      </w:pPr>
      <w:r w:rsidRPr="000B7788">
        <w:rPr>
          <w:rFonts w:ascii="Arial" w:hAnsi="Arial" w:cs="Arial"/>
          <w:b/>
          <w:color w:val="0000CC"/>
          <w:sz w:val="20"/>
          <w:szCs w:val="20"/>
        </w:rPr>
        <w:t>DIREITO</w:t>
      </w:r>
      <w:r w:rsidR="00756BA2">
        <w:rPr>
          <w:rFonts w:ascii="Arial" w:hAnsi="Arial" w:cs="Arial"/>
          <w:b/>
          <w:color w:val="0000CC"/>
          <w:sz w:val="20"/>
          <w:szCs w:val="20"/>
        </w:rPr>
        <w:t xml:space="preserve"> </w:t>
      </w:r>
      <w:r w:rsidR="00756BA2" w:rsidRPr="00756BA2">
        <w:rPr>
          <w:rFonts w:ascii="Arial" w:hAnsi="Arial" w:cs="Arial"/>
          <w:b/>
          <w:color w:val="0000FF"/>
          <w:sz w:val="20"/>
          <w:szCs w:val="20"/>
        </w:rPr>
        <w:t>PÚBLICO E PRIVADO</w:t>
      </w:r>
    </w:p>
    <w:p w:rsidR="00CE70BD" w:rsidRPr="00C8444A" w:rsidRDefault="00CE70BD" w:rsidP="00485D66">
      <w:pPr>
        <w:jc w:val="both"/>
        <w:rPr>
          <w:rFonts w:ascii="Arial" w:hAnsi="Arial" w:cs="Arial"/>
          <w:sz w:val="20"/>
          <w:szCs w:val="20"/>
        </w:rPr>
      </w:pPr>
      <w:r w:rsidRPr="00C8444A">
        <w:rPr>
          <w:rFonts w:ascii="Arial" w:hAnsi="Arial" w:cs="Arial"/>
          <w:b/>
          <w:sz w:val="20"/>
          <w:szCs w:val="20"/>
        </w:rPr>
        <w:t>Objetivo</w:t>
      </w:r>
      <w:r w:rsidR="00A80EFF">
        <w:rPr>
          <w:rFonts w:ascii="Arial" w:hAnsi="Arial" w:cs="Arial"/>
          <w:b/>
          <w:sz w:val="20"/>
          <w:szCs w:val="20"/>
        </w:rPr>
        <w:t>s</w:t>
      </w:r>
      <w:r w:rsidRPr="00C8444A">
        <w:rPr>
          <w:rFonts w:ascii="Arial" w:hAnsi="Arial" w:cs="Arial"/>
          <w:b/>
          <w:sz w:val="20"/>
          <w:szCs w:val="20"/>
        </w:rPr>
        <w:t>:</w:t>
      </w:r>
      <w:r w:rsidR="00383587" w:rsidRPr="00C8444A">
        <w:rPr>
          <w:rFonts w:ascii="Arial" w:hAnsi="Arial" w:cs="Arial"/>
          <w:b/>
          <w:sz w:val="20"/>
          <w:szCs w:val="20"/>
        </w:rPr>
        <w:t xml:space="preserve"> </w:t>
      </w:r>
      <w:r w:rsidR="00485D66" w:rsidRPr="00140777">
        <w:rPr>
          <w:rFonts w:ascii="Arial" w:hAnsi="Arial" w:cs="Arial"/>
          <w:sz w:val="20"/>
          <w:szCs w:val="20"/>
        </w:rPr>
        <w:t xml:space="preserve">Tornar o discente apto a compreender </w:t>
      </w:r>
      <w:r w:rsidR="00485D66">
        <w:rPr>
          <w:rFonts w:ascii="Arial" w:hAnsi="Arial" w:cs="Arial"/>
          <w:sz w:val="20"/>
          <w:szCs w:val="20"/>
        </w:rPr>
        <w:t>conceitos básicos</w:t>
      </w:r>
      <w:r w:rsidR="00485D66" w:rsidRPr="00C8444A">
        <w:rPr>
          <w:rFonts w:ascii="Arial" w:hAnsi="Arial" w:cs="Arial"/>
          <w:sz w:val="20"/>
          <w:szCs w:val="20"/>
        </w:rPr>
        <w:t xml:space="preserve"> do Direito Público e Privado</w:t>
      </w:r>
      <w:r w:rsidR="00485D66" w:rsidRPr="00140777">
        <w:rPr>
          <w:rFonts w:ascii="Arial" w:hAnsi="Arial" w:cs="Arial"/>
          <w:sz w:val="20"/>
          <w:szCs w:val="20"/>
        </w:rPr>
        <w:t xml:space="preserve"> </w:t>
      </w:r>
      <w:r w:rsidR="00485D66">
        <w:rPr>
          <w:rFonts w:ascii="Arial" w:hAnsi="Arial" w:cs="Arial"/>
          <w:sz w:val="20"/>
          <w:szCs w:val="20"/>
        </w:rPr>
        <w:t xml:space="preserve">e </w:t>
      </w:r>
      <w:r w:rsidR="00485D66" w:rsidRPr="00140777">
        <w:rPr>
          <w:rFonts w:ascii="Arial" w:hAnsi="Arial" w:cs="Arial"/>
          <w:sz w:val="20"/>
          <w:szCs w:val="20"/>
        </w:rPr>
        <w:t>as atividades mercantis, reguladas pela legislação pátria</w:t>
      </w:r>
      <w:r w:rsidR="00485D66">
        <w:rPr>
          <w:rFonts w:ascii="Arial" w:hAnsi="Arial" w:cs="Arial"/>
          <w:sz w:val="20"/>
          <w:szCs w:val="20"/>
        </w:rPr>
        <w:t>.</w:t>
      </w:r>
    </w:p>
    <w:p w:rsidR="00123940" w:rsidRPr="000F3DDC" w:rsidRDefault="00123940" w:rsidP="00485D66">
      <w:pPr>
        <w:pStyle w:val="SemEspaamento"/>
        <w:jc w:val="both"/>
        <w:rPr>
          <w:rFonts w:ascii="Arial" w:hAnsi="Arial" w:cs="Arial"/>
          <w:sz w:val="20"/>
          <w:szCs w:val="20"/>
          <w:lang w:val="pt-BR"/>
        </w:rPr>
      </w:pPr>
      <w:r w:rsidRPr="000F3DDC">
        <w:rPr>
          <w:rFonts w:ascii="Arial" w:hAnsi="Arial" w:cs="Arial"/>
          <w:b/>
          <w:sz w:val="20"/>
          <w:szCs w:val="20"/>
          <w:lang w:val="pt-BR"/>
        </w:rPr>
        <w:t xml:space="preserve">Ementa: </w:t>
      </w:r>
      <w:r w:rsidRPr="000F3DDC">
        <w:rPr>
          <w:rFonts w:ascii="Arial" w:hAnsi="Arial" w:cs="Arial"/>
          <w:sz w:val="20"/>
          <w:szCs w:val="20"/>
          <w:lang w:val="pt-BR"/>
        </w:rPr>
        <w:t>Ciência do direito, estatuto teórico</w:t>
      </w:r>
      <w:r w:rsidR="00B90D24" w:rsidRPr="000F3DDC">
        <w:rPr>
          <w:rFonts w:ascii="Arial" w:hAnsi="Arial" w:cs="Arial"/>
          <w:sz w:val="20"/>
          <w:szCs w:val="20"/>
          <w:lang w:val="pt-BR"/>
        </w:rPr>
        <w:t>.</w:t>
      </w:r>
      <w:r w:rsidRPr="000F3DDC">
        <w:rPr>
          <w:rFonts w:ascii="Arial" w:hAnsi="Arial" w:cs="Arial"/>
          <w:sz w:val="20"/>
          <w:szCs w:val="20"/>
          <w:lang w:val="pt-BR"/>
        </w:rPr>
        <w:t xml:space="preserve"> Fontes do direito</w:t>
      </w:r>
      <w:r w:rsidR="00B90D24" w:rsidRPr="000F3DDC">
        <w:rPr>
          <w:rFonts w:ascii="Arial" w:hAnsi="Arial" w:cs="Arial"/>
          <w:sz w:val="20"/>
          <w:szCs w:val="20"/>
          <w:lang w:val="pt-BR"/>
        </w:rPr>
        <w:t>.</w:t>
      </w:r>
      <w:r w:rsidRPr="000F3DDC">
        <w:rPr>
          <w:rFonts w:ascii="Arial" w:hAnsi="Arial" w:cs="Arial"/>
          <w:sz w:val="20"/>
          <w:szCs w:val="20"/>
          <w:lang w:val="pt-BR"/>
        </w:rPr>
        <w:t xml:space="preserve"> Interpretação</w:t>
      </w:r>
      <w:r w:rsidR="00B90D24" w:rsidRPr="000F3DDC">
        <w:rPr>
          <w:rFonts w:ascii="Arial" w:hAnsi="Arial" w:cs="Arial"/>
          <w:sz w:val="20"/>
          <w:szCs w:val="20"/>
          <w:lang w:val="pt-BR"/>
        </w:rPr>
        <w:t>.</w:t>
      </w:r>
      <w:r w:rsidRPr="000F3DDC">
        <w:rPr>
          <w:rFonts w:ascii="Arial" w:hAnsi="Arial" w:cs="Arial"/>
          <w:sz w:val="20"/>
          <w:szCs w:val="20"/>
          <w:lang w:val="pt-BR"/>
        </w:rPr>
        <w:t xml:space="preserve"> Direito constitucional</w:t>
      </w:r>
      <w:r w:rsidR="00B90D24" w:rsidRPr="000F3DDC">
        <w:rPr>
          <w:rFonts w:ascii="Arial" w:hAnsi="Arial" w:cs="Arial"/>
          <w:sz w:val="20"/>
          <w:szCs w:val="20"/>
          <w:lang w:val="pt-BR"/>
        </w:rPr>
        <w:t>. Direito administrativo.</w:t>
      </w:r>
      <w:r w:rsidRPr="000F3DDC">
        <w:rPr>
          <w:rFonts w:ascii="Arial" w:hAnsi="Arial" w:cs="Arial"/>
          <w:sz w:val="20"/>
          <w:szCs w:val="20"/>
          <w:lang w:val="pt-BR"/>
        </w:rPr>
        <w:t xml:space="preserve"> Direito civil.</w:t>
      </w:r>
      <w:r w:rsidR="00485D66" w:rsidRPr="000F3DDC">
        <w:rPr>
          <w:rFonts w:ascii="Arial" w:hAnsi="Arial" w:cs="Arial"/>
          <w:sz w:val="20"/>
          <w:szCs w:val="20"/>
          <w:lang w:val="pt-BR"/>
        </w:rPr>
        <w:t xml:space="preserve"> Teoria geral do direito empresarial (atividade empresarial; regime jurídico da livre iniciativa; registro de empresa; livros comerciais; estabelecimento empresarial; nome empresarial; propriedade industrial; o empresário e os direitos do consumidor). Direito</w:t>
      </w:r>
      <w:r w:rsidR="00485D66" w:rsidRPr="000D0606">
        <w:rPr>
          <w:rFonts w:ascii="Arial" w:hAnsi="Arial" w:cs="Arial"/>
          <w:sz w:val="20"/>
          <w:szCs w:val="20"/>
          <w:lang w:val="pt-BR"/>
        </w:rPr>
        <w:t xml:space="preserve"> societário (</w:t>
      </w:r>
      <w:r w:rsidR="00485D66" w:rsidRPr="000F3DDC">
        <w:rPr>
          <w:rFonts w:ascii="Arial" w:hAnsi="Arial" w:cs="Arial"/>
          <w:sz w:val="20"/>
          <w:szCs w:val="20"/>
          <w:lang w:val="pt-BR"/>
        </w:rPr>
        <w:t>teoria</w:t>
      </w:r>
      <w:r w:rsidR="00485D66" w:rsidRPr="000D0606">
        <w:rPr>
          <w:rFonts w:ascii="Arial" w:hAnsi="Arial" w:cs="Arial"/>
          <w:sz w:val="20"/>
          <w:szCs w:val="20"/>
          <w:lang w:val="pt-BR"/>
        </w:rPr>
        <w:t xml:space="preserve"> </w:t>
      </w:r>
      <w:r w:rsidR="00485D66" w:rsidRPr="000F3DDC">
        <w:rPr>
          <w:rFonts w:ascii="Arial" w:hAnsi="Arial" w:cs="Arial"/>
          <w:sz w:val="20"/>
          <w:szCs w:val="20"/>
          <w:lang w:val="pt-BR"/>
        </w:rPr>
        <w:t>geral</w:t>
      </w:r>
      <w:r w:rsidR="00485D66" w:rsidRPr="000D0606">
        <w:rPr>
          <w:rFonts w:ascii="Arial" w:hAnsi="Arial" w:cs="Arial"/>
          <w:sz w:val="20"/>
          <w:szCs w:val="20"/>
          <w:lang w:val="pt-BR"/>
        </w:rPr>
        <w:t xml:space="preserve"> do direito societário; constituição das sociedades contratuais; sócio da sociedade contratual; sociedades contratuais menores; sociedade limitada; dissolução de sociedade contratual; sociedades por ações). Direito cambiário (teoria geral do direito cambiário; letra de câmbio; constituição do crédito cambiário; exigibilidade do crédito cambiário; nota promissória; cheque; duplicatas; títulos de crédito impróprios e títulos de crédito eletrônicos). Direito falimentar (teoria geral do direito falimentar; processo falimentar; pessoa e bens do falido; regime jurídico dos atos e contratos do falido; regime jurídico dos credores do falido; recuperação judicial; recuperação extrajudicial; liquidação extrajudicial de instituições financeiras). Contratos mercantis (teoria geral dos contratos; compra e venda mercantil; contratos de colaboração; contratos bancários; contratos intelectuais; seguro). </w:t>
      </w:r>
    </w:p>
    <w:p w:rsidR="00123940" w:rsidRDefault="00123940" w:rsidP="00485D66">
      <w:pPr>
        <w:pStyle w:val="SemEspaamento"/>
        <w:jc w:val="both"/>
        <w:rPr>
          <w:rFonts w:ascii="Arial" w:hAnsi="Arial" w:cs="Arial"/>
          <w:b/>
          <w:sz w:val="20"/>
          <w:szCs w:val="20"/>
          <w:lang w:val="pt-BR"/>
        </w:rPr>
      </w:pPr>
      <w:r>
        <w:rPr>
          <w:rFonts w:ascii="Arial" w:hAnsi="Arial" w:cs="Arial"/>
          <w:b/>
          <w:sz w:val="20"/>
          <w:szCs w:val="20"/>
          <w:lang w:val="pt-BR"/>
        </w:rPr>
        <w:t>Bibliografia b</w:t>
      </w:r>
      <w:r w:rsidRPr="00123940">
        <w:rPr>
          <w:rFonts w:ascii="Arial" w:hAnsi="Arial" w:cs="Arial"/>
          <w:b/>
          <w:sz w:val="20"/>
          <w:szCs w:val="20"/>
          <w:lang w:val="pt-BR"/>
        </w:rPr>
        <w:t>ásica:</w:t>
      </w:r>
    </w:p>
    <w:p w:rsidR="000F3DDC" w:rsidRPr="008F4B33" w:rsidRDefault="000F3DDC" w:rsidP="00485D66">
      <w:pPr>
        <w:pStyle w:val="SemEspaamento"/>
        <w:jc w:val="both"/>
        <w:rPr>
          <w:rFonts w:ascii="Arial" w:hAnsi="Arial" w:cs="Arial"/>
          <w:sz w:val="20"/>
          <w:szCs w:val="20"/>
          <w:lang w:val="pt-BR"/>
        </w:rPr>
      </w:pPr>
      <w:r w:rsidRPr="008F4B33">
        <w:rPr>
          <w:rFonts w:ascii="Arial" w:hAnsi="Arial" w:cs="Arial"/>
          <w:sz w:val="20"/>
          <w:szCs w:val="20"/>
          <w:lang w:val="pt-BR"/>
        </w:rPr>
        <w:t xml:space="preserve">CASTRO Jr, </w:t>
      </w:r>
      <w:r>
        <w:rPr>
          <w:rFonts w:ascii="Arial" w:hAnsi="Arial" w:cs="Arial"/>
          <w:sz w:val="20"/>
          <w:szCs w:val="20"/>
          <w:lang w:val="pt-BR"/>
        </w:rPr>
        <w:t xml:space="preserve">Osvaldo Agripino de; MARTINS, Juliano Cardoso Schaefer. </w:t>
      </w:r>
      <w:r w:rsidRPr="008F4B33">
        <w:rPr>
          <w:rFonts w:ascii="Arial" w:hAnsi="Arial" w:cs="Arial"/>
          <w:i/>
          <w:sz w:val="20"/>
          <w:szCs w:val="20"/>
          <w:lang w:val="pt-BR"/>
        </w:rPr>
        <w:t>Direito e Com</w:t>
      </w:r>
      <w:r>
        <w:rPr>
          <w:rFonts w:ascii="Arial" w:hAnsi="Arial" w:cs="Arial"/>
          <w:i/>
          <w:sz w:val="20"/>
          <w:szCs w:val="20"/>
          <w:lang w:val="pt-BR"/>
        </w:rPr>
        <w:t>ércio Int</w:t>
      </w:r>
      <w:r w:rsidRPr="008F4B33">
        <w:rPr>
          <w:rFonts w:ascii="Arial" w:hAnsi="Arial" w:cs="Arial"/>
          <w:i/>
          <w:sz w:val="20"/>
          <w:szCs w:val="20"/>
          <w:lang w:val="pt-BR"/>
        </w:rPr>
        <w:t>ernacional</w:t>
      </w:r>
      <w:r>
        <w:rPr>
          <w:rFonts w:ascii="Arial" w:hAnsi="Arial" w:cs="Arial"/>
          <w:sz w:val="20"/>
          <w:szCs w:val="20"/>
          <w:lang w:val="pt-BR"/>
        </w:rPr>
        <w:t>. Quartier Latin, 2011.</w:t>
      </w:r>
    </w:p>
    <w:p w:rsidR="000F3DDC" w:rsidRPr="00C8444A" w:rsidRDefault="000F3DDC" w:rsidP="000F3DDC">
      <w:pPr>
        <w:jc w:val="both"/>
        <w:rPr>
          <w:rFonts w:ascii="Arial" w:hAnsi="Arial" w:cs="Arial"/>
          <w:sz w:val="20"/>
          <w:szCs w:val="20"/>
        </w:rPr>
      </w:pPr>
      <w:r w:rsidRPr="00C8444A">
        <w:rPr>
          <w:rFonts w:ascii="Arial" w:hAnsi="Arial" w:cs="Arial"/>
          <w:sz w:val="20"/>
          <w:szCs w:val="20"/>
        </w:rPr>
        <w:t xml:space="preserve">COELHO, Fábio Ulhoa. </w:t>
      </w:r>
      <w:r w:rsidRPr="00805F65">
        <w:rPr>
          <w:rFonts w:ascii="Arial" w:hAnsi="Arial" w:cs="Arial"/>
          <w:i/>
          <w:sz w:val="20"/>
          <w:szCs w:val="20"/>
        </w:rPr>
        <w:t>Manual de Direito Comercial</w:t>
      </w:r>
      <w:r w:rsidRPr="00C8444A">
        <w:rPr>
          <w:rFonts w:ascii="Arial" w:hAnsi="Arial" w:cs="Arial"/>
          <w:sz w:val="20"/>
          <w:szCs w:val="20"/>
        </w:rPr>
        <w:t xml:space="preserve">: Direito de Empresa. 23. ed. São Paulo: Saraiva, 2011. </w:t>
      </w:r>
    </w:p>
    <w:p w:rsidR="000F3DDC" w:rsidRPr="00C8444A" w:rsidRDefault="000F3DDC" w:rsidP="00485D66">
      <w:pPr>
        <w:jc w:val="both"/>
        <w:rPr>
          <w:rFonts w:ascii="Arial" w:hAnsi="Arial" w:cs="Arial"/>
          <w:sz w:val="20"/>
          <w:szCs w:val="20"/>
        </w:rPr>
      </w:pPr>
      <w:r w:rsidRPr="00C8444A">
        <w:rPr>
          <w:rFonts w:ascii="Arial" w:hAnsi="Arial" w:cs="Arial"/>
          <w:sz w:val="20"/>
          <w:szCs w:val="20"/>
        </w:rPr>
        <w:t xml:space="preserve">COTRIM, Gilberto. </w:t>
      </w:r>
      <w:r w:rsidRPr="00123940">
        <w:rPr>
          <w:rFonts w:ascii="Arial" w:hAnsi="Arial" w:cs="Arial"/>
          <w:i/>
          <w:sz w:val="20"/>
          <w:szCs w:val="20"/>
        </w:rPr>
        <w:t>Direito Fundamental - Instituições de Direito Público e Privado</w:t>
      </w:r>
      <w:r w:rsidRPr="00C8444A">
        <w:rPr>
          <w:rFonts w:ascii="Arial" w:hAnsi="Arial" w:cs="Arial"/>
          <w:sz w:val="20"/>
          <w:szCs w:val="20"/>
        </w:rPr>
        <w:t>. Saraiva, 20</w:t>
      </w:r>
      <w:r>
        <w:rPr>
          <w:rFonts w:ascii="Arial" w:hAnsi="Arial" w:cs="Arial"/>
          <w:sz w:val="20"/>
          <w:szCs w:val="20"/>
        </w:rPr>
        <w:t>10</w:t>
      </w:r>
      <w:r w:rsidRPr="00C8444A">
        <w:rPr>
          <w:rFonts w:ascii="Arial" w:hAnsi="Arial" w:cs="Arial"/>
          <w:sz w:val="20"/>
          <w:szCs w:val="20"/>
        </w:rPr>
        <w:t>.</w:t>
      </w:r>
    </w:p>
    <w:p w:rsidR="000F3DDC" w:rsidRPr="00C8444A" w:rsidRDefault="000F3DDC" w:rsidP="000F3DDC">
      <w:pPr>
        <w:jc w:val="both"/>
        <w:rPr>
          <w:rFonts w:ascii="Arial" w:hAnsi="Arial" w:cs="Arial"/>
          <w:sz w:val="20"/>
          <w:szCs w:val="20"/>
        </w:rPr>
      </w:pPr>
      <w:r w:rsidRPr="00C8444A">
        <w:rPr>
          <w:rFonts w:ascii="Arial" w:hAnsi="Arial" w:cs="Arial"/>
          <w:sz w:val="20"/>
          <w:szCs w:val="20"/>
        </w:rPr>
        <w:t xml:space="preserve">FAZZIO JUNIOR, Waldo. </w:t>
      </w:r>
      <w:r w:rsidRPr="00805F65">
        <w:rPr>
          <w:rFonts w:ascii="Arial" w:hAnsi="Arial" w:cs="Arial"/>
          <w:i/>
          <w:sz w:val="20"/>
          <w:szCs w:val="20"/>
        </w:rPr>
        <w:t>Manual de Direito Comercial</w:t>
      </w:r>
      <w:r w:rsidRPr="00C8444A">
        <w:rPr>
          <w:rFonts w:ascii="Arial" w:hAnsi="Arial" w:cs="Arial"/>
          <w:sz w:val="20"/>
          <w:szCs w:val="20"/>
        </w:rPr>
        <w:t xml:space="preserve">. 11. ed. São Paulo: Atlas, 2010. </w:t>
      </w:r>
    </w:p>
    <w:p w:rsidR="000F3DDC" w:rsidRPr="00123940" w:rsidRDefault="000F3DDC" w:rsidP="00485D66">
      <w:pPr>
        <w:pStyle w:val="SemEspaamento"/>
        <w:jc w:val="both"/>
        <w:rPr>
          <w:rFonts w:ascii="Arial" w:hAnsi="Arial" w:cs="Arial"/>
          <w:sz w:val="20"/>
          <w:szCs w:val="20"/>
          <w:lang w:val="pt-BR"/>
        </w:rPr>
      </w:pPr>
      <w:r w:rsidRPr="00123940">
        <w:rPr>
          <w:rFonts w:ascii="Arial" w:hAnsi="Arial" w:cs="Arial"/>
          <w:sz w:val="20"/>
          <w:szCs w:val="20"/>
          <w:lang w:val="pt-BR"/>
        </w:rPr>
        <w:t>MARTINS, Sergio Pinto Martins</w:t>
      </w:r>
      <w:r>
        <w:rPr>
          <w:rFonts w:ascii="Arial" w:hAnsi="Arial" w:cs="Arial"/>
          <w:sz w:val="20"/>
          <w:szCs w:val="20"/>
          <w:lang w:val="pt-BR"/>
        </w:rPr>
        <w:t xml:space="preserve">. </w:t>
      </w:r>
      <w:r w:rsidRPr="00123940">
        <w:rPr>
          <w:rFonts w:ascii="Arial" w:hAnsi="Arial" w:cs="Arial"/>
          <w:i/>
          <w:sz w:val="20"/>
          <w:szCs w:val="20"/>
          <w:lang w:val="pt-BR"/>
        </w:rPr>
        <w:t>Instituições de Direito Publico e Privado</w:t>
      </w:r>
      <w:r w:rsidRPr="00123940">
        <w:rPr>
          <w:rFonts w:ascii="Arial" w:hAnsi="Arial" w:cs="Arial"/>
          <w:sz w:val="20"/>
          <w:szCs w:val="20"/>
          <w:lang w:val="pt-BR"/>
        </w:rPr>
        <w:t>. Atlas, 20</w:t>
      </w:r>
      <w:r>
        <w:rPr>
          <w:rFonts w:ascii="Arial" w:hAnsi="Arial" w:cs="Arial"/>
          <w:sz w:val="20"/>
          <w:szCs w:val="20"/>
          <w:lang w:val="pt-BR"/>
        </w:rPr>
        <w:t>11</w:t>
      </w:r>
      <w:r w:rsidRPr="00123940">
        <w:rPr>
          <w:rFonts w:ascii="Arial" w:hAnsi="Arial" w:cs="Arial"/>
          <w:sz w:val="20"/>
          <w:szCs w:val="20"/>
          <w:lang w:val="pt-BR"/>
        </w:rPr>
        <w:t xml:space="preserve">. </w:t>
      </w:r>
    </w:p>
    <w:p w:rsidR="00123940" w:rsidRPr="00123940" w:rsidRDefault="00123940" w:rsidP="00485D66">
      <w:pPr>
        <w:pStyle w:val="SemEspaamento"/>
        <w:jc w:val="both"/>
        <w:rPr>
          <w:rFonts w:ascii="Arial" w:hAnsi="Arial" w:cs="Arial"/>
          <w:b/>
          <w:sz w:val="20"/>
          <w:szCs w:val="20"/>
          <w:lang w:val="pt-BR"/>
        </w:rPr>
      </w:pPr>
      <w:r>
        <w:rPr>
          <w:rFonts w:ascii="Arial" w:hAnsi="Arial" w:cs="Arial"/>
          <w:b/>
          <w:sz w:val="20"/>
          <w:szCs w:val="20"/>
          <w:lang w:val="pt-BR"/>
        </w:rPr>
        <w:t>Bibliografia c</w:t>
      </w:r>
      <w:r w:rsidRPr="00123940">
        <w:rPr>
          <w:rFonts w:ascii="Arial" w:hAnsi="Arial" w:cs="Arial"/>
          <w:b/>
          <w:sz w:val="20"/>
          <w:szCs w:val="20"/>
          <w:lang w:val="pt-BR"/>
        </w:rPr>
        <w:t>omplementar:</w:t>
      </w:r>
    </w:p>
    <w:p w:rsidR="008F4B33" w:rsidRPr="00123940" w:rsidRDefault="008F4B33" w:rsidP="00485D66">
      <w:pPr>
        <w:pStyle w:val="SemEspaamento"/>
        <w:jc w:val="both"/>
        <w:rPr>
          <w:rFonts w:ascii="Arial" w:hAnsi="Arial" w:cs="Arial"/>
          <w:sz w:val="20"/>
          <w:szCs w:val="20"/>
          <w:lang w:val="pt-BR"/>
        </w:rPr>
      </w:pPr>
      <w:r w:rsidRPr="00123940">
        <w:rPr>
          <w:rFonts w:ascii="Arial" w:hAnsi="Arial" w:cs="Arial"/>
          <w:sz w:val="20"/>
          <w:szCs w:val="20"/>
          <w:lang w:val="pt-BR"/>
        </w:rPr>
        <w:t xml:space="preserve">AMARAL, A C R. </w:t>
      </w:r>
      <w:r w:rsidRPr="00123940">
        <w:rPr>
          <w:rFonts w:ascii="Arial" w:hAnsi="Arial" w:cs="Arial"/>
          <w:i/>
          <w:sz w:val="20"/>
          <w:szCs w:val="20"/>
          <w:lang w:val="pt-BR"/>
        </w:rPr>
        <w:t>Direito do Comercio Internacional</w:t>
      </w:r>
      <w:r w:rsidRPr="00123940">
        <w:rPr>
          <w:rFonts w:ascii="Arial" w:hAnsi="Arial" w:cs="Arial"/>
          <w:sz w:val="20"/>
          <w:szCs w:val="20"/>
          <w:lang w:val="pt-BR"/>
        </w:rPr>
        <w:t xml:space="preserve">. Aduaneiras, 2006. </w:t>
      </w:r>
    </w:p>
    <w:p w:rsidR="00123940" w:rsidRPr="00123940" w:rsidRDefault="00123940" w:rsidP="00485D66">
      <w:pPr>
        <w:pStyle w:val="SemEspaamento"/>
        <w:jc w:val="both"/>
        <w:rPr>
          <w:rFonts w:ascii="Arial" w:hAnsi="Arial" w:cs="Arial"/>
          <w:sz w:val="20"/>
          <w:szCs w:val="20"/>
          <w:lang w:val="pt-BR"/>
        </w:rPr>
      </w:pPr>
      <w:r w:rsidRPr="00123940">
        <w:rPr>
          <w:rFonts w:ascii="Arial" w:hAnsi="Arial" w:cs="Arial"/>
          <w:sz w:val="20"/>
          <w:szCs w:val="20"/>
          <w:lang w:val="pt-BR"/>
        </w:rPr>
        <w:t xml:space="preserve">DOWER, Nelson Godoy Bassil. </w:t>
      </w:r>
      <w:r w:rsidRPr="008F4B33">
        <w:rPr>
          <w:rFonts w:ascii="Arial" w:hAnsi="Arial" w:cs="Arial"/>
          <w:i/>
          <w:sz w:val="20"/>
          <w:szCs w:val="20"/>
          <w:lang w:val="pt-BR"/>
        </w:rPr>
        <w:t>Instituições de Direito Público e Privado</w:t>
      </w:r>
      <w:r w:rsidRPr="00123940">
        <w:rPr>
          <w:rFonts w:ascii="Arial" w:hAnsi="Arial" w:cs="Arial"/>
          <w:sz w:val="20"/>
          <w:szCs w:val="20"/>
          <w:lang w:val="pt-BR"/>
        </w:rPr>
        <w:t>. São Paulo:</w:t>
      </w:r>
      <w:r>
        <w:rPr>
          <w:rFonts w:ascii="Arial" w:hAnsi="Arial" w:cs="Arial"/>
          <w:sz w:val="20"/>
          <w:szCs w:val="20"/>
          <w:lang w:val="pt-BR"/>
        </w:rPr>
        <w:t xml:space="preserve"> </w:t>
      </w:r>
      <w:r w:rsidRPr="00123940">
        <w:rPr>
          <w:rFonts w:ascii="Arial" w:hAnsi="Arial" w:cs="Arial"/>
          <w:sz w:val="20"/>
          <w:szCs w:val="20"/>
          <w:lang w:val="pt-BR"/>
        </w:rPr>
        <w:t>Saraiva, 2005.</w:t>
      </w:r>
    </w:p>
    <w:p w:rsidR="00C86C17" w:rsidRPr="00C8444A" w:rsidRDefault="00C86C17" w:rsidP="00C86C17">
      <w:pPr>
        <w:jc w:val="both"/>
        <w:rPr>
          <w:rFonts w:ascii="Arial" w:hAnsi="Arial" w:cs="Arial"/>
          <w:sz w:val="20"/>
          <w:szCs w:val="20"/>
        </w:rPr>
      </w:pPr>
      <w:r w:rsidRPr="00C8444A">
        <w:rPr>
          <w:rFonts w:ascii="Arial" w:hAnsi="Arial" w:cs="Arial"/>
          <w:sz w:val="20"/>
          <w:szCs w:val="20"/>
        </w:rPr>
        <w:t xml:space="preserve">GOMES, Fábio Belotte. </w:t>
      </w:r>
      <w:r w:rsidRPr="00805F65">
        <w:rPr>
          <w:rFonts w:ascii="Arial" w:hAnsi="Arial" w:cs="Arial"/>
          <w:i/>
          <w:sz w:val="20"/>
          <w:szCs w:val="20"/>
        </w:rPr>
        <w:t>Manual de Direito Comercial</w:t>
      </w:r>
      <w:r w:rsidRPr="00C8444A">
        <w:rPr>
          <w:rFonts w:ascii="Arial" w:hAnsi="Arial" w:cs="Arial"/>
          <w:sz w:val="20"/>
          <w:szCs w:val="20"/>
        </w:rPr>
        <w:t xml:space="preserve">. 2. ed. São Paulo: Manole, 2007. </w:t>
      </w:r>
    </w:p>
    <w:p w:rsidR="005F4608" w:rsidRPr="00C8444A" w:rsidRDefault="005F4608" w:rsidP="005F4608">
      <w:pPr>
        <w:jc w:val="both"/>
        <w:rPr>
          <w:rFonts w:ascii="Arial" w:hAnsi="Arial" w:cs="Arial"/>
          <w:sz w:val="20"/>
          <w:szCs w:val="20"/>
        </w:rPr>
      </w:pPr>
      <w:r w:rsidRPr="00C8444A">
        <w:rPr>
          <w:rFonts w:ascii="Arial" w:hAnsi="Arial" w:cs="Arial"/>
          <w:sz w:val="20"/>
          <w:szCs w:val="20"/>
        </w:rPr>
        <w:t xml:space="preserve">MAMEDE, Gladston. </w:t>
      </w:r>
      <w:r w:rsidRPr="00805F65">
        <w:rPr>
          <w:rFonts w:ascii="Arial" w:hAnsi="Arial" w:cs="Arial"/>
          <w:i/>
          <w:sz w:val="20"/>
          <w:szCs w:val="20"/>
        </w:rPr>
        <w:t>Manual de Direito Empresarial</w:t>
      </w:r>
      <w:r w:rsidRPr="00C8444A">
        <w:rPr>
          <w:rFonts w:ascii="Arial" w:hAnsi="Arial" w:cs="Arial"/>
          <w:sz w:val="20"/>
          <w:szCs w:val="20"/>
        </w:rPr>
        <w:t xml:space="preserve">. 5. ed. São Paulo: Atlas, 2010. </w:t>
      </w:r>
    </w:p>
    <w:p w:rsidR="00123940" w:rsidRPr="00123940" w:rsidRDefault="00123940" w:rsidP="00485D66">
      <w:pPr>
        <w:pStyle w:val="SemEspaamento"/>
        <w:jc w:val="both"/>
        <w:rPr>
          <w:rFonts w:ascii="Arial" w:hAnsi="Arial" w:cs="Arial"/>
          <w:sz w:val="20"/>
          <w:szCs w:val="20"/>
          <w:lang w:val="pt-BR"/>
        </w:rPr>
      </w:pPr>
      <w:r w:rsidRPr="00123940">
        <w:rPr>
          <w:rFonts w:ascii="Arial" w:hAnsi="Arial" w:cs="Arial"/>
          <w:sz w:val="20"/>
          <w:szCs w:val="20"/>
          <w:lang w:val="pt-BR"/>
        </w:rPr>
        <w:t xml:space="preserve">VARIOS AUTORES. </w:t>
      </w:r>
      <w:r w:rsidRPr="00123940">
        <w:rPr>
          <w:rFonts w:ascii="Arial" w:hAnsi="Arial" w:cs="Arial"/>
          <w:i/>
          <w:sz w:val="20"/>
          <w:szCs w:val="20"/>
          <w:lang w:val="pt-BR"/>
        </w:rPr>
        <w:t>Legislassem Basica del Comercio Internacional</w:t>
      </w:r>
      <w:r w:rsidRPr="00123940">
        <w:rPr>
          <w:rFonts w:ascii="Arial" w:hAnsi="Arial" w:cs="Arial"/>
          <w:sz w:val="20"/>
          <w:szCs w:val="20"/>
          <w:lang w:val="pt-BR"/>
        </w:rPr>
        <w:t>. Tirant Lo Blanch, 2007.</w:t>
      </w:r>
    </w:p>
    <w:p w:rsidR="00123940" w:rsidRPr="00123940" w:rsidRDefault="00123940" w:rsidP="00485D66">
      <w:pPr>
        <w:jc w:val="both"/>
        <w:rPr>
          <w:rFonts w:ascii="Arial" w:hAnsi="Arial" w:cs="Arial"/>
          <w:b/>
          <w:sz w:val="20"/>
          <w:szCs w:val="20"/>
        </w:rPr>
      </w:pPr>
      <w:r w:rsidRPr="00123940">
        <w:rPr>
          <w:rFonts w:ascii="Arial" w:hAnsi="Arial" w:cs="Arial"/>
          <w:b/>
          <w:sz w:val="20"/>
          <w:szCs w:val="20"/>
        </w:rPr>
        <w:lastRenderedPageBreak/>
        <w:t>Outros</w:t>
      </w:r>
    </w:p>
    <w:p w:rsidR="00123940" w:rsidRPr="00123940" w:rsidRDefault="00123940" w:rsidP="00485D66">
      <w:pPr>
        <w:pStyle w:val="SemEspaamento"/>
        <w:jc w:val="both"/>
        <w:rPr>
          <w:rFonts w:ascii="Arial" w:hAnsi="Arial" w:cs="Arial"/>
          <w:sz w:val="20"/>
          <w:szCs w:val="20"/>
          <w:lang w:val="pt-BR"/>
        </w:rPr>
      </w:pPr>
      <w:r w:rsidRPr="00123940">
        <w:rPr>
          <w:rFonts w:ascii="Arial" w:hAnsi="Arial" w:cs="Arial"/>
          <w:sz w:val="20"/>
          <w:szCs w:val="20"/>
          <w:lang w:val="pt-BR"/>
        </w:rPr>
        <w:t xml:space="preserve">BRASIL, </w:t>
      </w:r>
      <w:r w:rsidRPr="0012459A">
        <w:rPr>
          <w:rFonts w:ascii="Arial" w:hAnsi="Arial" w:cs="Arial"/>
          <w:i/>
          <w:sz w:val="20"/>
          <w:szCs w:val="20"/>
          <w:lang w:val="pt-BR"/>
        </w:rPr>
        <w:t>Código civil.</w:t>
      </w:r>
      <w:r w:rsidRPr="00123940">
        <w:rPr>
          <w:rFonts w:ascii="Arial" w:hAnsi="Arial" w:cs="Arial"/>
          <w:sz w:val="20"/>
          <w:szCs w:val="20"/>
          <w:lang w:val="pt-BR"/>
        </w:rPr>
        <w:t xml:space="preserve"> Lei 10.406 de 10 de janeiro de 2002. </w:t>
      </w:r>
    </w:p>
    <w:p w:rsidR="00123940" w:rsidRPr="00123940" w:rsidRDefault="00123940" w:rsidP="00485D66">
      <w:pPr>
        <w:pStyle w:val="SemEspaamento"/>
        <w:jc w:val="both"/>
        <w:rPr>
          <w:rFonts w:ascii="Arial" w:hAnsi="Arial" w:cs="Arial"/>
          <w:sz w:val="20"/>
          <w:szCs w:val="20"/>
          <w:lang w:val="pt-BR"/>
        </w:rPr>
      </w:pPr>
      <w:r w:rsidRPr="00123940">
        <w:rPr>
          <w:rFonts w:ascii="Arial" w:hAnsi="Arial" w:cs="Arial"/>
          <w:sz w:val="20"/>
          <w:szCs w:val="20"/>
          <w:lang w:val="pt-BR"/>
        </w:rPr>
        <w:t>BRASIL,</w:t>
      </w:r>
      <w:r w:rsidR="00E7212D">
        <w:rPr>
          <w:rFonts w:ascii="Arial" w:hAnsi="Arial" w:cs="Arial"/>
          <w:sz w:val="20"/>
          <w:szCs w:val="20"/>
          <w:lang w:val="pt-BR"/>
        </w:rPr>
        <w:t xml:space="preserve"> </w:t>
      </w:r>
      <w:r w:rsidRPr="0012459A">
        <w:rPr>
          <w:rFonts w:ascii="Arial" w:hAnsi="Arial" w:cs="Arial"/>
          <w:i/>
          <w:sz w:val="20"/>
          <w:szCs w:val="20"/>
          <w:lang w:val="pt-BR"/>
        </w:rPr>
        <w:t>Constituição da República Federativa do Brasil</w:t>
      </w:r>
      <w:r w:rsidRPr="00123940">
        <w:rPr>
          <w:rFonts w:ascii="Arial" w:hAnsi="Arial" w:cs="Arial"/>
          <w:sz w:val="20"/>
          <w:szCs w:val="20"/>
          <w:lang w:val="pt-BR"/>
        </w:rPr>
        <w:t xml:space="preserve"> de 1988.</w:t>
      </w:r>
    </w:p>
    <w:p w:rsidR="00123940" w:rsidRPr="00123940" w:rsidRDefault="00123940" w:rsidP="00485D66">
      <w:pPr>
        <w:pStyle w:val="SemEspaamento"/>
        <w:jc w:val="both"/>
        <w:rPr>
          <w:rFonts w:ascii="Arial" w:hAnsi="Arial" w:cs="Arial"/>
          <w:sz w:val="20"/>
          <w:szCs w:val="20"/>
          <w:lang w:val="pt-BR"/>
        </w:rPr>
      </w:pPr>
      <w:r w:rsidRPr="00123940">
        <w:rPr>
          <w:rFonts w:ascii="Arial" w:hAnsi="Arial" w:cs="Arial"/>
          <w:sz w:val="20"/>
          <w:szCs w:val="20"/>
          <w:lang w:val="pt-BR"/>
        </w:rPr>
        <w:t xml:space="preserve">LEI Nº 8.666. </w:t>
      </w:r>
      <w:r w:rsidRPr="0012459A">
        <w:rPr>
          <w:rFonts w:ascii="Arial" w:hAnsi="Arial" w:cs="Arial"/>
          <w:i/>
          <w:sz w:val="20"/>
          <w:szCs w:val="20"/>
          <w:lang w:val="pt-BR"/>
        </w:rPr>
        <w:t>Lei das Licitações e Contratos Públicos</w:t>
      </w:r>
      <w:r w:rsidRPr="00123940">
        <w:rPr>
          <w:rFonts w:ascii="Arial" w:hAnsi="Arial" w:cs="Arial"/>
          <w:sz w:val="20"/>
          <w:szCs w:val="20"/>
          <w:lang w:val="pt-BR"/>
        </w:rPr>
        <w:t>, de 21 de junho de 1993.</w:t>
      </w:r>
    </w:p>
    <w:p w:rsidR="00485D66" w:rsidRPr="00C8444A" w:rsidRDefault="00485D66" w:rsidP="00485D66">
      <w:pPr>
        <w:jc w:val="both"/>
        <w:rPr>
          <w:rFonts w:ascii="Arial" w:hAnsi="Arial" w:cs="Arial"/>
          <w:b/>
          <w:sz w:val="20"/>
          <w:szCs w:val="20"/>
        </w:rPr>
      </w:pPr>
    </w:p>
    <w:p w:rsidR="00CE70BD" w:rsidRPr="00C222A7" w:rsidRDefault="009853D1" w:rsidP="00C8444A">
      <w:pPr>
        <w:jc w:val="both"/>
        <w:rPr>
          <w:rFonts w:asciiTheme="majorHAnsi" w:hAnsiTheme="majorHAnsi" w:cstheme="majorHAnsi"/>
          <w:b/>
          <w:color w:val="0000FF"/>
          <w:sz w:val="20"/>
          <w:szCs w:val="20"/>
        </w:rPr>
      </w:pPr>
      <w:r w:rsidRPr="00C222A7">
        <w:rPr>
          <w:rFonts w:asciiTheme="majorHAnsi" w:hAnsiTheme="majorHAnsi" w:cstheme="majorHAnsi"/>
          <w:b/>
          <w:color w:val="0000FF"/>
          <w:sz w:val="20"/>
          <w:szCs w:val="20"/>
        </w:rPr>
        <w:t>COMUNICAÇÃO E EXPRESSÃO I</w:t>
      </w:r>
    </w:p>
    <w:p w:rsidR="00DD19D4" w:rsidRPr="00DD19D4" w:rsidRDefault="00DD19D4" w:rsidP="00DD19D4">
      <w:pPr>
        <w:jc w:val="both"/>
        <w:rPr>
          <w:rFonts w:ascii="Arial" w:hAnsi="Arial" w:cs="Arial"/>
          <w:bCs/>
          <w:sz w:val="20"/>
          <w:szCs w:val="20"/>
        </w:rPr>
      </w:pPr>
      <w:r w:rsidRPr="00DD19D4">
        <w:rPr>
          <w:rFonts w:ascii="Arial" w:hAnsi="Arial" w:cs="Arial"/>
          <w:b/>
          <w:sz w:val="20"/>
          <w:szCs w:val="20"/>
        </w:rPr>
        <w:t xml:space="preserve">Objetivos: </w:t>
      </w:r>
      <w:r w:rsidRPr="00DD19D4">
        <w:rPr>
          <w:rFonts w:ascii="Arial" w:hAnsi="Arial" w:cs="Arial"/>
          <w:bCs/>
          <w:sz w:val="20"/>
          <w:szCs w:val="20"/>
        </w:rPr>
        <w:t xml:space="preserve">Desenvolver nos alunos a capacidade e o rigor na leitura, interpretação e produção de textos diversificados, estimulando-os a empregar esta capacidade tanto na compreensão de ideias nas mais variadas esferas de atuação, como a da vida pública, a institucional, a midiática, a científica, a tecnológica, quanto na articulação de suas próprias ideias e de seus próprios textos. </w:t>
      </w:r>
    </w:p>
    <w:p w:rsidR="00DD19D4" w:rsidRPr="00F93952" w:rsidRDefault="00DD19D4" w:rsidP="00DD19D4">
      <w:pPr>
        <w:jc w:val="both"/>
        <w:rPr>
          <w:rFonts w:ascii="Arial" w:hAnsi="Arial" w:cs="Arial"/>
          <w:sz w:val="20"/>
          <w:szCs w:val="20"/>
        </w:rPr>
      </w:pPr>
      <w:r w:rsidRPr="00DD19D4">
        <w:rPr>
          <w:rFonts w:ascii="Arial" w:hAnsi="Arial" w:cs="Arial"/>
          <w:b/>
          <w:sz w:val="20"/>
          <w:szCs w:val="20"/>
        </w:rPr>
        <w:t xml:space="preserve">Ementa: </w:t>
      </w:r>
      <w:r w:rsidRPr="00DD19D4">
        <w:rPr>
          <w:rFonts w:ascii="Arial" w:hAnsi="Arial" w:cs="Arial"/>
          <w:sz w:val="20"/>
          <w:szCs w:val="20"/>
        </w:rPr>
        <w:t xml:space="preserve">Conceituação de Linguagem. A comunicação como um processo de interação dialógica. A importância da leitura na construção da comunicação. A noção de texto. Os gêneros discursivos em diferentes usos da linguagem. As competências comunicativas. Gêneros primários e secundários. Práticas </w:t>
      </w:r>
      <w:r w:rsidRPr="00F93952">
        <w:rPr>
          <w:rFonts w:ascii="Arial" w:hAnsi="Arial" w:cs="Arial"/>
          <w:sz w:val="20"/>
          <w:szCs w:val="20"/>
        </w:rPr>
        <w:t xml:space="preserve">comunicacionais: a expressão oral, a leitura, a escritura.  </w:t>
      </w:r>
    </w:p>
    <w:p w:rsidR="00CE70BD" w:rsidRPr="00F93952" w:rsidRDefault="00CE70BD" w:rsidP="00C8444A">
      <w:pPr>
        <w:jc w:val="both"/>
        <w:rPr>
          <w:rFonts w:ascii="Arial" w:hAnsi="Arial" w:cs="Arial"/>
          <w:b/>
          <w:sz w:val="20"/>
          <w:szCs w:val="20"/>
        </w:rPr>
      </w:pPr>
      <w:r w:rsidRPr="00F93952">
        <w:rPr>
          <w:rFonts w:ascii="Arial" w:hAnsi="Arial" w:cs="Arial"/>
          <w:b/>
          <w:sz w:val="20"/>
          <w:szCs w:val="20"/>
        </w:rPr>
        <w:t xml:space="preserve">Bibliografia </w:t>
      </w:r>
      <w:r w:rsidR="00395C08" w:rsidRPr="00F93952">
        <w:rPr>
          <w:rFonts w:ascii="Arial" w:hAnsi="Arial" w:cs="Arial"/>
          <w:b/>
          <w:sz w:val="20"/>
          <w:szCs w:val="20"/>
        </w:rPr>
        <w:t>b</w:t>
      </w:r>
      <w:r w:rsidR="00FA4636" w:rsidRPr="00F93952">
        <w:rPr>
          <w:rFonts w:ascii="Arial" w:hAnsi="Arial" w:cs="Arial"/>
          <w:b/>
          <w:sz w:val="20"/>
          <w:szCs w:val="20"/>
        </w:rPr>
        <w:t>ásica:</w:t>
      </w:r>
    </w:p>
    <w:p w:rsidR="00DD19D4" w:rsidRPr="00F93952" w:rsidRDefault="00DD19D4" w:rsidP="00DD19D4">
      <w:pPr>
        <w:jc w:val="both"/>
        <w:rPr>
          <w:rFonts w:ascii="Arial" w:hAnsi="Arial" w:cs="Arial"/>
          <w:sz w:val="20"/>
          <w:szCs w:val="20"/>
        </w:rPr>
      </w:pPr>
      <w:r w:rsidRPr="00F93952">
        <w:rPr>
          <w:rFonts w:ascii="Arial" w:hAnsi="Arial" w:cs="Arial"/>
          <w:sz w:val="20"/>
          <w:szCs w:val="20"/>
        </w:rPr>
        <w:t xml:space="preserve">FARACO, Carlos Alberti; TEZZA, </w:t>
      </w:r>
      <w:r w:rsidR="00D45D8A" w:rsidRPr="00F93952">
        <w:rPr>
          <w:rFonts w:ascii="Arial" w:hAnsi="Arial" w:cs="Arial"/>
          <w:sz w:val="20"/>
          <w:szCs w:val="20"/>
        </w:rPr>
        <w:t>Cristóvão</w:t>
      </w:r>
      <w:r w:rsidRPr="00F93952">
        <w:rPr>
          <w:rFonts w:ascii="Arial" w:hAnsi="Arial" w:cs="Arial"/>
          <w:sz w:val="20"/>
          <w:szCs w:val="20"/>
        </w:rPr>
        <w:t xml:space="preserve">. </w:t>
      </w:r>
      <w:r w:rsidRPr="00F93952">
        <w:rPr>
          <w:rFonts w:ascii="Arial" w:hAnsi="Arial" w:cs="Arial"/>
          <w:i/>
          <w:sz w:val="20"/>
          <w:szCs w:val="20"/>
        </w:rPr>
        <w:t>Prática de texto</w:t>
      </w:r>
      <w:r w:rsidRPr="00F93952">
        <w:rPr>
          <w:rFonts w:ascii="Arial" w:hAnsi="Arial" w:cs="Arial"/>
          <w:sz w:val="20"/>
          <w:szCs w:val="20"/>
        </w:rPr>
        <w:t>: para estudantes universitários. São Paulo: Vozes, 2008.</w:t>
      </w:r>
    </w:p>
    <w:p w:rsidR="00DD19D4" w:rsidRPr="00F93952" w:rsidRDefault="00DD19D4" w:rsidP="00DD19D4">
      <w:pPr>
        <w:jc w:val="both"/>
        <w:rPr>
          <w:rFonts w:ascii="Arial" w:hAnsi="Arial" w:cs="Arial"/>
          <w:sz w:val="20"/>
          <w:szCs w:val="20"/>
        </w:rPr>
      </w:pPr>
      <w:r w:rsidRPr="00F93952">
        <w:rPr>
          <w:rFonts w:ascii="Arial" w:hAnsi="Arial" w:cs="Arial"/>
          <w:sz w:val="20"/>
          <w:szCs w:val="20"/>
        </w:rPr>
        <w:t xml:space="preserve">KOCH, Ingedore Villaça. </w:t>
      </w:r>
      <w:r w:rsidRPr="00F93952">
        <w:rPr>
          <w:rFonts w:ascii="Arial" w:hAnsi="Arial" w:cs="Arial"/>
          <w:i/>
          <w:sz w:val="20"/>
          <w:szCs w:val="20"/>
        </w:rPr>
        <w:t>O texto e a construção dos sentidos</w:t>
      </w:r>
      <w:r w:rsidRPr="00F93952">
        <w:rPr>
          <w:rFonts w:ascii="Arial" w:hAnsi="Arial" w:cs="Arial"/>
          <w:sz w:val="20"/>
          <w:szCs w:val="20"/>
        </w:rPr>
        <w:t>.</w:t>
      </w:r>
      <w:r w:rsidRPr="00F93952">
        <w:rPr>
          <w:rFonts w:ascii="Arial" w:hAnsi="Arial" w:cs="Arial"/>
          <w:b/>
          <w:sz w:val="20"/>
          <w:szCs w:val="20"/>
        </w:rPr>
        <w:t xml:space="preserve"> </w:t>
      </w:r>
      <w:r w:rsidRPr="00F93952">
        <w:rPr>
          <w:rFonts w:ascii="Arial" w:hAnsi="Arial" w:cs="Arial"/>
          <w:sz w:val="20"/>
          <w:szCs w:val="20"/>
        </w:rPr>
        <w:t>São Paulo: Contexto, 2007.</w:t>
      </w:r>
    </w:p>
    <w:p w:rsidR="00DD19D4" w:rsidRPr="00F93952" w:rsidRDefault="00DD19D4" w:rsidP="00DD19D4">
      <w:pPr>
        <w:jc w:val="both"/>
        <w:rPr>
          <w:rFonts w:ascii="Arial" w:hAnsi="Arial" w:cs="Arial"/>
          <w:sz w:val="20"/>
          <w:szCs w:val="20"/>
        </w:rPr>
      </w:pPr>
      <w:r w:rsidRPr="00F93952">
        <w:rPr>
          <w:rFonts w:ascii="Arial" w:hAnsi="Arial" w:cs="Arial"/>
          <w:sz w:val="20"/>
          <w:szCs w:val="20"/>
        </w:rPr>
        <w:t xml:space="preserve">PERINI, Mário A. </w:t>
      </w:r>
      <w:r w:rsidRPr="00F93952">
        <w:rPr>
          <w:rFonts w:ascii="Arial" w:hAnsi="Arial" w:cs="Arial"/>
          <w:i/>
          <w:sz w:val="20"/>
          <w:szCs w:val="20"/>
        </w:rPr>
        <w:t>Gramática descritiva do português</w:t>
      </w:r>
      <w:r w:rsidRPr="00F93952">
        <w:rPr>
          <w:rFonts w:ascii="Arial" w:hAnsi="Arial" w:cs="Arial"/>
          <w:sz w:val="20"/>
          <w:szCs w:val="20"/>
        </w:rPr>
        <w:t>. 4. ed. São Paulo: Ática, 2007.</w:t>
      </w:r>
    </w:p>
    <w:p w:rsidR="000D0606" w:rsidRPr="000D0606" w:rsidRDefault="000D0606" w:rsidP="000D0606">
      <w:pPr>
        <w:rPr>
          <w:rFonts w:asciiTheme="majorHAnsi" w:hAnsiTheme="majorHAnsi" w:cstheme="majorHAnsi"/>
          <w:b/>
          <w:sz w:val="20"/>
          <w:szCs w:val="20"/>
        </w:rPr>
      </w:pPr>
      <w:r w:rsidRPr="000D0606">
        <w:rPr>
          <w:rFonts w:asciiTheme="majorHAnsi" w:hAnsiTheme="majorHAnsi" w:cstheme="majorHAnsi"/>
          <w:b/>
          <w:sz w:val="20"/>
          <w:szCs w:val="20"/>
        </w:rPr>
        <w:t xml:space="preserve">Bibliografia </w:t>
      </w:r>
      <w:r w:rsidR="00395C08">
        <w:rPr>
          <w:rFonts w:asciiTheme="majorHAnsi" w:hAnsiTheme="majorHAnsi" w:cstheme="majorHAnsi"/>
          <w:b/>
          <w:sz w:val="20"/>
          <w:szCs w:val="20"/>
        </w:rPr>
        <w:t>c</w:t>
      </w:r>
      <w:r w:rsidRPr="000D0606">
        <w:rPr>
          <w:rFonts w:asciiTheme="majorHAnsi" w:hAnsiTheme="majorHAnsi" w:cstheme="majorHAnsi"/>
          <w:b/>
          <w:sz w:val="20"/>
          <w:szCs w:val="20"/>
        </w:rPr>
        <w:t>omplementar</w:t>
      </w:r>
    </w:p>
    <w:p w:rsidR="00D45D8A" w:rsidRDefault="00D45D8A" w:rsidP="00DD19D4">
      <w:pPr>
        <w:jc w:val="both"/>
        <w:rPr>
          <w:rFonts w:ascii="Arial" w:hAnsi="Arial" w:cs="Arial"/>
          <w:sz w:val="20"/>
          <w:szCs w:val="20"/>
        </w:rPr>
      </w:pPr>
      <w:r w:rsidRPr="00D45D8A">
        <w:rPr>
          <w:rFonts w:ascii="Arial" w:hAnsi="Arial" w:cs="Arial"/>
          <w:sz w:val="20"/>
          <w:szCs w:val="20"/>
        </w:rPr>
        <w:t xml:space="preserve">ABREU, Antonio Suarez. </w:t>
      </w:r>
      <w:r w:rsidRPr="00D45D8A">
        <w:rPr>
          <w:rFonts w:ascii="Arial" w:hAnsi="Arial" w:cs="Arial"/>
          <w:i/>
          <w:sz w:val="20"/>
          <w:szCs w:val="20"/>
        </w:rPr>
        <w:t>Curso de redação</w:t>
      </w:r>
      <w:r w:rsidRPr="00D45D8A">
        <w:rPr>
          <w:rFonts w:ascii="Arial" w:hAnsi="Arial" w:cs="Arial"/>
          <w:sz w:val="20"/>
          <w:szCs w:val="20"/>
        </w:rPr>
        <w:t xml:space="preserve">. 12. ed.  </w:t>
      </w:r>
      <w:r w:rsidRPr="00D45D8A">
        <w:rPr>
          <w:rFonts w:ascii="Arial" w:hAnsi="Arial" w:cs="Arial"/>
          <w:sz w:val="20"/>
          <w:szCs w:val="20"/>
        </w:rPr>
        <w:t>Série Ática Universidade.</w:t>
      </w:r>
      <w:r>
        <w:rPr>
          <w:rFonts w:ascii="Arial" w:hAnsi="Arial" w:cs="Arial"/>
          <w:sz w:val="20"/>
          <w:szCs w:val="20"/>
        </w:rPr>
        <w:t xml:space="preserve"> </w:t>
      </w:r>
      <w:r w:rsidRPr="00D45D8A">
        <w:rPr>
          <w:rFonts w:ascii="Arial" w:hAnsi="Arial" w:cs="Arial"/>
          <w:sz w:val="20"/>
          <w:szCs w:val="20"/>
        </w:rPr>
        <w:t xml:space="preserve">São Paulo: Ática, 2004. </w:t>
      </w:r>
    </w:p>
    <w:p w:rsidR="00DD19D4" w:rsidRPr="00DD19D4" w:rsidRDefault="00DD19D4" w:rsidP="00DD19D4">
      <w:pPr>
        <w:jc w:val="both"/>
        <w:rPr>
          <w:rFonts w:ascii="Arial" w:hAnsi="Arial" w:cs="Arial"/>
          <w:sz w:val="20"/>
          <w:szCs w:val="20"/>
        </w:rPr>
      </w:pPr>
      <w:r w:rsidRPr="00DD19D4">
        <w:rPr>
          <w:rFonts w:ascii="Arial" w:hAnsi="Arial" w:cs="Arial"/>
          <w:sz w:val="20"/>
          <w:szCs w:val="20"/>
        </w:rPr>
        <w:t xml:space="preserve">BAGNO, Marcos. </w:t>
      </w:r>
      <w:r w:rsidRPr="00DD19D4">
        <w:rPr>
          <w:rFonts w:ascii="Arial" w:hAnsi="Arial" w:cs="Arial"/>
          <w:i/>
          <w:sz w:val="20"/>
          <w:szCs w:val="20"/>
        </w:rPr>
        <w:t>Preconceito Linguístico – O que é, como se faz.</w:t>
      </w:r>
      <w:r w:rsidRPr="00DD19D4">
        <w:rPr>
          <w:rFonts w:ascii="Arial" w:hAnsi="Arial" w:cs="Arial"/>
          <w:sz w:val="20"/>
          <w:szCs w:val="20"/>
        </w:rPr>
        <w:t xml:space="preserve"> São Paulo. Loyola: 2009.</w:t>
      </w:r>
    </w:p>
    <w:p w:rsidR="00DD19D4" w:rsidRPr="00DD19D4" w:rsidRDefault="00DD19D4" w:rsidP="00DD19D4">
      <w:pPr>
        <w:jc w:val="both"/>
        <w:rPr>
          <w:rFonts w:ascii="Arial" w:hAnsi="Arial" w:cs="Arial"/>
          <w:sz w:val="20"/>
          <w:szCs w:val="20"/>
        </w:rPr>
      </w:pPr>
      <w:r w:rsidRPr="00DD19D4">
        <w:rPr>
          <w:rFonts w:ascii="Arial" w:hAnsi="Arial" w:cs="Arial"/>
          <w:sz w:val="20"/>
          <w:szCs w:val="20"/>
        </w:rPr>
        <w:t xml:space="preserve">BECHARA, Evanildo. </w:t>
      </w:r>
      <w:r w:rsidRPr="00DD19D4">
        <w:rPr>
          <w:rFonts w:ascii="Arial" w:hAnsi="Arial" w:cs="Arial"/>
          <w:i/>
          <w:sz w:val="20"/>
          <w:szCs w:val="20"/>
        </w:rPr>
        <w:t>Moderna gramática portuguesa</w:t>
      </w:r>
      <w:r w:rsidRPr="00DD19D4">
        <w:rPr>
          <w:rFonts w:ascii="Arial" w:hAnsi="Arial" w:cs="Arial"/>
          <w:sz w:val="20"/>
          <w:szCs w:val="20"/>
        </w:rPr>
        <w:t>. 37.ed. Rio de Janeiro: Lucerna, 2009.</w:t>
      </w:r>
    </w:p>
    <w:p w:rsidR="00DD19D4" w:rsidRPr="00DD19D4" w:rsidRDefault="00DD19D4" w:rsidP="00DD19D4">
      <w:pPr>
        <w:tabs>
          <w:tab w:val="num" w:pos="540"/>
        </w:tabs>
        <w:jc w:val="both"/>
        <w:rPr>
          <w:rFonts w:ascii="Arial" w:hAnsi="Arial" w:cs="Arial"/>
          <w:sz w:val="20"/>
          <w:szCs w:val="20"/>
        </w:rPr>
      </w:pPr>
      <w:r w:rsidRPr="00DD19D4">
        <w:rPr>
          <w:rFonts w:ascii="Arial" w:hAnsi="Arial" w:cs="Arial"/>
          <w:sz w:val="20"/>
          <w:szCs w:val="20"/>
        </w:rPr>
        <w:t xml:space="preserve">BORDENAVE, Juan E. Diaz. </w:t>
      </w:r>
      <w:r w:rsidRPr="00DD19D4">
        <w:rPr>
          <w:rFonts w:ascii="Arial" w:hAnsi="Arial" w:cs="Arial"/>
          <w:i/>
          <w:sz w:val="20"/>
          <w:szCs w:val="20"/>
        </w:rPr>
        <w:t>O que é comunicação</w:t>
      </w:r>
      <w:r w:rsidRPr="00DD19D4">
        <w:rPr>
          <w:rFonts w:ascii="Arial" w:hAnsi="Arial" w:cs="Arial"/>
          <w:sz w:val="20"/>
          <w:szCs w:val="20"/>
        </w:rPr>
        <w:t>. São Paulo. Brasiliense: 2007</w:t>
      </w:r>
    </w:p>
    <w:p w:rsidR="00DD19D4" w:rsidRPr="00DD19D4" w:rsidRDefault="00DD19D4" w:rsidP="00DD19D4">
      <w:pPr>
        <w:jc w:val="both"/>
        <w:rPr>
          <w:rFonts w:ascii="Arial" w:hAnsi="Arial" w:cs="Arial"/>
          <w:sz w:val="20"/>
          <w:szCs w:val="20"/>
        </w:rPr>
      </w:pPr>
      <w:r w:rsidRPr="00DD19D4">
        <w:rPr>
          <w:rFonts w:ascii="Arial" w:hAnsi="Arial" w:cs="Arial"/>
          <w:sz w:val="20"/>
          <w:szCs w:val="20"/>
        </w:rPr>
        <w:t xml:space="preserve">BRAIT, Beth (Org.). </w:t>
      </w:r>
      <w:r w:rsidRPr="00DD19D4">
        <w:rPr>
          <w:rFonts w:ascii="Arial" w:hAnsi="Arial" w:cs="Arial"/>
          <w:i/>
          <w:sz w:val="20"/>
          <w:szCs w:val="20"/>
        </w:rPr>
        <w:t>Bakhtin</w:t>
      </w:r>
      <w:r w:rsidRPr="00DD19D4">
        <w:rPr>
          <w:rFonts w:ascii="Arial" w:hAnsi="Arial" w:cs="Arial"/>
          <w:sz w:val="20"/>
          <w:szCs w:val="20"/>
        </w:rPr>
        <w:t>: conceitos-chave. São Paulo: Contexto, 2005.</w:t>
      </w:r>
    </w:p>
    <w:p w:rsidR="00DD19D4" w:rsidRPr="00DD19D4" w:rsidRDefault="00DD19D4" w:rsidP="00DD19D4">
      <w:pPr>
        <w:jc w:val="both"/>
        <w:rPr>
          <w:rFonts w:ascii="Arial" w:hAnsi="Arial" w:cs="Arial"/>
          <w:sz w:val="20"/>
          <w:szCs w:val="20"/>
        </w:rPr>
      </w:pPr>
      <w:r w:rsidRPr="00DD19D4">
        <w:rPr>
          <w:rFonts w:ascii="Arial" w:hAnsi="Arial" w:cs="Arial"/>
          <w:sz w:val="20"/>
          <w:szCs w:val="20"/>
        </w:rPr>
        <w:t xml:space="preserve">CINTRA; CUNHA. </w:t>
      </w:r>
      <w:r w:rsidRPr="00DD19D4">
        <w:rPr>
          <w:rFonts w:ascii="Arial" w:hAnsi="Arial" w:cs="Arial"/>
          <w:i/>
          <w:sz w:val="20"/>
          <w:szCs w:val="20"/>
        </w:rPr>
        <w:t>Nova gramática do Português contemporâneo de acordo com a nova ortografia</w:t>
      </w:r>
      <w:r w:rsidRPr="00DD19D4">
        <w:rPr>
          <w:rFonts w:ascii="Arial" w:hAnsi="Arial" w:cs="Arial"/>
          <w:sz w:val="20"/>
          <w:szCs w:val="20"/>
        </w:rPr>
        <w:t>. Lexikon, 2009.</w:t>
      </w:r>
    </w:p>
    <w:p w:rsidR="00DD19D4" w:rsidRPr="00DD19D4" w:rsidRDefault="00DD19D4" w:rsidP="00DD19D4">
      <w:pPr>
        <w:snapToGrid w:val="0"/>
        <w:jc w:val="both"/>
        <w:rPr>
          <w:rFonts w:ascii="Arial" w:hAnsi="Arial" w:cs="Arial"/>
          <w:sz w:val="20"/>
          <w:szCs w:val="20"/>
        </w:rPr>
      </w:pPr>
      <w:r w:rsidRPr="00DD19D4">
        <w:rPr>
          <w:rFonts w:ascii="Arial" w:hAnsi="Arial" w:cs="Arial"/>
          <w:sz w:val="20"/>
          <w:szCs w:val="20"/>
        </w:rPr>
        <w:t xml:space="preserve">FERREIRA, Aurélio Buarque de Holanda. </w:t>
      </w:r>
      <w:r w:rsidRPr="00DD19D4">
        <w:rPr>
          <w:rFonts w:ascii="Arial" w:hAnsi="Arial" w:cs="Arial"/>
          <w:i/>
          <w:sz w:val="20"/>
          <w:szCs w:val="20"/>
        </w:rPr>
        <w:t>Novo Dicionário Aurélio da Língua Portuguesa</w:t>
      </w:r>
      <w:r w:rsidRPr="00DD19D4">
        <w:rPr>
          <w:rFonts w:ascii="Arial" w:hAnsi="Arial" w:cs="Arial"/>
          <w:sz w:val="20"/>
          <w:szCs w:val="20"/>
        </w:rPr>
        <w:t xml:space="preserve">. Positivo, 2009. </w:t>
      </w:r>
    </w:p>
    <w:p w:rsidR="00DD19D4" w:rsidRPr="00DD19D4" w:rsidRDefault="00DD19D4" w:rsidP="00DD19D4">
      <w:pPr>
        <w:autoSpaceDE w:val="0"/>
        <w:autoSpaceDN w:val="0"/>
        <w:adjustRightInd w:val="0"/>
        <w:jc w:val="both"/>
        <w:rPr>
          <w:rFonts w:ascii="Arial" w:hAnsi="Arial" w:cs="Arial"/>
          <w:sz w:val="20"/>
          <w:szCs w:val="20"/>
        </w:rPr>
      </w:pPr>
      <w:r w:rsidRPr="00DD19D4">
        <w:rPr>
          <w:rFonts w:ascii="Arial" w:hAnsi="Arial" w:cs="Arial"/>
          <w:sz w:val="20"/>
          <w:szCs w:val="20"/>
        </w:rPr>
        <w:t xml:space="preserve">HOUAISS, A. </w:t>
      </w:r>
      <w:r w:rsidRPr="00DD19D4">
        <w:rPr>
          <w:rFonts w:ascii="Arial" w:hAnsi="Arial" w:cs="Arial"/>
          <w:i/>
          <w:sz w:val="20"/>
          <w:szCs w:val="20"/>
        </w:rPr>
        <w:t>Minidicionário Houaiss da Língua P</w:t>
      </w:r>
      <w:r w:rsidRPr="00DD19D4">
        <w:rPr>
          <w:rFonts w:ascii="Arial" w:hAnsi="Arial" w:cs="Arial"/>
          <w:i/>
          <w:sz w:val="20"/>
          <w:szCs w:val="20"/>
        </w:rPr>
        <w:t>or</w:t>
      </w:r>
      <w:r w:rsidRPr="00DD19D4">
        <w:rPr>
          <w:rFonts w:ascii="Arial" w:hAnsi="Arial" w:cs="Arial"/>
          <w:i/>
          <w:sz w:val="20"/>
          <w:szCs w:val="20"/>
        </w:rPr>
        <w:t>tug</w:t>
      </w:r>
      <w:r w:rsidRPr="00DD19D4">
        <w:rPr>
          <w:rFonts w:ascii="Arial" w:hAnsi="Arial" w:cs="Arial"/>
          <w:i/>
          <w:sz w:val="20"/>
          <w:szCs w:val="20"/>
        </w:rPr>
        <w:t>u</w:t>
      </w:r>
      <w:r w:rsidRPr="00DD19D4">
        <w:rPr>
          <w:rFonts w:ascii="Arial" w:hAnsi="Arial" w:cs="Arial"/>
          <w:i/>
          <w:sz w:val="20"/>
          <w:szCs w:val="20"/>
        </w:rPr>
        <w:t>esa</w:t>
      </w:r>
      <w:r w:rsidRPr="00DD19D4">
        <w:rPr>
          <w:rFonts w:ascii="Arial" w:hAnsi="Arial" w:cs="Arial"/>
          <w:sz w:val="20"/>
          <w:szCs w:val="20"/>
        </w:rPr>
        <w:t xml:space="preserve">. 3ª. ed. Rio de Janeiro: Objetiva, 2008. </w:t>
      </w:r>
    </w:p>
    <w:p w:rsidR="00DD19D4" w:rsidRPr="00DD19D4" w:rsidRDefault="00DD19D4" w:rsidP="00DD19D4">
      <w:pPr>
        <w:jc w:val="both"/>
        <w:rPr>
          <w:rFonts w:ascii="Arial" w:hAnsi="Arial" w:cs="Arial"/>
          <w:sz w:val="20"/>
          <w:szCs w:val="20"/>
        </w:rPr>
      </w:pPr>
      <w:r w:rsidRPr="00DD19D4">
        <w:rPr>
          <w:rFonts w:ascii="Arial" w:hAnsi="Arial" w:cs="Arial"/>
          <w:sz w:val="20"/>
          <w:szCs w:val="20"/>
        </w:rPr>
        <w:t xml:space="preserve">MARTINS, D S; ZILBERKNOP. </w:t>
      </w:r>
      <w:r w:rsidRPr="00DD19D4">
        <w:rPr>
          <w:rFonts w:ascii="Arial" w:hAnsi="Arial" w:cs="Arial"/>
          <w:i/>
          <w:sz w:val="20"/>
          <w:szCs w:val="20"/>
        </w:rPr>
        <w:t>Português Instrumental: de acordo com as atuais normas da ABNT</w:t>
      </w:r>
      <w:r w:rsidRPr="00DD19D4">
        <w:rPr>
          <w:rFonts w:ascii="Arial" w:hAnsi="Arial" w:cs="Arial"/>
          <w:sz w:val="20"/>
          <w:szCs w:val="20"/>
        </w:rPr>
        <w:t>. Atlas, 2010.</w:t>
      </w:r>
    </w:p>
    <w:p w:rsidR="00395C08" w:rsidRPr="00DD19D4" w:rsidRDefault="00395C08" w:rsidP="00C8444A">
      <w:pPr>
        <w:tabs>
          <w:tab w:val="num" w:pos="540"/>
        </w:tabs>
        <w:jc w:val="both"/>
        <w:rPr>
          <w:rFonts w:ascii="Arial" w:hAnsi="Arial" w:cs="Arial"/>
          <w:sz w:val="20"/>
          <w:szCs w:val="20"/>
        </w:rPr>
      </w:pPr>
    </w:p>
    <w:p w:rsidR="00224DFA" w:rsidRPr="00673D32" w:rsidRDefault="00224DFA" w:rsidP="00224DFA">
      <w:pPr>
        <w:tabs>
          <w:tab w:val="num" w:pos="540"/>
        </w:tabs>
        <w:jc w:val="both"/>
        <w:rPr>
          <w:rFonts w:ascii="Arial" w:hAnsi="Arial" w:cs="Arial"/>
          <w:b/>
          <w:color w:val="0000CC"/>
          <w:sz w:val="20"/>
          <w:szCs w:val="20"/>
        </w:rPr>
      </w:pPr>
      <w:r w:rsidRPr="00673D32">
        <w:rPr>
          <w:rFonts w:ascii="Arial" w:hAnsi="Arial" w:cs="Arial"/>
          <w:b/>
          <w:color w:val="0000CC"/>
          <w:sz w:val="20"/>
          <w:szCs w:val="20"/>
        </w:rPr>
        <w:t>METODOS PARA A PRODUÇÃO DO CONHECIMENTO</w:t>
      </w:r>
    </w:p>
    <w:p w:rsidR="00224DFA" w:rsidRPr="00A3351E" w:rsidRDefault="00224DFA" w:rsidP="00224DFA">
      <w:pPr>
        <w:jc w:val="both"/>
        <w:rPr>
          <w:rFonts w:ascii="Arial" w:hAnsi="Arial" w:cs="Arial"/>
          <w:sz w:val="20"/>
          <w:szCs w:val="20"/>
        </w:rPr>
      </w:pPr>
      <w:r w:rsidRPr="00A3351E">
        <w:rPr>
          <w:rFonts w:ascii="Arial" w:hAnsi="Arial" w:cs="Arial"/>
          <w:b/>
          <w:sz w:val="20"/>
          <w:szCs w:val="20"/>
        </w:rPr>
        <w:t xml:space="preserve">Objetivos: </w:t>
      </w:r>
      <w:r w:rsidRPr="00A3351E">
        <w:rPr>
          <w:rFonts w:ascii="Arial" w:hAnsi="Arial" w:cs="Arial"/>
          <w:sz w:val="20"/>
          <w:szCs w:val="20"/>
        </w:rPr>
        <w:t>O aluno deverá ser capaz de elaborar textos do âmbito acadêmico, a partir de diferentes formas de pesquisa, utilizando adequadamente as normas técnicas para esse tipo de trabalho.</w:t>
      </w:r>
    </w:p>
    <w:p w:rsidR="00224DFA" w:rsidRPr="00A3351E" w:rsidRDefault="00224DFA" w:rsidP="00224DFA">
      <w:pPr>
        <w:jc w:val="both"/>
        <w:rPr>
          <w:rFonts w:ascii="Arial" w:hAnsi="Arial" w:cs="Arial"/>
          <w:sz w:val="20"/>
          <w:szCs w:val="20"/>
        </w:rPr>
      </w:pPr>
      <w:r w:rsidRPr="00A3351E">
        <w:rPr>
          <w:rFonts w:ascii="Arial" w:hAnsi="Arial" w:cs="Arial"/>
          <w:b/>
          <w:sz w:val="20"/>
          <w:szCs w:val="20"/>
        </w:rPr>
        <w:t>Ementa</w:t>
      </w:r>
      <w:r w:rsidRPr="00A3351E">
        <w:rPr>
          <w:rFonts w:ascii="Arial" w:hAnsi="Arial" w:cs="Arial"/>
          <w:sz w:val="20"/>
          <w:szCs w:val="20"/>
        </w:rPr>
        <w:t>: Tipos de conhecimento. O conhecimento científico. Método: definição e tipos. Pesquisa científica e tecnológica. Planejamento e desenvolvimento da pesquisa: coleta das informações, organização e análise. Citações e referências. Noções de elaboração de projeto. Projeto acadêmico</w:t>
      </w:r>
      <w:r>
        <w:rPr>
          <w:rFonts w:ascii="Arial" w:hAnsi="Arial" w:cs="Arial"/>
          <w:sz w:val="20"/>
          <w:szCs w:val="20"/>
        </w:rPr>
        <w:t xml:space="preserve">. </w:t>
      </w:r>
      <w:r w:rsidRPr="00A3351E">
        <w:rPr>
          <w:rFonts w:ascii="Arial" w:hAnsi="Arial" w:cs="Arial"/>
          <w:sz w:val="20"/>
          <w:szCs w:val="20"/>
        </w:rPr>
        <w:t>Textos acadêmicos: artigos, relatórios de pesquisa e monografias. Formas de elaboração de textos acadêmicos.</w:t>
      </w:r>
    </w:p>
    <w:p w:rsidR="00224DFA" w:rsidRPr="00A3351E" w:rsidRDefault="00224DFA" w:rsidP="00224DFA">
      <w:pPr>
        <w:tabs>
          <w:tab w:val="left" w:pos="7065"/>
        </w:tabs>
        <w:jc w:val="both"/>
        <w:rPr>
          <w:rFonts w:ascii="Arial" w:hAnsi="Arial" w:cs="Arial"/>
          <w:b/>
          <w:sz w:val="20"/>
          <w:szCs w:val="20"/>
        </w:rPr>
      </w:pPr>
      <w:r w:rsidRPr="00A3351E">
        <w:rPr>
          <w:rFonts w:ascii="Arial" w:hAnsi="Arial" w:cs="Arial"/>
          <w:b/>
          <w:sz w:val="20"/>
          <w:szCs w:val="20"/>
        </w:rPr>
        <w:t>Bibliografia básica:</w:t>
      </w:r>
    </w:p>
    <w:p w:rsidR="00224DFA" w:rsidRPr="004D794C" w:rsidRDefault="00224DFA" w:rsidP="00224DFA">
      <w:pPr>
        <w:pStyle w:val="Default"/>
        <w:jc w:val="both"/>
        <w:rPr>
          <w:color w:val="auto"/>
          <w:sz w:val="20"/>
          <w:szCs w:val="20"/>
          <w:lang w:val="pt-BR"/>
        </w:rPr>
      </w:pPr>
      <w:r w:rsidRPr="004D794C">
        <w:rPr>
          <w:color w:val="auto"/>
          <w:sz w:val="20"/>
          <w:szCs w:val="20"/>
          <w:lang w:val="pt-BR"/>
        </w:rPr>
        <w:t xml:space="preserve">ANDRADE, M M. </w:t>
      </w:r>
      <w:r w:rsidRPr="004D794C">
        <w:rPr>
          <w:i/>
          <w:color w:val="auto"/>
          <w:sz w:val="20"/>
          <w:szCs w:val="20"/>
          <w:lang w:val="pt-BR"/>
        </w:rPr>
        <w:t>Introdução à metodologia do trabalho cientifico</w:t>
      </w:r>
      <w:r w:rsidRPr="004D794C">
        <w:rPr>
          <w:color w:val="auto"/>
          <w:sz w:val="20"/>
          <w:szCs w:val="20"/>
          <w:lang w:val="pt-BR"/>
        </w:rPr>
        <w:t xml:space="preserve">. São Paulo: Atlas, 2009. </w:t>
      </w:r>
    </w:p>
    <w:p w:rsidR="00224DFA" w:rsidRPr="004D794C" w:rsidRDefault="00224DFA" w:rsidP="00224DFA">
      <w:pPr>
        <w:jc w:val="both"/>
        <w:rPr>
          <w:rFonts w:ascii="Arial" w:hAnsi="Arial" w:cs="Arial"/>
          <w:sz w:val="20"/>
          <w:szCs w:val="20"/>
        </w:rPr>
      </w:pPr>
      <w:r w:rsidRPr="004D794C">
        <w:rPr>
          <w:rFonts w:ascii="Arial" w:hAnsi="Arial" w:cs="Arial"/>
          <w:sz w:val="20"/>
          <w:szCs w:val="20"/>
        </w:rPr>
        <w:t xml:space="preserve">CRESWELL, J. W. </w:t>
      </w:r>
      <w:r w:rsidRPr="004D794C">
        <w:rPr>
          <w:rFonts w:ascii="Arial" w:hAnsi="Arial" w:cs="Arial"/>
          <w:i/>
          <w:sz w:val="20"/>
          <w:szCs w:val="20"/>
        </w:rPr>
        <w:t>Projeto de pesquisa</w:t>
      </w:r>
      <w:r w:rsidRPr="004D794C">
        <w:rPr>
          <w:rFonts w:ascii="Arial" w:hAnsi="Arial" w:cs="Arial"/>
          <w:sz w:val="20"/>
          <w:szCs w:val="20"/>
        </w:rPr>
        <w:t xml:space="preserve">: método </w:t>
      </w:r>
      <w:r w:rsidRPr="00224DFA">
        <w:rPr>
          <w:rFonts w:ascii="Arial" w:hAnsi="Arial" w:cs="Arial"/>
          <w:sz w:val="20"/>
          <w:szCs w:val="20"/>
        </w:rPr>
        <w:t>qualitativo, quantitativo e misto</w:t>
      </w:r>
      <w:r w:rsidRPr="004D794C">
        <w:rPr>
          <w:rFonts w:ascii="Arial" w:hAnsi="Arial" w:cs="Arial"/>
          <w:sz w:val="20"/>
          <w:szCs w:val="20"/>
        </w:rPr>
        <w:t>. P A: Bookman, 2010.</w:t>
      </w:r>
    </w:p>
    <w:p w:rsidR="00224DFA" w:rsidRPr="004D794C" w:rsidRDefault="00224DFA" w:rsidP="00224DFA">
      <w:pPr>
        <w:pStyle w:val="Default"/>
        <w:jc w:val="both"/>
        <w:rPr>
          <w:color w:val="auto"/>
          <w:sz w:val="20"/>
          <w:szCs w:val="20"/>
          <w:lang w:val="pt-BR"/>
        </w:rPr>
      </w:pPr>
      <w:r w:rsidRPr="004D794C">
        <w:rPr>
          <w:color w:val="auto"/>
          <w:sz w:val="20"/>
          <w:szCs w:val="20"/>
          <w:lang w:val="pt-BR"/>
        </w:rPr>
        <w:t xml:space="preserve">YIN, Robert K; TRORELL. Ana. </w:t>
      </w:r>
      <w:r w:rsidRPr="004D794C">
        <w:rPr>
          <w:i/>
          <w:color w:val="auto"/>
          <w:sz w:val="20"/>
          <w:szCs w:val="20"/>
          <w:lang w:val="pt-BR"/>
        </w:rPr>
        <w:t>Estudo de Caso - Planejamento e Métodos</w:t>
      </w:r>
      <w:r w:rsidRPr="004D794C">
        <w:rPr>
          <w:color w:val="auto"/>
          <w:sz w:val="20"/>
          <w:szCs w:val="20"/>
          <w:lang w:val="pt-BR"/>
        </w:rPr>
        <w:t>. Porto Alegre: Bookman, 2010.</w:t>
      </w:r>
    </w:p>
    <w:p w:rsidR="00224DFA" w:rsidRPr="00A3351E" w:rsidRDefault="00224DFA" w:rsidP="00224DFA">
      <w:pPr>
        <w:tabs>
          <w:tab w:val="left" w:pos="7065"/>
        </w:tabs>
        <w:jc w:val="both"/>
        <w:rPr>
          <w:rFonts w:ascii="Arial" w:hAnsi="Arial" w:cs="Arial"/>
          <w:b/>
          <w:sz w:val="20"/>
          <w:szCs w:val="20"/>
        </w:rPr>
      </w:pPr>
      <w:r w:rsidRPr="00A3351E">
        <w:rPr>
          <w:rFonts w:ascii="Arial" w:hAnsi="Arial" w:cs="Arial"/>
          <w:b/>
          <w:sz w:val="20"/>
          <w:szCs w:val="20"/>
        </w:rPr>
        <w:t>Bibliografia complementar:</w:t>
      </w:r>
    </w:p>
    <w:p w:rsidR="00224DFA" w:rsidRPr="00B90D24" w:rsidRDefault="00224DFA" w:rsidP="00224DFA">
      <w:pPr>
        <w:tabs>
          <w:tab w:val="left" w:pos="7065"/>
        </w:tabs>
        <w:jc w:val="both"/>
        <w:rPr>
          <w:rFonts w:ascii="Arial" w:hAnsi="Arial" w:cs="Arial"/>
          <w:sz w:val="20"/>
          <w:szCs w:val="20"/>
        </w:rPr>
      </w:pPr>
      <w:r w:rsidRPr="00B90D24">
        <w:rPr>
          <w:rFonts w:ascii="Arial" w:hAnsi="Arial" w:cs="Arial"/>
          <w:sz w:val="20"/>
          <w:szCs w:val="20"/>
        </w:rPr>
        <w:t xml:space="preserve">APPOLINÁRIO, F. </w:t>
      </w:r>
      <w:r w:rsidRPr="00B90D24">
        <w:rPr>
          <w:rFonts w:ascii="Arial" w:hAnsi="Arial" w:cs="Arial"/>
          <w:i/>
          <w:iCs/>
          <w:sz w:val="20"/>
          <w:szCs w:val="20"/>
        </w:rPr>
        <w:t>Metodologia da Ciência</w:t>
      </w:r>
      <w:r w:rsidRPr="00B90D24">
        <w:rPr>
          <w:rFonts w:ascii="Arial" w:hAnsi="Arial" w:cs="Arial"/>
          <w:sz w:val="20"/>
          <w:szCs w:val="20"/>
        </w:rPr>
        <w:t>: filosofia e prática da pesquisa. Cengage Learning, 2009.</w:t>
      </w:r>
    </w:p>
    <w:p w:rsidR="00224DFA" w:rsidRPr="00B90D24" w:rsidRDefault="00224DFA" w:rsidP="00224DFA">
      <w:pPr>
        <w:jc w:val="both"/>
        <w:rPr>
          <w:rFonts w:ascii="Arial" w:hAnsi="Arial" w:cs="Arial"/>
          <w:sz w:val="20"/>
          <w:szCs w:val="20"/>
        </w:rPr>
      </w:pPr>
      <w:r w:rsidRPr="00B90D24">
        <w:rPr>
          <w:rFonts w:ascii="Arial" w:hAnsi="Arial" w:cs="Arial"/>
          <w:sz w:val="20"/>
          <w:szCs w:val="20"/>
        </w:rPr>
        <w:t xml:space="preserve">ASSOCIAÇÃO BRASILEIRA DE NORMAS TÉCNICAS. NBR 14724: </w:t>
      </w:r>
      <w:r w:rsidRPr="007C6260">
        <w:rPr>
          <w:rFonts w:ascii="Arial" w:hAnsi="Arial" w:cs="Arial"/>
          <w:i/>
          <w:sz w:val="20"/>
          <w:szCs w:val="20"/>
        </w:rPr>
        <w:t>Informação e documentação</w:t>
      </w:r>
      <w:r w:rsidRPr="00B90D24">
        <w:rPr>
          <w:rFonts w:ascii="Arial" w:hAnsi="Arial" w:cs="Arial"/>
          <w:sz w:val="20"/>
          <w:szCs w:val="20"/>
        </w:rPr>
        <w:t xml:space="preserve"> – Trabalhos acadêmicos – Apresentação. Rio de Janeiro: ABNT, 2002.</w:t>
      </w:r>
    </w:p>
    <w:p w:rsidR="00224DFA" w:rsidRDefault="00224DFA" w:rsidP="00224DFA">
      <w:pPr>
        <w:autoSpaceDE w:val="0"/>
        <w:autoSpaceDN w:val="0"/>
        <w:adjustRightInd w:val="0"/>
        <w:jc w:val="both"/>
        <w:rPr>
          <w:rFonts w:ascii="Arial" w:hAnsi="Arial" w:cs="Arial"/>
          <w:sz w:val="20"/>
          <w:szCs w:val="20"/>
        </w:rPr>
      </w:pPr>
      <w:r w:rsidRPr="00B90D24">
        <w:rPr>
          <w:rFonts w:ascii="Arial" w:hAnsi="Arial" w:cs="Arial"/>
          <w:sz w:val="20"/>
          <w:szCs w:val="20"/>
        </w:rPr>
        <w:t xml:space="preserve">ASSOCIAÇÃO BRASILEIRA DE NORMAS TÉCNICAS. NBR 6023: </w:t>
      </w:r>
      <w:r w:rsidRPr="007C6260">
        <w:rPr>
          <w:rFonts w:ascii="Arial" w:hAnsi="Arial" w:cs="Arial"/>
          <w:i/>
          <w:sz w:val="20"/>
          <w:szCs w:val="20"/>
        </w:rPr>
        <w:t>Informação e Documentação</w:t>
      </w:r>
      <w:r w:rsidRPr="00B90D24">
        <w:rPr>
          <w:rFonts w:ascii="Arial" w:hAnsi="Arial" w:cs="Arial"/>
          <w:sz w:val="20"/>
          <w:szCs w:val="20"/>
        </w:rPr>
        <w:t xml:space="preserve"> – Referências – Elaboração. Rio de Janeiro: ABNT, 2000.</w:t>
      </w:r>
    </w:p>
    <w:p w:rsidR="00224DFA" w:rsidRDefault="00224DFA" w:rsidP="00224DFA">
      <w:pPr>
        <w:autoSpaceDE w:val="0"/>
        <w:autoSpaceDN w:val="0"/>
        <w:adjustRightInd w:val="0"/>
        <w:jc w:val="both"/>
        <w:rPr>
          <w:rFonts w:ascii="Arial" w:hAnsi="Arial" w:cs="Arial"/>
          <w:sz w:val="20"/>
          <w:szCs w:val="20"/>
        </w:rPr>
      </w:pPr>
      <w:r>
        <w:rPr>
          <w:rFonts w:ascii="Arial" w:hAnsi="Arial" w:cs="Arial"/>
          <w:sz w:val="20"/>
          <w:szCs w:val="20"/>
        </w:rPr>
        <w:t xml:space="preserve">CURY, Lucilene. </w:t>
      </w:r>
      <w:r w:rsidRPr="0016325C">
        <w:rPr>
          <w:rFonts w:ascii="Arial" w:hAnsi="Arial" w:cs="Arial"/>
          <w:i/>
          <w:sz w:val="20"/>
          <w:szCs w:val="20"/>
        </w:rPr>
        <w:t>O dilema da pesquisa – um modelo para iniciantes</w:t>
      </w:r>
      <w:r>
        <w:rPr>
          <w:rFonts w:ascii="Arial" w:hAnsi="Arial" w:cs="Arial"/>
          <w:sz w:val="20"/>
          <w:szCs w:val="20"/>
        </w:rPr>
        <w:t>. São Paulo. EDUSP: 2008.</w:t>
      </w:r>
    </w:p>
    <w:p w:rsidR="00224DFA" w:rsidRPr="00B90D24" w:rsidRDefault="00224DFA" w:rsidP="00224DFA">
      <w:pPr>
        <w:autoSpaceDE w:val="0"/>
        <w:autoSpaceDN w:val="0"/>
        <w:adjustRightInd w:val="0"/>
        <w:jc w:val="both"/>
        <w:rPr>
          <w:rFonts w:ascii="Arial" w:hAnsi="Arial" w:cs="Arial"/>
          <w:sz w:val="20"/>
          <w:szCs w:val="20"/>
        </w:rPr>
      </w:pPr>
      <w:r>
        <w:rPr>
          <w:rFonts w:ascii="Arial" w:hAnsi="Arial" w:cs="Arial"/>
          <w:sz w:val="20"/>
          <w:szCs w:val="20"/>
        </w:rPr>
        <w:t xml:space="preserve">ECO, Umberto. </w:t>
      </w:r>
      <w:r w:rsidRPr="0016325C">
        <w:rPr>
          <w:rFonts w:ascii="Arial" w:hAnsi="Arial" w:cs="Arial"/>
          <w:i/>
          <w:sz w:val="20"/>
          <w:szCs w:val="20"/>
        </w:rPr>
        <w:t>Como se faz uma tese</w:t>
      </w:r>
      <w:r>
        <w:rPr>
          <w:rFonts w:ascii="Arial" w:hAnsi="Arial" w:cs="Arial"/>
          <w:sz w:val="20"/>
          <w:szCs w:val="20"/>
        </w:rPr>
        <w:t>. Perspectiva: 2007.</w:t>
      </w:r>
    </w:p>
    <w:p w:rsidR="00224DFA" w:rsidRPr="004D794C" w:rsidRDefault="00224DFA" w:rsidP="00224DFA">
      <w:pPr>
        <w:pStyle w:val="Default"/>
        <w:jc w:val="both"/>
        <w:rPr>
          <w:color w:val="auto"/>
          <w:sz w:val="20"/>
          <w:szCs w:val="20"/>
          <w:lang w:val="pt-BR"/>
        </w:rPr>
      </w:pPr>
      <w:r w:rsidRPr="004D794C">
        <w:rPr>
          <w:color w:val="auto"/>
          <w:sz w:val="20"/>
          <w:szCs w:val="20"/>
          <w:lang w:val="pt-BR"/>
        </w:rPr>
        <w:t xml:space="preserve">GIL, Antonio Carlos. </w:t>
      </w:r>
      <w:r w:rsidRPr="004D794C">
        <w:rPr>
          <w:bCs/>
          <w:i/>
          <w:color w:val="auto"/>
          <w:sz w:val="20"/>
          <w:szCs w:val="20"/>
          <w:lang w:val="pt-BR"/>
        </w:rPr>
        <w:t>Como elaborar projetos de pesquisa</w:t>
      </w:r>
      <w:r w:rsidRPr="004D794C">
        <w:rPr>
          <w:color w:val="auto"/>
          <w:sz w:val="20"/>
          <w:szCs w:val="20"/>
          <w:lang w:val="pt-BR"/>
        </w:rPr>
        <w:t>. 5. ed. São Paulo: Atlas, 2010.</w:t>
      </w:r>
    </w:p>
    <w:p w:rsidR="00224DFA" w:rsidRDefault="00224DFA" w:rsidP="00224DFA">
      <w:pPr>
        <w:jc w:val="both"/>
        <w:rPr>
          <w:rFonts w:ascii="Arial" w:hAnsi="Arial" w:cs="Arial"/>
          <w:sz w:val="20"/>
          <w:szCs w:val="20"/>
        </w:rPr>
      </w:pPr>
      <w:r w:rsidRPr="004D794C">
        <w:rPr>
          <w:rFonts w:ascii="Arial" w:hAnsi="Arial" w:cs="Arial"/>
          <w:sz w:val="20"/>
          <w:szCs w:val="20"/>
        </w:rPr>
        <w:t xml:space="preserve">LAKATOS, Eva Maria et al. </w:t>
      </w:r>
      <w:r w:rsidRPr="004D794C">
        <w:rPr>
          <w:rFonts w:ascii="Arial" w:hAnsi="Arial" w:cs="Arial"/>
          <w:i/>
          <w:sz w:val="20"/>
          <w:szCs w:val="20"/>
        </w:rPr>
        <w:t>Técnicas de Pesquisa</w:t>
      </w:r>
      <w:r w:rsidRPr="004D794C">
        <w:rPr>
          <w:rFonts w:ascii="Arial" w:hAnsi="Arial" w:cs="Arial"/>
          <w:sz w:val="20"/>
          <w:szCs w:val="20"/>
        </w:rPr>
        <w:t>. São Paulo: Atlas, 2008.</w:t>
      </w:r>
    </w:p>
    <w:p w:rsidR="00224DFA" w:rsidRPr="004D794C" w:rsidRDefault="00224DFA" w:rsidP="00224DFA">
      <w:pPr>
        <w:jc w:val="both"/>
        <w:rPr>
          <w:rFonts w:ascii="Arial" w:hAnsi="Arial" w:cs="Arial"/>
          <w:sz w:val="20"/>
          <w:szCs w:val="20"/>
        </w:rPr>
      </w:pPr>
      <w:r>
        <w:rPr>
          <w:rFonts w:ascii="Arial" w:hAnsi="Arial" w:cs="Arial"/>
          <w:sz w:val="20"/>
          <w:szCs w:val="20"/>
        </w:rPr>
        <w:t xml:space="preserve">MORIN, Edgar. </w:t>
      </w:r>
      <w:r w:rsidRPr="0016325C">
        <w:rPr>
          <w:rFonts w:ascii="Arial" w:hAnsi="Arial" w:cs="Arial"/>
          <w:i/>
          <w:sz w:val="20"/>
          <w:szCs w:val="20"/>
        </w:rPr>
        <w:t>A cabeça bem feita</w:t>
      </w:r>
      <w:r>
        <w:rPr>
          <w:rFonts w:ascii="Arial" w:hAnsi="Arial" w:cs="Arial"/>
          <w:sz w:val="20"/>
          <w:szCs w:val="20"/>
        </w:rPr>
        <w:t>. Bertrand Brasil. 2001.</w:t>
      </w:r>
    </w:p>
    <w:p w:rsidR="00224DFA" w:rsidRPr="004D794C" w:rsidRDefault="00224DFA" w:rsidP="00224DFA">
      <w:pPr>
        <w:jc w:val="both"/>
        <w:rPr>
          <w:rFonts w:ascii="Arial" w:hAnsi="Arial" w:cs="Arial"/>
          <w:sz w:val="20"/>
          <w:szCs w:val="20"/>
        </w:rPr>
      </w:pPr>
      <w:r w:rsidRPr="004D794C">
        <w:rPr>
          <w:rFonts w:ascii="Arial" w:hAnsi="Arial" w:cs="Arial"/>
          <w:sz w:val="20"/>
          <w:szCs w:val="20"/>
        </w:rPr>
        <w:t xml:space="preserve">RUDIO, Franz Victor. </w:t>
      </w:r>
      <w:r w:rsidRPr="004D794C">
        <w:rPr>
          <w:rFonts w:ascii="Arial" w:hAnsi="Arial" w:cs="Arial"/>
          <w:bCs/>
          <w:i/>
          <w:sz w:val="20"/>
          <w:szCs w:val="20"/>
        </w:rPr>
        <w:t>Introdução ao projeto de pesquisa científica</w:t>
      </w:r>
      <w:r w:rsidRPr="004D794C">
        <w:rPr>
          <w:rFonts w:ascii="Arial" w:hAnsi="Arial" w:cs="Arial"/>
          <w:i/>
          <w:sz w:val="20"/>
          <w:szCs w:val="20"/>
        </w:rPr>
        <w:t>.</w:t>
      </w:r>
      <w:r w:rsidRPr="004D794C">
        <w:rPr>
          <w:rFonts w:ascii="Arial" w:hAnsi="Arial" w:cs="Arial"/>
          <w:sz w:val="20"/>
          <w:szCs w:val="20"/>
        </w:rPr>
        <w:t xml:space="preserve"> 36. ed. Petrópolis: Vozes, 2009.</w:t>
      </w:r>
    </w:p>
    <w:p w:rsidR="00224DFA" w:rsidRPr="004D794C" w:rsidRDefault="00224DFA" w:rsidP="00224DFA">
      <w:pPr>
        <w:jc w:val="both"/>
        <w:rPr>
          <w:rFonts w:ascii="Arial" w:hAnsi="Arial" w:cs="Arial"/>
          <w:sz w:val="20"/>
          <w:szCs w:val="20"/>
        </w:rPr>
      </w:pPr>
      <w:r w:rsidRPr="004D794C">
        <w:rPr>
          <w:rFonts w:ascii="Arial" w:hAnsi="Arial" w:cs="Arial"/>
          <w:sz w:val="20"/>
          <w:szCs w:val="20"/>
        </w:rPr>
        <w:t xml:space="preserve">SALOMON, </w:t>
      </w:r>
      <w:r w:rsidRPr="00514259">
        <w:rPr>
          <w:rFonts w:ascii="Arial" w:hAnsi="Arial" w:cs="Arial"/>
          <w:sz w:val="20"/>
          <w:szCs w:val="20"/>
        </w:rPr>
        <w:t>Délcio</w:t>
      </w:r>
      <w:r w:rsidRPr="004D794C">
        <w:rPr>
          <w:rFonts w:ascii="Arial" w:hAnsi="Arial" w:cs="Arial"/>
          <w:sz w:val="20"/>
          <w:szCs w:val="20"/>
        </w:rPr>
        <w:t xml:space="preserve"> Vieira. </w:t>
      </w:r>
      <w:r w:rsidRPr="004D794C">
        <w:rPr>
          <w:rFonts w:ascii="Arial" w:hAnsi="Arial" w:cs="Arial"/>
          <w:bCs/>
          <w:i/>
          <w:sz w:val="20"/>
          <w:szCs w:val="20"/>
        </w:rPr>
        <w:t>Como fazer uma monografia</w:t>
      </w:r>
      <w:r w:rsidRPr="004D794C">
        <w:rPr>
          <w:rFonts w:ascii="Arial" w:hAnsi="Arial" w:cs="Arial"/>
          <w:sz w:val="20"/>
          <w:szCs w:val="20"/>
        </w:rPr>
        <w:t xml:space="preserve">. 12. ed. São Paulo: Martins Fontes, 2010. </w:t>
      </w:r>
    </w:p>
    <w:p w:rsidR="00224DFA" w:rsidRPr="004D794C" w:rsidRDefault="00224DFA" w:rsidP="00224DFA">
      <w:pPr>
        <w:rPr>
          <w:rFonts w:ascii="Arial" w:hAnsi="Arial" w:cs="Arial"/>
          <w:sz w:val="20"/>
          <w:szCs w:val="20"/>
        </w:rPr>
      </w:pPr>
      <w:r w:rsidRPr="004D794C">
        <w:rPr>
          <w:rFonts w:ascii="Arial" w:hAnsi="Arial" w:cs="Arial"/>
          <w:sz w:val="20"/>
          <w:szCs w:val="20"/>
        </w:rPr>
        <w:t xml:space="preserve">VOLPATO, G. </w:t>
      </w:r>
      <w:r w:rsidRPr="004D794C">
        <w:rPr>
          <w:rFonts w:ascii="Arial" w:hAnsi="Arial" w:cs="Arial"/>
          <w:i/>
          <w:sz w:val="20"/>
          <w:szCs w:val="20"/>
        </w:rPr>
        <w:t>Dicas para a redação científica.</w:t>
      </w:r>
      <w:r w:rsidRPr="004D794C">
        <w:rPr>
          <w:rFonts w:ascii="Arial" w:hAnsi="Arial" w:cs="Arial"/>
          <w:sz w:val="20"/>
          <w:szCs w:val="20"/>
        </w:rPr>
        <w:t xml:space="preserve"> 3. ed. rev. </w:t>
      </w:r>
      <w:r>
        <w:rPr>
          <w:rFonts w:ascii="Arial" w:hAnsi="Arial" w:cs="Arial"/>
          <w:sz w:val="20"/>
          <w:szCs w:val="20"/>
        </w:rPr>
        <w:t>a</w:t>
      </w:r>
      <w:r w:rsidRPr="004D794C">
        <w:rPr>
          <w:rFonts w:ascii="Arial" w:hAnsi="Arial" w:cs="Arial"/>
          <w:sz w:val="20"/>
          <w:szCs w:val="20"/>
        </w:rPr>
        <w:t>mp. São Paulo: Cultura Acadêmica, 2010.</w:t>
      </w:r>
    </w:p>
    <w:p w:rsidR="00224DFA" w:rsidRDefault="00224DFA" w:rsidP="00224DFA"/>
    <w:p w:rsidR="00143A70" w:rsidRPr="00092D02" w:rsidRDefault="00092D02" w:rsidP="00C8444A">
      <w:pPr>
        <w:pStyle w:val="Default"/>
        <w:jc w:val="both"/>
        <w:rPr>
          <w:b/>
          <w:color w:val="0000CC"/>
          <w:sz w:val="20"/>
          <w:szCs w:val="20"/>
          <w:lang w:val="pt-BR"/>
        </w:rPr>
      </w:pPr>
      <w:r w:rsidRPr="00092D02">
        <w:rPr>
          <w:b/>
          <w:color w:val="0000CC"/>
          <w:sz w:val="20"/>
          <w:szCs w:val="20"/>
          <w:lang w:val="pt-BR"/>
        </w:rPr>
        <w:t>INGLÊS I E II</w:t>
      </w:r>
    </w:p>
    <w:p w:rsidR="00092D02" w:rsidRPr="00092D02" w:rsidRDefault="00092D02" w:rsidP="00092D02">
      <w:pPr>
        <w:pStyle w:val="NormalWeb1"/>
        <w:shd w:val="clear" w:color="auto" w:fill="FFFFFF"/>
        <w:spacing w:after="0"/>
        <w:jc w:val="both"/>
        <w:rPr>
          <w:rFonts w:ascii="Arial" w:hAnsi="Arial" w:cs="Arial"/>
          <w:sz w:val="20"/>
          <w:szCs w:val="20"/>
        </w:rPr>
      </w:pPr>
      <w:r w:rsidRPr="00092D02">
        <w:rPr>
          <w:rFonts w:ascii="Arial" w:hAnsi="Arial" w:cs="Arial"/>
          <w:b/>
          <w:sz w:val="20"/>
          <w:szCs w:val="20"/>
          <w:lang w:val="pt-PT"/>
        </w:rPr>
        <w:t>Objetivos:</w:t>
      </w:r>
      <w:r w:rsidRPr="00092D02">
        <w:rPr>
          <w:rFonts w:ascii="Arial" w:hAnsi="Arial" w:cs="Arial"/>
          <w:sz w:val="20"/>
          <w:szCs w:val="20"/>
          <w:lang w:val="pt-PT"/>
        </w:rPr>
        <w:t xml:space="preserve"> </w:t>
      </w:r>
      <w:r w:rsidRPr="00092D02">
        <w:rPr>
          <w:rFonts w:ascii="Arial" w:hAnsi="Arial" w:cs="Arial"/>
          <w:sz w:val="20"/>
          <w:szCs w:val="20"/>
        </w:rPr>
        <w:t>O aluno deverá ser capaz de compreender instruções, informações, avisos, relatórios simples e descrições de produtos; se apresentar, dar informações pessoais, fazer e responder perguntas sobre vida cotidiana e empresaria</w:t>
      </w:r>
      <w:r w:rsidR="00395C08">
        <w:rPr>
          <w:rFonts w:ascii="Arial" w:hAnsi="Arial" w:cs="Arial"/>
          <w:sz w:val="20"/>
          <w:szCs w:val="20"/>
        </w:rPr>
        <w:t xml:space="preserve">l, descrever locais e pessoas; </w:t>
      </w:r>
      <w:r w:rsidRPr="00092D02">
        <w:rPr>
          <w:rFonts w:ascii="Arial" w:hAnsi="Arial" w:cs="Arial"/>
          <w:sz w:val="20"/>
          <w:szCs w:val="20"/>
        </w:rPr>
        <w:t xml:space="preserve">preencher formulários com informações pessoais, dar e </w:t>
      </w:r>
      <w:r w:rsidRPr="00092D02">
        <w:rPr>
          <w:rFonts w:ascii="Arial" w:hAnsi="Arial" w:cs="Arial"/>
          <w:sz w:val="20"/>
          <w:szCs w:val="20"/>
        </w:rPr>
        <w:lastRenderedPageBreak/>
        <w:t xml:space="preserve">anotar recados, fazer anotações de horários, datas e locais; extrair informações de textos técnicos específicos da área; entender diferenças básicas de pronúncia.  </w:t>
      </w:r>
    </w:p>
    <w:p w:rsidR="00092D02" w:rsidRPr="00092D02" w:rsidRDefault="00092D02" w:rsidP="00092D02">
      <w:pPr>
        <w:pStyle w:val="NormalWeb1"/>
        <w:shd w:val="clear" w:color="auto" w:fill="FFFFFF"/>
        <w:spacing w:after="0"/>
        <w:jc w:val="both"/>
        <w:rPr>
          <w:rFonts w:ascii="Arial" w:hAnsi="Arial" w:cs="Arial"/>
          <w:sz w:val="20"/>
          <w:szCs w:val="20"/>
          <w:lang w:val="pt-PT"/>
        </w:rPr>
      </w:pPr>
      <w:r w:rsidRPr="00092D02">
        <w:rPr>
          <w:rFonts w:ascii="Arial" w:hAnsi="Arial" w:cs="Arial"/>
          <w:b/>
          <w:sz w:val="20"/>
          <w:szCs w:val="20"/>
          <w:lang w:val="pt-PT"/>
        </w:rPr>
        <w:t>Ementa</w:t>
      </w:r>
      <w:r w:rsidRPr="00092D02">
        <w:rPr>
          <w:rFonts w:ascii="Arial" w:hAnsi="Arial" w:cs="Arial"/>
          <w:sz w:val="20"/>
          <w:szCs w:val="20"/>
          <w:lang w:val="pt-PT"/>
        </w:rPr>
        <w:t>: Introdução às habilidades de compreensão e produção oral e escrita por meio de funções sociais e estruturas simples da língua. Ênfase na oralidade, atendendo às especificidades acadêmico-profissionais da área de comércio exterior e abordando aspectos sócio-culturais da língua inglesa.</w:t>
      </w:r>
    </w:p>
    <w:p w:rsidR="00092D02" w:rsidRPr="00B3595B" w:rsidRDefault="00092D02" w:rsidP="00092D02">
      <w:pPr>
        <w:pStyle w:val="NormalWeb1"/>
        <w:shd w:val="clear" w:color="auto" w:fill="FFFFFF"/>
        <w:spacing w:after="0"/>
        <w:jc w:val="both"/>
        <w:rPr>
          <w:rFonts w:ascii="Arial" w:hAnsi="Arial" w:cs="Arial"/>
          <w:sz w:val="20"/>
          <w:szCs w:val="20"/>
          <w:lang w:val="en-US"/>
        </w:rPr>
      </w:pPr>
      <w:r w:rsidRPr="00B3595B">
        <w:rPr>
          <w:rFonts w:ascii="Arial" w:hAnsi="Arial" w:cs="Arial"/>
          <w:b/>
          <w:sz w:val="20"/>
          <w:szCs w:val="20"/>
          <w:lang w:val="en-US"/>
        </w:rPr>
        <w:t>Bibliografia básica:</w:t>
      </w:r>
    </w:p>
    <w:p w:rsidR="005A1E9A" w:rsidRPr="004E0985" w:rsidRDefault="005A1E9A" w:rsidP="005A1E9A">
      <w:pPr>
        <w:pStyle w:val="PargrafodaLista"/>
        <w:snapToGrid w:val="0"/>
        <w:ind w:left="0"/>
        <w:jc w:val="both"/>
        <w:rPr>
          <w:rFonts w:ascii="Arial" w:hAnsi="Arial" w:cs="Arial"/>
          <w:sz w:val="20"/>
          <w:szCs w:val="20"/>
          <w:lang w:val="en-US"/>
        </w:rPr>
      </w:pPr>
      <w:r w:rsidRPr="00C8444A">
        <w:rPr>
          <w:rFonts w:ascii="Arial" w:hAnsi="Arial" w:cs="Arial"/>
          <w:sz w:val="20"/>
          <w:szCs w:val="20"/>
          <w:lang w:val="en-US"/>
        </w:rPr>
        <w:t xml:space="preserve">COTTON, D; FALVEY, D; KENT, S. </w:t>
      </w:r>
      <w:r w:rsidRPr="00C8444A">
        <w:rPr>
          <w:rFonts w:ascii="Arial" w:hAnsi="Arial" w:cs="Arial"/>
          <w:i/>
          <w:sz w:val="20"/>
          <w:szCs w:val="20"/>
          <w:lang w:val="en-US"/>
        </w:rPr>
        <w:t>Market Leader. Elementary Business English</w:t>
      </w:r>
      <w:r w:rsidRPr="00C8444A">
        <w:rPr>
          <w:rFonts w:ascii="Arial" w:hAnsi="Arial" w:cs="Arial"/>
          <w:sz w:val="20"/>
          <w:szCs w:val="20"/>
          <w:lang w:val="en-US"/>
        </w:rPr>
        <w:t xml:space="preserve">. Course Book with Multi-Rom - Audio CD New Edition. </w:t>
      </w:r>
      <w:r w:rsidRPr="004E0985">
        <w:rPr>
          <w:rFonts w:ascii="Arial" w:hAnsi="Arial" w:cs="Arial"/>
          <w:sz w:val="20"/>
          <w:szCs w:val="20"/>
          <w:lang w:val="en-US"/>
        </w:rPr>
        <w:t>Longman / Pearson Education, 2008.</w:t>
      </w:r>
    </w:p>
    <w:p w:rsidR="005A1E9A" w:rsidRPr="00B3595B" w:rsidRDefault="005A1E9A" w:rsidP="005A1E9A">
      <w:pPr>
        <w:pStyle w:val="NormalWeb1"/>
        <w:shd w:val="clear" w:color="auto" w:fill="FFFFFF"/>
        <w:spacing w:after="0"/>
        <w:jc w:val="both"/>
        <w:rPr>
          <w:rFonts w:ascii="Arial" w:hAnsi="Arial" w:cs="Arial"/>
          <w:sz w:val="20"/>
          <w:szCs w:val="20"/>
        </w:rPr>
      </w:pPr>
      <w:r w:rsidRPr="004E0985">
        <w:rPr>
          <w:rFonts w:ascii="Arial" w:hAnsi="Arial" w:cs="Arial"/>
          <w:sz w:val="20"/>
          <w:szCs w:val="20"/>
          <w:lang w:val="en-US"/>
        </w:rPr>
        <w:t xml:space="preserve">HUGES, John et al. </w:t>
      </w:r>
      <w:r w:rsidRPr="005A1E9A">
        <w:rPr>
          <w:rFonts w:ascii="Arial" w:hAnsi="Arial" w:cs="Arial"/>
          <w:i/>
          <w:sz w:val="20"/>
          <w:szCs w:val="20"/>
          <w:lang w:val="en-US"/>
        </w:rPr>
        <w:t>Business Result Business Result: Elementary Student Book Pack</w:t>
      </w:r>
      <w:r w:rsidRPr="005A1E9A">
        <w:rPr>
          <w:rFonts w:ascii="Arial" w:hAnsi="Arial" w:cs="Arial"/>
          <w:sz w:val="20"/>
          <w:szCs w:val="20"/>
          <w:lang w:val="en-US"/>
        </w:rPr>
        <w:t xml:space="preserve">. </w:t>
      </w:r>
      <w:r w:rsidRPr="00B3595B">
        <w:rPr>
          <w:rFonts w:ascii="Arial" w:hAnsi="Arial" w:cs="Arial"/>
          <w:sz w:val="20"/>
          <w:szCs w:val="20"/>
        </w:rPr>
        <w:t>Oxford, New York: Oxford University Press, 2009.</w:t>
      </w:r>
    </w:p>
    <w:p w:rsidR="00092D02" w:rsidRPr="000814F0" w:rsidRDefault="00092D02" w:rsidP="00092D02">
      <w:pPr>
        <w:pStyle w:val="NormalWeb1"/>
        <w:shd w:val="clear" w:color="auto" w:fill="FFFFFF"/>
        <w:spacing w:after="0"/>
        <w:jc w:val="both"/>
        <w:rPr>
          <w:rFonts w:ascii="Arial" w:hAnsi="Arial" w:cs="Arial"/>
          <w:sz w:val="20"/>
          <w:szCs w:val="20"/>
        </w:rPr>
      </w:pPr>
      <w:r w:rsidRPr="00092D02">
        <w:rPr>
          <w:rFonts w:ascii="Arial" w:hAnsi="Arial" w:cs="Arial"/>
          <w:sz w:val="20"/>
          <w:szCs w:val="20"/>
        </w:rPr>
        <w:t xml:space="preserve">LONGMAN. </w:t>
      </w:r>
      <w:r w:rsidRPr="00DD06C4">
        <w:rPr>
          <w:rFonts w:ascii="Arial" w:hAnsi="Arial" w:cs="Arial"/>
          <w:i/>
          <w:sz w:val="20"/>
          <w:szCs w:val="20"/>
        </w:rPr>
        <w:t>Dicionário Longman Escolar para Estudantes Brasileiros. Português-Inglês/Inglês-Português com CD-Rom.</w:t>
      </w:r>
      <w:r w:rsidRPr="00092D02">
        <w:rPr>
          <w:rFonts w:ascii="Arial" w:hAnsi="Arial" w:cs="Arial"/>
          <w:sz w:val="20"/>
          <w:szCs w:val="20"/>
        </w:rPr>
        <w:t xml:space="preserve"> 2ª Edição: Atualizado com as novas regras de Ortografia. </w:t>
      </w:r>
      <w:r w:rsidRPr="000814F0">
        <w:rPr>
          <w:rFonts w:ascii="Arial" w:hAnsi="Arial" w:cs="Arial"/>
          <w:sz w:val="20"/>
          <w:szCs w:val="20"/>
        </w:rPr>
        <w:t>Pearson do Brasil, 2008.</w:t>
      </w:r>
    </w:p>
    <w:p w:rsidR="00092D02" w:rsidRPr="00C63491" w:rsidRDefault="00045BE0" w:rsidP="00092D02">
      <w:pPr>
        <w:pStyle w:val="NormalWeb1"/>
        <w:shd w:val="clear" w:color="auto" w:fill="FFFFFF"/>
        <w:spacing w:after="0"/>
        <w:jc w:val="both"/>
        <w:rPr>
          <w:rFonts w:ascii="Arial" w:hAnsi="Arial" w:cs="Arial"/>
          <w:sz w:val="20"/>
          <w:szCs w:val="20"/>
          <w:lang w:val="en-US"/>
        </w:rPr>
      </w:pPr>
      <w:r>
        <w:rPr>
          <w:rFonts w:ascii="Arial" w:hAnsi="Arial" w:cs="Arial"/>
          <w:b/>
          <w:sz w:val="20"/>
          <w:szCs w:val="20"/>
          <w:lang w:val="en-US"/>
        </w:rPr>
        <w:t>Bibliografia c</w:t>
      </w:r>
      <w:r w:rsidR="00092D02" w:rsidRPr="00C63491">
        <w:rPr>
          <w:rFonts w:ascii="Arial" w:hAnsi="Arial" w:cs="Arial"/>
          <w:b/>
          <w:sz w:val="20"/>
          <w:szCs w:val="20"/>
          <w:lang w:val="en-US"/>
        </w:rPr>
        <w:t>omplementar:</w:t>
      </w:r>
    </w:p>
    <w:p w:rsidR="00DD06C4" w:rsidRDefault="00DD06C4" w:rsidP="00092D02">
      <w:pPr>
        <w:pStyle w:val="Default"/>
        <w:jc w:val="both"/>
        <w:rPr>
          <w:color w:val="auto"/>
          <w:sz w:val="20"/>
          <w:szCs w:val="20"/>
        </w:rPr>
      </w:pPr>
      <w:r w:rsidRPr="00C8444A">
        <w:rPr>
          <w:color w:val="auto"/>
          <w:sz w:val="20"/>
          <w:szCs w:val="20"/>
        </w:rPr>
        <w:t xml:space="preserve">EMMERSON, P. </w:t>
      </w:r>
      <w:r w:rsidRPr="00DD06C4">
        <w:rPr>
          <w:i/>
          <w:color w:val="auto"/>
          <w:sz w:val="20"/>
          <w:szCs w:val="20"/>
        </w:rPr>
        <w:t>Email English</w:t>
      </w:r>
      <w:r w:rsidRPr="00C8444A">
        <w:rPr>
          <w:color w:val="auto"/>
          <w:sz w:val="20"/>
          <w:szCs w:val="20"/>
        </w:rPr>
        <w:t xml:space="preserve">. Macmillan, 2004. GARSIDE, T; GARSIDE, B. Essential Telephoning in English. Pre-Intermediate to Intermediate Level, 4th printing. Cambridge: Cambridge University, 2006. </w:t>
      </w:r>
    </w:p>
    <w:p w:rsidR="00DD06C4" w:rsidRPr="00C8444A" w:rsidRDefault="00DD06C4" w:rsidP="00DD06C4">
      <w:pPr>
        <w:pStyle w:val="Default"/>
        <w:jc w:val="both"/>
        <w:rPr>
          <w:color w:val="auto"/>
          <w:sz w:val="20"/>
          <w:szCs w:val="20"/>
        </w:rPr>
      </w:pPr>
      <w:r w:rsidRPr="00C8444A">
        <w:rPr>
          <w:color w:val="auto"/>
          <w:sz w:val="20"/>
          <w:szCs w:val="20"/>
        </w:rPr>
        <w:t xml:space="preserve">HUGHES, J. </w:t>
      </w:r>
      <w:r w:rsidRPr="00DD06C4">
        <w:rPr>
          <w:i/>
          <w:color w:val="auto"/>
          <w:sz w:val="20"/>
          <w:szCs w:val="20"/>
        </w:rPr>
        <w:t>Telephone English</w:t>
      </w:r>
      <w:r w:rsidRPr="00C8444A">
        <w:rPr>
          <w:color w:val="auto"/>
          <w:sz w:val="20"/>
          <w:szCs w:val="20"/>
        </w:rPr>
        <w:t xml:space="preserve">. Macmillan, 2006. </w:t>
      </w:r>
    </w:p>
    <w:p w:rsidR="00DD06C4" w:rsidRPr="00092D02" w:rsidRDefault="00DD06C4" w:rsidP="00092D02">
      <w:pPr>
        <w:jc w:val="both"/>
        <w:rPr>
          <w:rFonts w:ascii="Arial" w:hAnsi="Arial" w:cs="Arial"/>
          <w:sz w:val="20"/>
          <w:szCs w:val="20"/>
          <w:lang w:val="en-US"/>
        </w:rPr>
      </w:pPr>
      <w:r w:rsidRPr="00092D02">
        <w:rPr>
          <w:rFonts w:ascii="Arial" w:hAnsi="Arial" w:cs="Arial"/>
          <w:sz w:val="20"/>
          <w:szCs w:val="20"/>
          <w:lang w:val="en-US"/>
        </w:rPr>
        <w:t xml:space="preserve">GARSIDE, Tony; GARSIDE, Barbara. </w:t>
      </w:r>
      <w:r w:rsidRPr="00DD06C4">
        <w:rPr>
          <w:rFonts w:ascii="Arial" w:hAnsi="Arial" w:cs="Arial"/>
          <w:i/>
          <w:sz w:val="20"/>
          <w:szCs w:val="20"/>
          <w:lang w:val="en-US"/>
        </w:rPr>
        <w:t>Essential Telephoning in English</w:t>
      </w:r>
      <w:r w:rsidRPr="00DD06C4">
        <w:rPr>
          <w:rFonts w:ascii="Arial" w:hAnsi="Arial" w:cs="Arial"/>
          <w:sz w:val="20"/>
          <w:szCs w:val="20"/>
          <w:lang w:val="en-US"/>
        </w:rPr>
        <w:t xml:space="preserve">.  </w:t>
      </w:r>
      <w:r w:rsidRPr="00092D02">
        <w:rPr>
          <w:rFonts w:ascii="Arial" w:hAnsi="Arial" w:cs="Arial"/>
          <w:sz w:val="20"/>
          <w:szCs w:val="20"/>
          <w:lang w:val="en-US"/>
        </w:rPr>
        <w:t>Cambridge: Cambridge University Press, Pre-Intermediate to Intermediate  Level, 4th printing, 2006.</w:t>
      </w:r>
    </w:p>
    <w:p w:rsidR="00DD06C4" w:rsidRPr="00C63491" w:rsidRDefault="00DD06C4" w:rsidP="00092D02">
      <w:pPr>
        <w:pStyle w:val="NormalWeb1"/>
        <w:shd w:val="clear" w:color="auto" w:fill="FFFFFF"/>
        <w:spacing w:after="0"/>
        <w:jc w:val="both"/>
        <w:rPr>
          <w:rFonts w:ascii="Arial" w:hAnsi="Arial" w:cs="Arial"/>
          <w:sz w:val="20"/>
          <w:szCs w:val="20"/>
          <w:lang w:val="en-US"/>
        </w:rPr>
      </w:pPr>
      <w:r w:rsidRPr="00092D02">
        <w:rPr>
          <w:rFonts w:ascii="Arial" w:hAnsi="Arial" w:cs="Arial"/>
          <w:sz w:val="20"/>
          <w:szCs w:val="20"/>
          <w:lang w:val="en-US"/>
        </w:rPr>
        <w:t xml:space="preserve">MURPHY, Raymond. </w:t>
      </w:r>
      <w:r w:rsidRPr="007C6260">
        <w:rPr>
          <w:rFonts w:ascii="Arial" w:hAnsi="Arial" w:cs="Arial"/>
          <w:i/>
          <w:sz w:val="20"/>
          <w:szCs w:val="20"/>
          <w:lang w:val="en-US"/>
        </w:rPr>
        <w:t>Essential Grammar in Use CD-Rom with answers</w:t>
      </w:r>
      <w:r w:rsidRPr="00092D02">
        <w:rPr>
          <w:rFonts w:ascii="Arial" w:hAnsi="Arial" w:cs="Arial"/>
          <w:b/>
          <w:sz w:val="20"/>
          <w:szCs w:val="20"/>
          <w:lang w:val="en-US"/>
        </w:rPr>
        <w:t>.</w:t>
      </w:r>
      <w:r w:rsidRPr="00092D02">
        <w:rPr>
          <w:rFonts w:ascii="Arial" w:hAnsi="Arial" w:cs="Arial"/>
          <w:sz w:val="20"/>
          <w:szCs w:val="20"/>
          <w:lang w:val="en-US"/>
        </w:rPr>
        <w:t xml:space="preserve"> </w:t>
      </w:r>
      <w:r w:rsidRPr="00C63491">
        <w:rPr>
          <w:rFonts w:ascii="Arial" w:hAnsi="Arial" w:cs="Arial"/>
          <w:sz w:val="20"/>
          <w:szCs w:val="20"/>
          <w:lang w:val="en-US"/>
        </w:rPr>
        <w:t xml:space="preserve">Third Edition. Cambridge, 2007. </w:t>
      </w:r>
    </w:p>
    <w:p w:rsidR="00DD06C4" w:rsidRPr="00567F82" w:rsidRDefault="00DD06C4" w:rsidP="00092D02">
      <w:pPr>
        <w:snapToGrid w:val="0"/>
        <w:rPr>
          <w:rFonts w:ascii="Arial" w:hAnsi="Arial" w:cs="Arial"/>
          <w:sz w:val="20"/>
          <w:szCs w:val="20"/>
        </w:rPr>
      </w:pPr>
      <w:r w:rsidRPr="00C8444A">
        <w:rPr>
          <w:rFonts w:ascii="Arial" w:hAnsi="Arial" w:cs="Arial"/>
          <w:sz w:val="20"/>
          <w:szCs w:val="20"/>
          <w:lang w:val="en-US"/>
        </w:rPr>
        <w:t xml:space="preserve">OXFORD. Oxford Business English Dictionary with CD-Rom. Seventh Edition. </w:t>
      </w:r>
      <w:r w:rsidRPr="00567F82">
        <w:rPr>
          <w:rFonts w:ascii="Arial" w:hAnsi="Arial" w:cs="Arial"/>
          <w:sz w:val="20"/>
          <w:szCs w:val="20"/>
        </w:rPr>
        <w:t>Oxford University, 2007.</w:t>
      </w:r>
    </w:p>
    <w:p w:rsidR="005A1E9A" w:rsidRPr="000814F0" w:rsidRDefault="005A1E9A" w:rsidP="005A1E9A">
      <w:pPr>
        <w:pStyle w:val="NormalWeb1"/>
        <w:shd w:val="clear" w:color="auto" w:fill="FFFFFF"/>
        <w:spacing w:after="0"/>
        <w:jc w:val="both"/>
        <w:rPr>
          <w:rFonts w:ascii="Arial" w:hAnsi="Arial" w:cs="Arial"/>
          <w:sz w:val="20"/>
          <w:szCs w:val="20"/>
          <w:lang w:val="en-US"/>
        </w:rPr>
      </w:pPr>
      <w:r w:rsidRPr="00567F82">
        <w:rPr>
          <w:rFonts w:ascii="Arial" w:hAnsi="Arial" w:cs="Arial"/>
          <w:sz w:val="20"/>
          <w:szCs w:val="20"/>
        </w:rPr>
        <w:t xml:space="preserve">POSITIVO INFORMÁTICA. </w:t>
      </w:r>
      <w:r w:rsidRPr="00103C0D">
        <w:rPr>
          <w:rFonts w:ascii="Arial" w:hAnsi="Arial" w:cs="Arial"/>
          <w:i/>
          <w:sz w:val="20"/>
          <w:szCs w:val="20"/>
        </w:rPr>
        <w:t>Tell Me More</w:t>
      </w:r>
      <w:r w:rsidR="00057357">
        <w:rPr>
          <w:rFonts w:ascii="Arial" w:hAnsi="Arial" w:cs="Arial"/>
          <w:i/>
          <w:sz w:val="20"/>
          <w:szCs w:val="20"/>
        </w:rPr>
        <w:t xml:space="preserve">: </w:t>
      </w:r>
      <w:r w:rsidRPr="00057357">
        <w:rPr>
          <w:rFonts w:ascii="Arial" w:hAnsi="Arial" w:cs="Arial"/>
          <w:sz w:val="20"/>
          <w:szCs w:val="20"/>
        </w:rPr>
        <w:t>Nível Básico.</w:t>
      </w:r>
      <w:r w:rsidRPr="00103C0D">
        <w:rPr>
          <w:rFonts w:ascii="Arial" w:hAnsi="Arial" w:cs="Arial"/>
          <w:sz w:val="20"/>
          <w:szCs w:val="20"/>
        </w:rPr>
        <w:t xml:space="preserve"> </w:t>
      </w:r>
      <w:r w:rsidRPr="000814F0">
        <w:rPr>
          <w:rFonts w:ascii="Arial" w:hAnsi="Arial" w:cs="Arial"/>
          <w:sz w:val="20"/>
          <w:szCs w:val="20"/>
          <w:lang w:val="en-US"/>
        </w:rPr>
        <w:t xml:space="preserve">Curitiba, 2007. </w:t>
      </w:r>
    </w:p>
    <w:p w:rsidR="005A1E9A" w:rsidRPr="005A1E9A" w:rsidRDefault="005A1E9A" w:rsidP="005A1E9A">
      <w:pPr>
        <w:pStyle w:val="NormalWeb1"/>
        <w:shd w:val="clear" w:color="auto" w:fill="FFFFFF"/>
        <w:spacing w:after="0"/>
        <w:jc w:val="both"/>
        <w:rPr>
          <w:rFonts w:ascii="Arial" w:hAnsi="Arial" w:cs="Arial"/>
          <w:sz w:val="20"/>
          <w:szCs w:val="20"/>
          <w:lang w:val="en-US"/>
        </w:rPr>
      </w:pPr>
      <w:r w:rsidRPr="005A1E9A">
        <w:rPr>
          <w:rFonts w:ascii="Arial" w:hAnsi="Arial" w:cs="Arial"/>
          <w:sz w:val="20"/>
          <w:szCs w:val="20"/>
          <w:lang w:val="en-US"/>
        </w:rPr>
        <w:t xml:space="preserve">RICHARDS, Jack C. </w:t>
      </w:r>
      <w:r w:rsidRPr="005A1E9A">
        <w:rPr>
          <w:rFonts w:ascii="Arial" w:hAnsi="Arial" w:cs="Arial"/>
          <w:i/>
          <w:sz w:val="20"/>
          <w:szCs w:val="20"/>
          <w:lang w:val="en-US"/>
        </w:rPr>
        <w:t xml:space="preserve">New Interchange: Student’s Book Intro. </w:t>
      </w:r>
      <w:r w:rsidRPr="005A1E9A">
        <w:rPr>
          <w:rFonts w:ascii="Arial" w:hAnsi="Arial" w:cs="Arial"/>
          <w:sz w:val="20"/>
          <w:szCs w:val="20"/>
          <w:lang w:val="en-US"/>
        </w:rPr>
        <w:t xml:space="preserve">Cambridge: Cambridge University Press, 2008. </w:t>
      </w:r>
    </w:p>
    <w:p w:rsidR="001B6CE4" w:rsidRPr="005A1E9A" w:rsidRDefault="001B6CE4" w:rsidP="005A1E9A">
      <w:pPr>
        <w:pStyle w:val="NormalWeb1"/>
        <w:shd w:val="clear" w:color="auto" w:fill="FFFFFF"/>
        <w:spacing w:after="0"/>
        <w:jc w:val="both"/>
        <w:rPr>
          <w:rFonts w:ascii="Arial" w:hAnsi="Arial" w:cs="Arial"/>
          <w:sz w:val="20"/>
          <w:szCs w:val="20"/>
        </w:rPr>
      </w:pPr>
    </w:p>
    <w:p w:rsidR="00DD06C4" w:rsidRDefault="00DD06C4" w:rsidP="00DD06C4">
      <w:pPr>
        <w:jc w:val="center"/>
        <w:rPr>
          <w:rFonts w:ascii="Arial" w:hAnsi="Arial" w:cs="Arial"/>
          <w:b/>
          <w:sz w:val="20"/>
          <w:szCs w:val="20"/>
          <w:lang w:val="en-US"/>
        </w:rPr>
      </w:pPr>
      <w:r w:rsidRPr="00823C95">
        <w:rPr>
          <w:rFonts w:ascii="Arial" w:hAnsi="Arial" w:cs="Arial"/>
          <w:b/>
          <w:sz w:val="20"/>
          <w:szCs w:val="20"/>
          <w:lang w:val="en-US"/>
        </w:rPr>
        <w:t>SEGUNDO SEMESTRE</w:t>
      </w:r>
    </w:p>
    <w:p w:rsidR="001B6CE4" w:rsidRDefault="001B6CE4" w:rsidP="00DD06C4">
      <w:pPr>
        <w:jc w:val="center"/>
        <w:rPr>
          <w:rFonts w:ascii="Arial" w:hAnsi="Arial" w:cs="Arial"/>
          <w:b/>
          <w:sz w:val="20"/>
          <w:szCs w:val="20"/>
          <w:lang w:val="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53"/>
        <w:gridCol w:w="1107"/>
        <w:gridCol w:w="782"/>
        <w:gridCol w:w="838"/>
        <w:gridCol w:w="651"/>
        <w:gridCol w:w="850"/>
      </w:tblGrid>
      <w:tr w:rsidR="00DD06C4" w:rsidRPr="00D03BC8" w:rsidTr="007C6260">
        <w:trPr>
          <w:trHeight w:val="227"/>
        </w:trPr>
        <w:tc>
          <w:tcPr>
            <w:tcW w:w="2811" w:type="pct"/>
            <w:gridSpan w:val="2"/>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tabs>
                <w:tab w:val="left" w:pos="1808"/>
                <w:tab w:val="left" w:pos="7758"/>
              </w:tabs>
              <w:jc w:val="center"/>
              <w:rPr>
                <w:rFonts w:ascii="Arial" w:hAnsi="Arial" w:cs="Arial"/>
                <w:b/>
                <w:sz w:val="18"/>
                <w:szCs w:val="18"/>
              </w:rPr>
            </w:pPr>
            <w:r w:rsidRPr="00D03BC8">
              <w:rPr>
                <w:rFonts w:ascii="Arial" w:hAnsi="Arial" w:cs="Arial"/>
                <w:b/>
                <w:sz w:val="18"/>
                <w:szCs w:val="18"/>
              </w:rPr>
              <w:t>ATIVIDADE</w:t>
            </w:r>
          </w:p>
        </w:tc>
        <w:tc>
          <w:tcPr>
            <w:tcW w:w="2189" w:type="pct"/>
            <w:gridSpan w:val="5"/>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b/>
                <w:sz w:val="18"/>
                <w:szCs w:val="18"/>
              </w:rPr>
            </w:pPr>
            <w:r w:rsidRPr="00D03BC8">
              <w:rPr>
                <w:rFonts w:ascii="Arial" w:hAnsi="Arial" w:cs="Arial"/>
                <w:b/>
                <w:sz w:val="18"/>
                <w:szCs w:val="18"/>
              </w:rPr>
              <w:t>DISTRIBUIÇÃO DA CARGA DIDÁTICA</w:t>
            </w:r>
          </w:p>
        </w:tc>
      </w:tr>
      <w:tr w:rsidR="00DD06C4" w:rsidRPr="00D03BC8" w:rsidTr="007C6260">
        <w:trPr>
          <w:trHeight w:val="227"/>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tabs>
                <w:tab w:val="left" w:pos="1808"/>
                <w:tab w:val="left" w:pos="7758"/>
              </w:tabs>
              <w:jc w:val="both"/>
              <w:rPr>
                <w:rFonts w:ascii="Arial" w:hAnsi="Arial" w:cs="Arial"/>
                <w:sz w:val="18"/>
                <w:szCs w:val="18"/>
              </w:rPr>
            </w:pPr>
            <w:r w:rsidRPr="00D03BC8">
              <w:rPr>
                <w:rFonts w:ascii="Arial" w:hAnsi="Arial" w:cs="Arial"/>
                <w:sz w:val="18"/>
                <w:szCs w:val="18"/>
              </w:rPr>
              <w:t>Sigla</w:t>
            </w:r>
          </w:p>
        </w:tc>
        <w:tc>
          <w:tcPr>
            <w:tcW w:w="2150" w:type="pct"/>
            <w:vMerge w:val="restar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tabs>
                <w:tab w:val="left" w:pos="1808"/>
                <w:tab w:val="left" w:pos="7758"/>
              </w:tabs>
              <w:jc w:val="both"/>
              <w:rPr>
                <w:rFonts w:ascii="Arial" w:hAnsi="Arial" w:cs="Arial"/>
                <w:sz w:val="18"/>
                <w:szCs w:val="18"/>
              </w:rPr>
            </w:pPr>
            <w:r w:rsidRPr="00D03BC8">
              <w:rPr>
                <w:rFonts w:ascii="Arial" w:hAnsi="Arial" w:cs="Arial"/>
                <w:sz w:val="18"/>
                <w:szCs w:val="18"/>
              </w:rPr>
              <w:t>Denominação</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sz w:val="18"/>
                <w:szCs w:val="18"/>
              </w:rPr>
            </w:pPr>
            <w:r w:rsidRPr="00D03BC8">
              <w:rPr>
                <w:rFonts w:ascii="Arial" w:hAnsi="Arial" w:cs="Arial"/>
                <w:sz w:val="18"/>
                <w:szCs w:val="18"/>
              </w:rPr>
              <w:t>Aulas Semanais</w:t>
            </w:r>
          </w:p>
        </w:tc>
        <w:tc>
          <w:tcPr>
            <w:tcW w:w="1616" w:type="pct"/>
            <w:gridSpan w:val="4"/>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bCs/>
                <w:sz w:val="18"/>
                <w:szCs w:val="18"/>
              </w:rPr>
            </w:pPr>
            <w:r w:rsidRPr="00D03BC8">
              <w:rPr>
                <w:rFonts w:ascii="Arial" w:hAnsi="Arial" w:cs="Arial"/>
                <w:bCs/>
                <w:sz w:val="18"/>
                <w:szCs w:val="18"/>
              </w:rPr>
              <w:t>SEMESTRE</w:t>
            </w:r>
          </w:p>
        </w:tc>
      </w:tr>
      <w:tr w:rsidR="00DD06C4" w:rsidRPr="00D03BC8" w:rsidTr="007C6260">
        <w:trPr>
          <w:trHeight w:val="227"/>
        </w:trPr>
        <w:tc>
          <w:tcPr>
            <w:tcW w:w="661" w:type="pct"/>
            <w:vMerge/>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rPr>
                <w:rFonts w:ascii="Arial" w:hAnsi="Arial" w:cs="Arial"/>
                <w:sz w:val="18"/>
                <w:szCs w:val="18"/>
              </w:rPr>
            </w:pPr>
          </w:p>
        </w:tc>
        <w:tc>
          <w:tcPr>
            <w:tcW w:w="2150" w:type="pct"/>
            <w:vMerge/>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rPr>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rPr>
                <w:rFonts w:ascii="Arial" w:hAnsi="Arial" w:cs="Arial"/>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sz w:val="18"/>
                <w:szCs w:val="18"/>
              </w:rPr>
            </w:pPr>
            <w:r w:rsidRPr="00D03BC8">
              <w:rPr>
                <w:rFonts w:ascii="Arial" w:hAnsi="Arial" w:cs="Arial"/>
                <w:sz w:val="18"/>
                <w:szCs w:val="18"/>
              </w:rPr>
              <w:t>Teoria</w:t>
            </w:r>
          </w:p>
        </w:tc>
        <w:tc>
          <w:tcPr>
            <w:tcW w:w="434" w:type="pc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b/>
                <w:bCs/>
                <w:sz w:val="18"/>
                <w:szCs w:val="18"/>
              </w:rPr>
            </w:pPr>
            <w:r w:rsidRPr="00D03BC8">
              <w:rPr>
                <w:rFonts w:ascii="Arial" w:hAnsi="Arial" w:cs="Arial"/>
                <w:sz w:val="18"/>
                <w:szCs w:val="18"/>
              </w:rPr>
              <w:t>Prática</w:t>
            </w:r>
          </w:p>
        </w:tc>
        <w:tc>
          <w:tcPr>
            <w:tcW w:w="337" w:type="pc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b/>
                <w:bCs/>
                <w:sz w:val="18"/>
                <w:szCs w:val="18"/>
              </w:rPr>
            </w:pPr>
            <w:r w:rsidRPr="00D03BC8">
              <w:rPr>
                <w:rFonts w:ascii="Arial" w:hAnsi="Arial" w:cs="Arial"/>
                <w:sz w:val="18"/>
                <w:szCs w:val="18"/>
              </w:rPr>
              <w:t>Aut</w:t>
            </w:r>
          </w:p>
        </w:tc>
        <w:tc>
          <w:tcPr>
            <w:tcW w:w="440" w:type="pct"/>
            <w:tcBorders>
              <w:top w:val="single" w:sz="4" w:space="0" w:color="auto"/>
              <w:left w:val="single" w:sz="4" w:space="0" w:color="auto"/>
              <w:bottom w:val="single" w:sz="4" w:space="0" w:color="auto"/>
              <w:right w:val="single" w:sz="4" w:space="0" w:color="auto"/>
            </w:tcBorders>
            <w:vAlign w:val="center"/>
            <w:hideMark/>
          </w:tcPr>
          <w:p w:rsidR="00DD06C4" w:rsidRPr="00D03BC8" w:rsidRDefault="00DD06C4" w:rsidP="00823C95">
            <w:pPr>
              <w:jc w:val="center"/>
              <w:rPr>
                <w:rFonts w:ascii="Arial" w:hAnsi="Arial" w:cs="Arial"/>
                <w:bCs/>
                <w:sz w:val="18"/>
                <w:szCs w:val="18"/>
              </w:rPr>
            </w:pPr>
            <w:r w:rsidRPr="00D03BC8">
              <w:rPr>
                <w:rFonts w:ascii="Arial" w:hAnsi="Arial" w:cs="Arial"/>
                <w:bCs/>
                <w:sz w:val="18"/>
                <w:szCs w:val="18"/>
              </w:rPr>
              <w:t>Totais</w:t>
            </w:r>
          </w:p>
        </w:tc>
      </w:tr>
      <w:tr w:rsidR="00A04F94" w:rsidRPr="00D03BC8" w:rsidTr="00996DE9">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C2D69B"/>
            <w:vAlign w:val="center"/>
          </w:tcPr>
          <w:p w:rsidR="00A04F94" w:rsidRPr="004557D7" w:rsidRDefault="00A04F94" w:rsidP="00996DE9">
            <w:pPr>
              <w:jc w:val="both"/>
              <w:rPr>
                <w:rFonts w:ascii="Arial" w:hAnsi="Arial" w:cs="Arial"/>
                <w:bCs/>
                <w:sz w:val="20"/>
                <w:szCs w:val="20"/>
              </w:rPr>
            </w:pPr>
            <w:r w:rsidRPr="004557D7">
              <w:rPr>
                <w:rFonts w:ascii="Arial" w:hAnsi="Arial" w:cs="Arial"/>
                <w:bCs/>
                <w:color w:val="FF0000"/>
                <w:sz w:val="20"/>
                <w:szCs w:val="20"/>
              </w:rPr>
              <w:t>TCX-001</w:t>
            </w:r>
          </w:p>
        </w:tc>
        <w:tc>
          <w:tcPr>
            <w:tcW w:w="2150" w:type="pct"/>
            <w:tcBorders>
              <w:top w:val="single" w:sz="4" w:space="0" w:color="auto"/>
              <w:left w:val="single" w:sz="4" w:space="0" w:color="auto"/>
              <w:bottom w:val="single" w:sz="4" w:space="0" w:color="auto"/>
              <w:right w:val="single" w:sz="4" w:space="0" w:color="auto"/>
            </w:tcBorders>
            <w:shd w:val="clear" w:color="auto" w:fill="C2D69B"/>
          </w:tcPr>
          <w:p w:rsidR="00A04F94" w:rsidRPr="004557D7" w:rsidRDefault="00A04F94" w:rsidP="00996DE9">
            <w:pPr>
              <w:rPr>
                <w:rFonts w:ascii="Arial" w:hAnsi="Arial" w:cs="Arial"/>
                <w:sz w:val="20"/>
                <w:szCs w:val="20"/>
              </w:rPr>
            </w:pPr>
            <w:r w:rsidRPr="004557D7">
              <w:rPr>
                <w:rFonts w:ascii="Arial" w:hAnsi="Arial" w:cs="Arial"/>
                <w:sz w:val="20"/>
                <w:szCs w:val="20"/>
              </w:rPr>
              <w:t>Projeto em Comércio Exterior I</w:t>
            </w:r>
          </w:p>
        </w:tc>
        <w:tc>
          <w:tcPr>
            <w:tcW w:w="573" w:type="pct"/>
            <w:tcBorders>
              <w:top w:val="single" w:sz="4" w:space="0" w:color="auto"/>
              <w:left w:val="single" w:sz="4" w:space="0" w:color="auto"/>
              <w:bottom w:val="single" w:sz="4" w:space="0" w:color="auto"/>
              <w:right w:val="single" w:sz="4" w:space="0" w:color="auto"/>
            </w:tcBorders>
            <w:shd w:val="clear" w:color="auto" w:fill="C2D69B"/>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w:t>
            </w:r>
          </w:p>
        </w:tc>
        <w:tc>
          <w:tcPr>
            <w:tcW w:w="405" w:type="pct"/>
            <w:tcBorders>
              <w:top w:val="single" w:sz="4" w:space="0" w:color="auto"/>
              <w:left w:val="single" w:sz="4" w:space="0" w:color="auto"/>
              <w:bottom w:val="single" w:sz="4" w:space="0" w:color="auto"/>
              <w:right w:val="single" w:sz="4" w:space="0" w:color="auto"/>
            </w:tcBorders>
            <w:shd w:val="clear" w:color="auto" w:fill="C2D69B"/>
            <w:vAlign w:val="center"/>
          </w:tcPr>
          <w:p w:rsidR="00A04F94" w:rsidRPr="004557D7" w:rsidRDefault="00A04F94" w:rsidP="00996DE9">
            <w:pPr>
              <w:jc w:val="center"/>
              <w:rPr>
                <w:rFonts w:ascii="Arial" w:hAnsi="Arial" w:cs="Arial"/>
                <w:bCs/>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C2D69B"/>
            <w:vAlign w:val="center"/>
          </w:tcPr>
          <w:p w:rsidR="00A04F94" w:rsidRPr="004557D7" w:rsidRDefault="00A04F94" w:rsidP="00996DE9">
            <w:pPr>
              <w:jc w:val="center"/>
              <w:rPr>
                <w:rFonts w:ascii="Arial" w:hAnsi="Arial" w:cs="Arial"/>
                <w:bCs/>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C2D69B"/>
            <w:vAlign w:val="center"/>
          </w:tcPr>
          <w:p w:rsidR="00A04F94" w:rsidRPr="004557D7" w:rsidRDefault="00A04F94" w:rsidP="00996DE9">
            <w:pPr>
              <w:jc w:val="center"/>
              <w:rPr>
                <w:rFonts w:ascii="Arial" w:hAnsi="Arial" w:cs="Arial"/>
                <w:bCs/>
                <w:sz w:val="20"/>
                <w:szCs w:val="20"/>
              </w:rPr>
            </w:pPr>
            <w:r w:rsidRPr="004557D7">
              <w:rPr>
                <w:rFonts w:ascii="Arial" w:hAnsi="Arial" w:cs="Arial"/>
                <w:sz w:val="20"/>
                <w:szCs w:val="20"/>
              </w:rPr>
              <w:t>(40*)</w:t>
            </w:r>
          </w:p>
        </w:tc>
        <w:tc>
          <w:tcPr>
            <w:tcW w:w="440" w:type="pct"/>
            <w:tcBorders>
              <w:top w:val="single" w:sz="4" w:space="0" w:color="auto"/>
              <w:left w:val="single" w:sz="4" w:space="0" w:color="auto"/>
              <w:bottom w:val="single" w:sz="4" w:space="0" w:color="auto"/>
              <w:right w:val="single" w:sz="4" w:space="0" w:color="auto"/>
            </w:tcBorders>
            <w:shd w:val="clear" w:color="auto" w:fill="C2D69B"/>
          </w:tcPr>
          <w:p w:rsidR="00A04F94" w:rsidRPr="004557D7" w:rsidRDefault="00A04F94" w:rsidP="00996DE9">
            <w:pPr>
              <w:jc w:val="center"/>
              <w:rPr>
                <w:rFonts w:ascii="Arial" w:hAnsi="Arial" w:cs="Arial"/>
                <w:sz w:val="20"/>
                <w:szCs w:val="20"/>
              </w:rPr>
            </w:pPr>
            <w:r w:rsidRPr="004557D7">
              <w:rPr>
                <w:rFonts w:ascii="Arial" w:hAnsi="Arial" w:cs="Arial"/>
                <w:sz w:val="20"/>
                <w:szCs w:val="20"/>
              </w:rPr>
              <w:t>40</w:t>
            </w:r>
          </w:p>
        </w:tc>
      </w:tr>
      <w:tr w:rsidR="00A04F94" w:rsidRPr="00D03BC8" w:rsidTr="007C6260">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both"/>
              <w:rPr>
                <w:rFonts w:ascii="Arial" w:hAnsi="Arial" w:cs="Arial"/>
                <w:bCs/>
                <w:sz w:val="20"/>
                <w:szCs w:val="20"/>
              </w:rPr>
            </w:pPr>
            <w:r w:rsidRPr="00D81EA2">
              <w:rPr>
                <w:rFonts w:ascii="Arial" w:hAnsi="Arial" w:cs="Arial"/>
                <w:bCs/>
                <w:color w:val="FF0000"/>
                <w:sz w:val="20"/>
                <w:szCs w:val="20"/>
              </w:rPr>
              <w:t>CEA-010</w:t>
            </w:r>
          </w:p>
        </w:tc>
        <w:tc>
          <w:tcPr>
            <w:tcW w:w="215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04F94" w:rsidRPr="004557D7" w:rsidRDefault="00A04F94" w:rsidP="00996DE9">
            <w:pPr>
              <w:rPr>
                <w:rFonts w:ascii="Arial" w:hAnsi="Arial" w:cs="Arial"/>
                <w:sz w:val="20"/>
                <w:szCs w:val="20"/>
              </w:rPr>
            </w:pPr>
            <w:r w:rsidRPr="004557D7">
              <w:rPr>
                <w:rFonts w:ascii="Arial" w:hAnsi="Arial" w:cs="Arial"/>
                <w:sz w:val="20"/>
                <w:szCs w:val="20"/>
              </w:rPr>
              <w:t>Política comercial externa</w:t>
            </w:r>
          </w:p>
        </w:tc>
        <w:tc>
          <w:tcPr>
            <w:tcW w:w="57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w:t>
            </w:r>
          </w:p>
        </w:tc>
        <w:tc>
          <w:tcPr>
            <w:tcW w:w="40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center"/>
              <w:rPr>
                <w:rFonts w:ascii="Arial" w:hAnsi="Arial" w:cs="Arial"/>
                <w:bCs/>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center"/>
              <w:rPr>
                <w:rFonts w:ascii="Arial" w:hAnsi="Arial" w:cs="Arial"/>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r>
      <w:tr w:rsidR="00A04F94" w:rsidRPr="00D03BC8" w:rsidTr="00A04F94">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both"/>
              <w:rPr>
                <w:rFonts w:ascii="Arial" w:hAnsi="Arial" w:cs="Arial"/>
                <w:bCs/>
                <w:sz w:val="20"/>
                <w:szCs w:val="20"/>
              </w:rPr>
            </w:pPr>
            <w:r w:rsidRPr="004557D7">
              <w:rPr>
                <w:rFonts w:ascii="Arial" w:hAnsi="Arial" w:cs="Arial"/>
                <w:sz w:val="20"/>
                <w:szCs w:val="20"/>
              </w:rPr>
              <w:t>CEG-002</w:t>
            </w:r>
          </w:p>
        </w:tc>
        <w:tc>
          <w:tcPr>
            <w:tcW w:w="2150" w:type="pct"/>
            <w:tcBorders>
              <w:top w:val="single" w:sz="4" w:space="0" w:color="auto"/>
              <w:left w:val="single" w:sz="4" w:space="0" w:color="auto"/>
              <w:bottom w:val="single" w:sz="4" w:space="0" w:color="auto"/>
              <w:right w:val="single" w:sz="4" w:space="0" w:color="auto"/>
            </w:tcBorders>
            <w:shd w:val="clear" w:color="auto" w:fill="FFC000"/>
          </w:tcPr>
          <w:p w:rsidR="00A04F94" w:rsidRPr="004557D7" w:rsidRDefault="00A04F94" w:rsidP="00996DE9">
            <w:pPr>
              <w:rPr>
                <w:rFonts w:ascii="Arial" w:hAnsi="Arial" w:cs="Arial"/>
                <w:b/>
                <w:sz w:val="20"/>
                <w:szCs w:val="20"/>
              </w:rPr>
            </w:pPr>
            <w:r w:rsidRPr="004557D7">
              <w:rPr>
                <w:rFonts w:ascii="Arial" w:hAnsi="Arial" w:cs="Arial"/>
                <w:sz w:val="20"/>
                <w:szCs w:val="20"/>
              </w:rPr>
              <w:t xml:space="preserve">Economia </w:t>
            </w:r>
          </w:p>
        </w:tc>
        <w:tc>
          <w:tcPr>
            <w:tcW w:w="573"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w:t>
            </w:r>
          </w:p>
        </w:tc>
        <w:tc>
          <w:tcPr>
            <w:tcW w:w="405"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60</w:t>
            </w:r>
          </w:p>
        </w:tc>
        <w:tc>
          <w:tcPr>
            <w:tcW w:w="434"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center"/>
              <w:rPr>
                <w:rFonts w:ascii="Arial" w:hAnsi="Arial" w:cs="Arial"/>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FFC000"/>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80</w:t>
            </w:r>
          </w:p>
        </w:tc>
      </w:tr>
      <w:tr w:rsidR="00A04F94" w:rsidRPr="00D03BC8" w:rsidTr="00A04F94">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A04F94">
            <w:pPr>
              <w:jc w:val="both"/>
              <w:rPr>
                <w:rFonts w:ascii="Arial" w:hAnsi="Arial" w:cs="Arial"/>
                <w:bCs/>
                <w:sz w:val="20"/>
                <w:szCs w:val="20"/>
              </w:rPr>
            </w:pPr>
            <w:r w:rsidRPr="00A04F94">
              <w:rPr>
                <w:rFonts w:ascii="Arial" w:hAnsi="Arial" w:cs="Arial"/>
                <w:color w:val="FF0000"/>
                <w:sz w:val="20"/>
                <w:szCs w:val="20"/>
              </w:rPr>
              <w:t>CCA-</w:t>
            </w:r>
            <w:r w:rsidRPr="004557D7">
              <w:rPr>
                <w:rFonts w:ascii="Arial" w:hAnsi="Arial" w:cs="Arial"/>
                <w:color w:val="FF0000"/>
                <w:sz w:val="20"/>
                <w:szCs w:val="20"/>
              </w:rPr>
              <w:t>00</w:t>
            </w:r>
            <w:r>
              <w:rPr>
                <w:rFonts w:ascii="Arial" w:hAnsi="Arial" w:cs="Arial"/>
                <w:color w:val="FF0000"/>
                <w:sz w:val="20"/>
                <w:szCs w:val="20"/>
              </w:rPr>
              <w:t>3</w:t>
            </w:r>
          </w:p>
        </w:tc>
        <w:tc>
          <w:tcPr>
            <w:tcW w:w="215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4F94" w:rsidRPr="004557D7" w:rsidRDefault="00A04F94" w:rsidP="00996DE9">
            <w:pPr>
              <w:rPr>
                <w:rFonts w:ascii="Arial" w:hAnsi="Arial" w:cs="Arial"/>
                <w:b/>
                <w:sz w:val="20"/>
                <w:szCs w:val="20"/>
              </w:rPr>
            </w:pPr>
            <w:r w:rsidRPr="004557D7">
              <w:rPr>
                <w:rFonts w:ascii="Arial" w:hAnsi="Arial" w:cs="Arial"/>
                <w:sz w:val="20"/>
                <w:szCs w:val="20"/>
              </w:rPr>
              <w:t xml:space="preserve">Sistemas de informações contábeis </w:t>
            </w:r>
          </w:p>
        </w:tc>
        <w:tc>
          <w:tcPr>
            <w:tcW w:w="57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w:t>
            </w:r>
          </w:p>
        </w:tc>
        <w:tc>
          <w:tcPr>
            <w:tcW w:w="40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996DE9">
            <w:pPr>
              <w:jc w:val="center"/>
              <w:rPr>
                <w:rFonts w:ascii="Arial" w:hAnsi="Arial" w:cs="Arial"/>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80</w:t>
            </w:r>
          </w:p>
        </w:tc>
      </w:tr>
      <w:tr w:rsidR="00A04F94" w:rsidRPr="00D03BC8" w:rsidTr="00A04F94">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both"/>
              <w:rPr>
                <w:rFonts w:ascii="Arial" w:hAnsi="Arial" w:cs="Arial"/>
                <w:sz w:val="20"/>
                <w:szCs w:val="20"/>
              </w:rPr>
            </w:pPr>
            <w:r>
              <w:rPr>
                <w:rFonts w:ascii="Arial" w:hAnsi="Arial" w:cs="Arial"/>
                <w:sz w:val="20"/>
                <w:szCs w:val="20"/>
              </w:rPr>
              <w:t>DDI-002</w:t>
            </w:r>
          </w:p>
        </w:tc>
        <w:tc>
          <w:tcPr>
            <w:tcW w:w="2150"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04F94" w:rsidRPr="004557D7" w:rsidRDefault="00A04F94" w:rsidP="00996DE9">
            <w:pPr>
              <w:rPr>
                <w:rFonts w:ascii="Arial" w:hAnsi="Arial" w:cs="Arial"/>
                <w:sz w:val="20"/>
                <w:szCs w:val="20"/>
              </w:rPr>
            </w:pPr>
            <w:r w:rsidRPr="004557D7">
              <w:rPr>
                <w:rFonts w:ascii="Arial" w:hAnsi="Arial" w:cs="Arial"/>
                <w:sz w:val="20"/>
                <w:szCs w:val="20"/>
              </w:rPr>
              <w:t>Direito internacional</w:t>
            </w:r>
          </w:p>
        </w:tc>
        <w:tc>
          <w:tcPr>
            <w:tcW w:w="5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center"/>
              <w:rPr>
                <w:rFonts w:ascii="Arial" w:hAnsi="Arial" w:cs="Arial"/>
                <w:bCs/>
                <w:color w:val="0000CC"/>
                <w:sz w:val="20"/>
                <w:szCs w:val="20"/>
              </w:rPr>
            </w:pPr>
            <w:r w:rsidRPr="004557D7">
              <w:rPr>
                <w:rFonts w:ascii="Arial" w:hAnsi="Arial" w:cs="Arial"/>
                <w:bCs/>
                <w:color w:val="0000CC"/>
                <w:sz w:val="20"/>
                <w:szCs w:val="20"/>
              </w:rPr>
              <w:t>2</w:t>
            </w:r>
          </w:p>
        </w:tc>
        <w:tc>
          <w:tcPr>
            <w:tcW w:w="405"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20</w:t>
            </w:r>
          </w:p>
        </w:tc>
        <w:tc>
          <w:tcPr>
            <w:tcW w:w="434"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center"/>
              <w:rPr>
                <w:rFonts w:ascii="Arial" w:hAnsi="Arial" w:cs="Arial"/>
                <w:bCs/>
                <w:color w:val="0000CC"/>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04F94" w:rsidRPr="004557D7" w:rsidRDefault="00A04F94" w:rsidP="00996DE9">
            <w:pPr>
              <w:jc w:val="center"/>
              <w:rPr>
                <w:rFonts w:ascii="Arial" w:hAnsi="Arial" w:cs="Arial"/>
                <w:bCs/>
                <w:color w:val="0000CC"/>
                <w:sz w:val="20"/>
                <w:szCs w:val="20"/>
              </w:rPr>
            </w:pPr>
            <w:r w:rsidRPr="004557D7">
              <w:rPr>
                <w:rFonts w:ascii="Arial" w:hAnsi="Arial" w:cs="Arial"/>
                <w:bCs/>
                <w:color w:val="0000CC"/>
                <w:sz w:val="20"/>
                <w:szCs w:val="20"/>
              </w:rPr>
              <w:t>40</w:t>
            </w:r>
          </w:p>
        </w:tc>
      </w:tr>
      <w:tr w:rsidR="00A04F94" w:rsidRPr="00D03BC8" w:rsidTr="00A04F94">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FFF99"/>
            <w:vAlign w:val="center"/>
          </w:tcPr>
          <w:p w:rsidR="00A04F94" w:rsidRPr="004557D7" w:rsidRDefault="00A04F94" w:rsidP="00996DE9">
            <w:pPr>
              <w:jc w:val="both"/>
              <w:rPr>
                <w:rFonts w:ascii="Arial" w:hAnsi="Arial" w:cs="Arial"/>
                <w:bCs/>
                <w:sz w:val="20"/>
                <w:szCs w:val="20"/>
              </w:rPr>
            </w:pPr>
            <w:r w:rsidRPr="00D81EA2">
              <w:rPr>
                <w:rFonts w:ascii="Arial" w:hAnsi="Arial" w:cs="Arial"/>
                <w:color w:val="FF0000"/>
                <w:sz w:val="20"/>
                <w:szCs w:val="20"/>
              </w:rPr>
              <w:t>MET-104</w:t>
            </w:r>
          </w:p>
        </w:tc>
        <w:tc>
          <w:tcPr>
            <w:tcW w:w="2150" w:type="pct"/>
            <w:tcBorders>
              <w:top w:val="single" w:sz="4" w:space="0" w:color="auto"/>
              <w:left w:val="single" w:sz="4" w:space="0" w:color="auto"/>
              <w:bottom w:val="single" w:sz="4" w:space="0" w:color="auto"/>
              <w:right w:val="single" w:sz="4" w:space="0" w:color="auto"/>
            </w:tcBorders>
            <w:shd w:val="clear" w:color="auto" w:fill="FFFF99"/>
            <w:hideMark/>
          </w:tcPr>
          <w:p w:rsidR="00A04F94" w:rsidRPr="004557D7" w:rsidRDefault="00A04F94" w:rsidP="00996DE9">
            <w:pPr>
              <w:rPr>
                <w:rFonts w:ascii="Arial" w:hAnsi="Arial" w:cs="Arial"/>
                <w:b/>
                <w:sz w:val="20"/>
                <w:szCs w:val="20"/>
              </w:rPr>
            </w:pPr>
            <w:r w:rsidRPr="004557D7">
              <w:rPr>
                <w:rFonts w:ascii="Arial" w:hAnsi="Arial" w:cs="Arial"/>
                <w:sz w:val="20"/>
                <w:szCs w:val="20"/>
              </w:rPr>
              <w:t>Estatística aplicada</w:t>
            </w:r>
            <w:r>
              <w:rPr>
                <w:rFonts w:ascii="Arial" w:hAnsi="Arial" w:cs="Arial"/>
                <w:sz w:val="20"/>
                <w:szCs w:val="20"/>
              </w:rPr>
              <w:t xml:space="preserve"> a Comex</w:t>
            </w:r>
          </w:p>
        </w:tc>
        <w:tc>
          <w:tcPr>
            <w:tcW w:w="573"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w:t>
            </w:r>
          </w:p>
        </w:tc>
        <w:tc>
          <w:tcPr>
            <w:tcW w:w="405" w:type="pct"/>
            <w:tcBorders>
              <w:top w:val="single" w:sz="4" w:space="0" w:color="auto"/>
              <w:left w:val="single" w:sz="4" w:space="0" w:color="auto"/>
              <w:bottom w:val="single" w:sz="4" w:space="0" w:color="auto"/>
              <w:right w:val="single" w:sz="4" w:space="0" w:color="auto"/>
            </w:tcBorders>
            <w:shd w:val="clear" w:color="auto" w:fill="FFFF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FFFF99"/>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FFF99"/>
            <w:vAlign w:val="center"/>
          </w:tcPr>
          <w:p w:rsidR="00A04F94" w:rsidRPr="004557D7" w:rsidRDefault="00A04F94" w:rsidP="00996DE9">
            <w:pPr>
              <w:jc w:val="cente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A04F94" w:rsidRPr="004557D7" w:rsidRDefault="00A04F94" w:rsidP="00996DE9">
            <w:pPr>
              <w:jc w:val="center"/>
              <w:rPr>
                <w:rFonts w:ascii="Arial" w:hAnsi="Arial" w:cs="Arial"/>
                <w:sz w:val="20"/>
                <w:szCs w:val="20"/>
              </w:rPr>
            </w:pPr>
            <w:r w:rsidRPr="004557D7">
              <w:rPr>
                <w:rFonts w:ascii="Arial" w:hAnsi="Arial" w:cs="Arial"/>
                <w:sz w:val="20"/>
                <w:szCs w:val="20"/>
              </w:rPr>
              <w:t>80</w:t>
            </w:r>
          </w:p>
        </w:tc>
      </w:tr>
      <w:tr w:rsidR="00A04F94" w:rsidRPr="00D03BC8" w:rsidTr="00996DE9">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8DB3E2"/>
            <w:vAlign w:val="center"/>
          </w:tcPr>
          <w:p w:rsidR="00A04F94" w:rsidRPr="004557D7" w:rsidRDefault="00A04F94" w:rsidP="00996DE9">
            <w:pPr>
              <w:jc w:val="both"/>
              <w:rPr>
                <w:rFonts w:ascii="Arial" w:hAnsi="Arial" w:cs="Arial"/>
                <w:bCs/>
                <w:sz w:val="20"/>
                <w:szCs w:val="20"/>
              </w:rPr>
            </w:pPr>
            <w:r>
              <w:rPr>
                <w:rFonts w:ascii="Arial" w:hAnsi="Arial" w:cs="Arial"/>
                <w:bCs/>
                <w:color w:val="FF0000"/>
                <w:sz w:val="20"/>
                <w:szCs w:val="20"/>
              </w:rPr>
              <w:t>LPO-02</w:t>
            </w:r>
            <w:r w:rsidRPr="003114B5">
              <w:rPr>
                <w:rFonts w:ascii="Arial" w:hAnsi="Arial" w:cs="Arial"/>
                <w:bCs/>
                <w:color w:val="FF0000"/>
                <w:sz w:val="20"/>
                <w:szCs w:val="20"/>
              </w:rPr>
              <w:t>0</w:t>
            </w:r>
          </w:p>
        </w:tc>
        <w:tc>
          <w:tcPr>
            <w:tcW w:w="2150" w:type="pct"/>
            <w:tcBorders>
              <w:top w:val="single" w:sz="4" w:space="0" w:color="auto"/>
              <w:left w:val="single" w:sz="4" w:space="0" w:color="auto"/>
              <w:bottom w:val="single" w:sz="4" w:space="0" w:color="auto"/>
              <w:right w:val="single" w:sz="4" w:space="0" w:color="auto"/>
            </w:tcBorders>
            <w:shd w:val="clear" w:color="auto" w:fill="8DB3E2"/>
          </w:tcPr>
          <w:p w:rsidR="00A04F94" w:rsidRPr="004557D7" w:rsidRDefault="00A04F94" w:rsidP="00996DE9">
            <w:pPr>
              <w:rPr>
                <w:rFonts w:ascii="Arial" w:hAnsi="Arial" w:cs="Arial"/>
                <w:sz w:val="20"/>
                <w:szCs w:val="20"/>
              </w:rPr>
            </w:pPr>
            <w:r w:rsidRPr="004557D7">
              <w:rPr>
                <w:rFonts w:ascii="Arial" w:hAnsi="Arial" w:cs="Arial"/>
                <w:sz w:val="20"/>
                <w:szCs w:val="20"/>
              </w:rPr>
              <w:t>Comunicação e expressão II</w:t>
            </w:r>
          </w:p>
        </w:tc>
        <w:tc>
          <w:tcPr>
            <w:tcW w:w="573"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w:t>
            </w:r>
          </w:p>
        </w:tc>
        <w:tc>
          <w:tcPr>
            <w:tcW w:w="405" w:type="pct"/>
            <w:tcBorders>
              <w:top w:val="single" w:sz="4" w:space="0" w:color="auto"/>
              <w:left w:val="single" w:sz="4" w:space="0" w:color="auto"/>
              <w:bottom w:val="single" w:sz="4" w:space="0" w:color="auto"/>
              <w:right w:val="single" w:sz="4" w:space="0" w:color="auto"/>
            </w:tcBorders>
            <w:shd w:val="clear" w:color="auto" w:fill="8DB3E2"/>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20</w:t>
            </w:r>
          </w:p>
        </w:tc>
        <w:tc>
          <w:tcPr>
            <w:tcW w:w="434" w:type="pct"/>
            <w:tcBorders>
              <w:top w:val="single" w:sz="4" w:space="0" w:color="auto"/>
              <w:left w:val="single" w:sz="4" w:space="0" w:color="auto"/>
              <w:bottom w:val="single" w:sz="4" w:space="0" w:color="auto"/>
              <w:right w:val="single" w:sz="4" w:space="0" w:color="auto"/>
            </w:tcBorders>
            <w:shd w:val="clear" w:color="auto" w:fill="8DB3E2"/>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8DB3E2"/>
            <w:vAlign w:val="center"/>
          </w:tcPr>
          <w:p w:rsidR="00A04F94" w:rsidRPr="004557D7" w:rsidRDefault="00A04F94" w:rsidP="00996DE9">
            <w:pPr>
              <w:jc w:val="center"/>
              <w:rPr>
                <w:rFonts w:ascii="Arial" w:hAnsi="Arial" w:cs="Arial"/>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r>
      <w:tr w:rsidR="00A04F94" w:rsidRPr="00D03BC8" w:rsidTr="00996DE9">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both"/>
              <w:rPr>
                <w:rFonts w:ascii="Arial" w:hAnsi="Arial" w:cs="Arial"/>
                <w:bCs/>
                <w:sz w:val="20"/>
                <w:szCs w:val="20"/>
              </w:rPr>
            </w:pPr>
            <w:r w:rsidRPr="004557D7">
              <w:rPr>
                <w:rFonts w:ascii="Arial" w:hAnsi="Arial" w:cs="Arial"/>
                <w:sz w:val="20"/>
                <w:szCs w:val="20"/>
              </w:rPr>
              <w:t>LIN-310</w:t>
            </w:r>
          </w:p>
        </w:tc>
        <w:tc>
          <w:tcPr>
            <w:tcW w:w="2150" w:type="pct"/>
            <w:tcBorders>
              <w:top w:val="single" w:sz="4" w:space="0" w:color="auto"/>
              <w:left w:val="single" w:sz="4" w:space="0" w:color="auto"/>
              <w:bottom w:val="single" w:sz="4" w:space="0" w:color="auto"/>
              <w:right w:val="single" w:sz="4" w:space="0" w:color="auto"/>
            </w:tcBorders>
            <w:shd w:val="clear" w:color="auto" w:fill="B6DDE8"/>
          </w:tcPr>
          <w:p w:rsidR="00A04F94" w:rsidRPr="004557D7" w:rsidRDefault="00A04F94" w:rsidP="00996DE9">
            <w:pPr>
              <w:rPr>
                <w:rFonts w:ascii="Arial" w:hAnsi="Arial" w:cs="Arial"/>
                <w:sz w:val="20"/>
                <w:szCs w:val="20"/>
              </w:rPr>
            </w:pPr>
            <w:r w:rsidRPr="004557D7">
              <w:rPr>
                <w:rFonts w:ascii="Arial" w:hAnsi="Arial" w:cs="Arial"/>
                <w:sz w:val="20"/>
                <w:szCs w:val="20"/>
              </w:rPr>
              <w:t>Inglês III e IV</w:t>
            </w:r>
          </w:p>
        </w:tc>
        <w:tc>
          <w:tcPr>
            <w:tcW w:w="573"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w:t>
            </w:r>
          </w:p>
        </w:tc>
        <w:tc>
          <w:tcPr>
            <w:tcW w:w="405"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center"/>
              <w:rPr>
                <w:rFonts w:ascii="Arial" w:hAnsi="Arial" w:cs="Arial"/>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B6DDE8"/>
            <w:vAlign w:val="center"/>
          </w:tcPr>
          <w:p w:rsidR="00A04F94" w:rsidRPr="004557D7" w:rsidRDefault="00A04F94" w:rsidP="00996DE9">
            <w:pPr>
              <w:jc w:val="center"/>
              <w:rPr>
                <w:rFonts w:ascii="Arial" w:hAnsi="Arial" w:cs="Arial"/>
                <w:bCs/>
                <w:sz w:val="20"/>
                <w:szCs w:val="20"/>
              </w:rPr>
            </w:pPr>
            <w:r w:rsidRPr="004557D7">
              <w:rPr>
                <w:rFonts w:ascii="Arial" w:hAnsi="Arial" w:cs="Arial"/>
                <w:bCs/>
                <w:sz w:val="20"/>
                <w:szCs w:val="20"/>
              </w:rPr>
              <w:t>80</w:t>
            </w:r>
          </w:p>
        </w:tc>
      </w:tr>
      <w:tr w:rsidR="00A04F94" w:rsidRPr="00D03BC8" w:rsidTr="007C6260">
        <w:trPr>
          <w:trHeight w:val="227"/>
        </w:trPr>
        <w:tc>
          <w:tcPr>
            <w:tcW w:w="661" w:type="pct"/>
            <w:tcBorders>
              <w:top w:val="single" w:sz="4" w:space="0" w:color="auto"/>
              <w:left w:val="single" w:sz="4" w:space="0" w:color="auto"/>
              <w:bottom w:val="single" w:sz="4" w:space="0" w:color="auto"/>
              <w:right w:val="single" w:sz="4" w:space="0" w:color="auto"/>
            </w:tcBorders>
            <w:vAlign w:val="center"/>
          </w:tcPr>
          <w:p w:rsidR="00A04F94" w:rsidRPr="00D03BC8" w:rsidRDefault="00A04F94" w:rsidP="00823C95">
            <w:pPr>
              <w:tabs>
                <w:tab w:val="left" w:pos="1808"/>
                <w:tab w:val="left" w:pos="7758"/>
              </w:tabs>
              <w:jc w:val="both"/>
              <w:rPr>
                <w:rFonts w:ascii="Arial" w:hAnsi="Arial" w:cs="Arial"/>
                <w:sz w:val="18"/>
                <w:szCs w:val="18"/>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A04F94" w:rsidRPr="00D03BC8" w:rsidRDefault="00A04F94" w:rsidP="00823C95">
            <w:pPr>
              <w:tabs>
                <w:tab w:val="left" w:pos="1808"/>
                <w:tab w:val="left" w:pos="7758"/>
              </w:tabs>
              <w:jc w:val="right"/>
              <w:rPr>
                <w:rFonts w:ascii="Arial" w:hAnsi="Arial" w:cs="Arial"/>
                <w:sz w:val="18"/>
                <w:szCs w:val="18"/>
              </w:rPr>
            </w:pPr>
            <w:r w:rsidRPr="00D03BC8">
              <w:rPr>
                <w:rFonts w:ascii="Arial" w:hAnsi="Arial" w:cs="Arial"/>
                <w:sz w:val="18"/>
                <w:szCs w:val="18"/>
              </w:rPr>
              <w:t>Totais</w:t>
            </w:r>
          </w:p>
        </w:tc>
        <w:tc>
          <w:tcPr>
            <w:tcW w:w="573" w:type="pct"/>
            <w:tcBorders>
              <w:top w:val="single" w:sz="4" w:space="0" w:color="auto"/>
              <w:left w:val="single" w:sz="4" w:space="0" w:color="auto"/>
              <w:bottom w:val="single" w:sz="4" w:space="0" w:color="auto"/>
              <w:right w:val="single" w:sz="4" w:space="0" w:color="auto"/>
            </w:tcBorders>
            <w:vAlign w:val="center"/>
            <w:hideMark/>
          </w:tcPr>
          <w:p w:rsidR="00A04F94" w:rsidRPr="00D03BC8" w:rsidRDefault="00977974" w:rsidP="00823C95">
            <w:pPr>
              <w:jc w:val="center"/>
              <w:rPr>
                <w:rFonts w:ascii="Arial" w:hAnsi="Arial" w:cs="Arial"/>
                <w:bCs/>
                <w:sz w:val="18"/>
                <w:szCs w:val="18"/>
              </w:rPr>
            </w:pPr>
            <w:r w:rsidRPr="00D03BC8">
              <w:rPr>
                <w:rFonts w:ascii="Arial" w:hAnsi="Arial" w:cs="Arial"/>
                <w:bCs/>
                <w:sz w:val="18"/>
                <w:szCs w:val="18"/>
              </w:rPr>
              <w:fldChar w:fldCharType="begin"/>
            </w:r>
            <w:r w:rsidR="00A04F94" w:rsidRPr="00D03BC8">
              <w:rPr>
                <w:rFonts w:ascii="Arial" w:hAnsi="Arial" w:cs="Arial"/>
                <w:bCs/>
                <w:sz w:val="18"/>
                <w:szCs w:val="18"/>
              </w:rPr>
              <w:instrText xml:space="preserve"> =SUM(ABOVE) </w:instrText>
            </w:r>
            <w:r w:rsidRPr="00D03BC8">
              <w:rPr>
                <w:rFonts w:ascii="Arial" w:hAnsi="Arial" w:cs="Arial"/>
                <w:bCs/>
                <w:sz w:val="18"/>
                <w:szCs w:val="18"/>
              </w:rPr>
              <w:fldChar w:fldCharType="separate"/>
            </w:r>
            <w:r w:rsidR="00A04F94" w:rsidRPr="00D03BC8">
              <w:rPr>
                <w:rFonts w:ascii="Arial" w:hAnsi="Arial" w:cs="Arial"/>
                <w:bCs/>
                <w:noProof/>
                <w:sz w:val="18"/>
                <w:szCs w:val="18"/>
              </w:rPr>
              <w:t>24</w:t>
            </w:r>
            <w:r w:rsidRPr="00D03BC8">
              <w:rPr>
                <w:rFonts w:ascii="Arial" w:hAnsi="Arial" w:cs="Arial"/>
                <w:bCs/>
                <w:sz w:val="18"/>
                <w:szCs w:val="18"/>
              </w:rPr>
              <w:fldChar w:fldCharType="end"/>
            </w:r>
          </w:p>
        </w:tc>
        <w:tc>
          <w:tcPr>
            <w:tcW w:w="1616" w:type="pct"/>
            <w:gridSpan w:val="4"/>
            <w:tcBorders>
              <w:top w:val="single" w:sz="4" w:space="0" w:color="auto"/>
              <w:left w:val="single" w:sz="4" w:space="0" w:color="auto"/>
              <w:bottom w:val="single" w:sz="4" w:space="0" w:color="auto"/>
              <w:right w:val="single" w:sz="4" w:space="0" w:color="auto"/>
            </w:tcBorders>
            <w:vAlign w:val="center"/>
            <w:hideMark/>
          </w:tcPr>
          <w:p w:rsidR="00A04F94" w:rsidRPr="00D03BC8" w:rsidRDefault="00977974" w:rsidP="00823C95">
            <w:pPr>
              <w:jc w:val="center"/>
              <w:rPr>
                <w:rFonts w:ascii="Arial" w:hAnsi="Arial" w:cs="Arial"/>
                <w:bCs/>
                <w:sz w:val="18"/>
                <w:szCs w:val="18"/>
              </w:rPr>
            </w:pPr>
            <w:r w:rsidRPr="00D03BC8">
              <w:rPr>
                <w:rFonts w:ascii="Arial" w:hAnsi="Arial" w:cs="Arial"/>
                <w:bCs/>
                <w:sz w:val="18"/>
                <w:szCs w:val="18"/>
              </w:rPr>
              <w:fldChar w:fldCharType="begin"/>
            </w:r>
            <w:r w:rsidR="00A04F94" w:rsidRPr="00D03BC8">
              <w:rPr>
                <w:rFonts w:ascii="Arial" w:hAnsi="Arial" w:cs="Arial"/>
                <w:bCs/>
                <w:sz w:val="18"/>
                <w:szCs w:val="18"/>
              </w:rPr>
              <w:instrText xml:space="preserve"> =SUM(ABOVE) </w:instrText>
            </w:r>
            <w:r w:rsidRPr="00D03BC8">
              <w:rPr>
                <w:rFonts w:ascii="Arial" w:hAnsi="Arial" w:cs="Arial"/>
                <w:bCs/>
                <w:sz w:val="18"/>
                <w:szCs w:val="18"/>
              </w:rPr>
              <w:fldChar w:fldCharType="separate"/>
            </w:r>
            <w:r w:rsidR="00A04F94" w:rsidRPr="00D03BC8">
              <w:rPr>
                <w:rFonts w:ascii="Arial" w:hAnsi="Arial" w:cs="Arial"/>
                <w:bCs/>
                <w:noProof/>
                <w:sz w:val="18"/>
                <w:szCs w:val="18"/>
              </w:rPr>
              <w:t>480</w:t>
            </w:r>
            <w:r w:rsidRPr="00D03BC8">
              <w:rPr>
                <w:rFonts w:ascii="Arial" w:hAnsi="Arial" w:cs="Arial"/>
                <w:bCs/>
                <w:sz w:val="18"/>
                <w:szCs w:val="18"/>
              </w:rPr>
              <w:fldChar w:fldCharType="end"/>
            </w:r>
            <w:r w:rsidR="00A04F94" w:rsidRPr="00D03BC8">
              <w:rPr>
                <w:rFonts w:ascii="Arial" w:hAnsi="Arial" w:cs="Arial"/>
                <w:bCs/>
                <w:sz w:val="18"/>
                <w:szCs w:val="18"/>
              </w:rPr>
              <w:t xml:space="preserve"> aulas </w:t>
            </w:r>
            <w:r w:rsidR="00A04F94" w:rsidRPr="00D03BC8">
              <w:rPr>
                <w:rFonts w:ascii="Arial" w:hAnsi="Arial" w:cs="Arial"/>
                <w:sz w:val="18"/>
                <w:szCs w:val="18"/>
              </w:rPr>
              <w:sym w:font="Wingdings" w:char="00E0"/>
            </w:r>
            <w:r w:rsidR="00A04F94" w:rsidRPr="00D03BC8">
              <w:rPr>
                <w:rFonts w:ascii="Arial" w:hAnsi="Arial" w:cs="Arial"/>
                <w:sz w:val="18"/>
                <w:szCs w:val="18"/>
              </w:rPr>
              <w:t xml:space="preserve"> 400 horas</w:t>
            </w:r>
          </w:p>
        </w:tc>
      </w:tr>
    </w:tbl>
    <w:p w:rsidR="00DD06C4" w:rsidRDefault="00DD06C4" w:rsidP="00DD06C4">
      <w:pPr>
        <w:autoSpaceDE w:val="0"/>
        <w:autoSpaceDN w:val="0"/>
        <w:adjustRightInd w:val="0"/>
        <w:jc w:val="right"/>
        <w:rPr>
          <w:rFonts w:ascii="Arial" w:hAnsi="Arial" w:cs="Arial"/>
          <w:b/>
          <w:bCs/>
          <w:color w:val="7030A0"/>
          <w:sz w:val="20"/>
          <w:szCs w:val="20"/>
        </w:rPr>
      </w:pPr>
      <w:r>
        <w:rPr>
          <w:rFonts w:ascii="Arial" w:hAnsi="Arial" w:cs="Arial"/>
          <w:sz w:val="20"/>
          <w:szCs w:val="20"/>
        </w:rPr>
        <w:t>*Essa atividade poderá ser desenvolvida total ou parcialmente presencial</w:t>
      </w:r>
    </w:p>
    <w:p w:rsidR="00DD06C4" w:rsidRDefault="00DD06C4" w:rsidP="00DD06C4">
      <w:pPr>
        <w:jc w:val="both"/>
        <w:rPr>
          <w:rFonts w:ascii="Arial" w:hAnsi="Arial" w:cs="Arial"/>
          <w:color w:val="000000"/>
          <w:sz w:val="18"/>
          <w:szCs w:val="18"/>
        </w:rPr>
      </w:pPr>
    </w:p>
    <w:p w:rsidR="00DD06C4" w:rsidRPr="003F2A17" w:rsidRDefault="00DD06C4" w:rsidP="00DD06C4">
      <w:pPr>
        <w:jc w:val="both"/>
        <w:rPr>
          <w:rFonts w:ascii="Arial" w:hAnsi="Arial" w:cs="Arial"/>
          <w:b/>
          <w:bCs/>
          <w:color w:val="0000CC"/>
          <w:sz w:val="20"/>
          <w:szCs w:val="20"/>
        </w:rPr>
      </w:pPr>
      <w:r w:rsidRPr="003F2A17">
        <w:rPr>
          <w:rFonts w:ascii="Arial" w:hAnsi="Arial" w:cs="Arial"/>
          <w:b/>
          <w:color w:val="0000CC"/>
          <w:sz w:val="20"/>
          <w:szCs w:val="20"/>
        </w:rPr>
        <w:t xml:space="preserve">PROJETO EM COMÉRCIO EXTERIOR II         </w:t>
      </w:r>
    </w:p>
    <w:p w:rsidR="00DD06C4" w:rsidRPr="003F2A17" w:rsidRDefault="00DD06C4" w:rsidP="00DD06C4">
      <w:pPr>
        <w:jc w:val="both"/>
        <w:rPr>
          <w:rFonts w:ascii="Arial" w:hAnsi="Arial" w:cs="Arial"/>
          <w:sz w:val="20"/>
          <w:szCs w:val="20"/>
        </w:rPr>
      </w:pPr>
      <w:r w:rsidRPr="003F2A17">
        <w:rPr>
          <w:rFonts w:ascii="Arial" w:hAnsi="Arial" w:cs="Arial"/>
          <w:b/>
          <w:sz w:val="20"/>
          <w:szCs w:val="20"/>
        </w:rPr>
        <w:t>Objetivo</w:t>
      </w:r>
      <w:r w:rsidR="00656C81" w:rsidRPr="003F2A17">
        <w:rPr>
          <w:rFonts w:ascii="Arial" w:hAnsi="Arial" w:cs="Arial"/>
          <w:b/>
          <w:sz w:val="20"/>
          <w:szCs w:val="20"/>
        </w:rPr>
        <w:t>s</w:t>
      </w:r>
      <w:r w:rsidRPr="003F2A17">
        <w:rPr>
          <w:rFonts w:ascii="Arial" w:hAnsi="Arial" w:cs="Arial"/>
          <w:b/>
          <w:sz w:val="20"/>
          <w:szCs w:val="20"/>
        </w:rPr>
        <w:t xml:space="preserve">: </w:t>
      </w:r>
      <w:r w:rsidRPr="003F2A17">
        <w:rPr>
          <w:rFonts w:ascii="Arial" w:hAnsi="Arial" w:cs="Arial"/>
          <w:sz w:val="20"/>
          <w:szCs w:val="20"/>
        </w:rPr>
        <w:t>O estudante deverá ser capaz de desenvolver projeto ou atividade definida no plano de ensino que aplique ou desenvolva de maneira prática os conhecimentos obtidos durante o</w:t>
      </w:r>
      <w:r w:rsidR="003F2A17" w:rsidRPr="003F2A17">
        <w:rPr>
          <w:rFonts w:ascii="Arial" w:hAnsi="Arial" w:cs="Arial"/>
          <w:sz w:val="20"/>
          <w:szCs w:val="20"/>
        </w:rPr>
        <w:t xml:space="preserve"> curso</w:t>
      </w:r>
      <w:r w:rsidRPr="003F2A17">
        <w:rPr>
          <w:rFonts w:ascii="Arial" w:hAnsi="Arial" w:cs="Arial"/>
          <w:sz w:val="20"/>
          <w:szCs w:val="20"/>
        </w:rPr>
        <w:t>.</w:t>
      </w:r>
    </w:p>
    <w:p w:rsidR="003F2A17" w:rsidRPr="003F2A17" w:rsidRDefault="00DD06C4" w:rsidP="00DD06C4">
      <w:pPr>
        <w:pStyle w:val="SemEspaamento"/>
        <w:jc w:val="both"/>
        <w:rPr>
          <w:rFonts w:ascii="Arial" w:hAnsi="Arial" w:cs="Arial"/>
          <w:b/>
          <w:i/>
          <w:sz w:val="20"/>
          <w:szCs w:val="20"/>
          <w:lang w:val="pt-BR"/>
        </w:rPr>
      </w:pPr>
      <w:r w:rsidRPr="003F2A17">
        <w:rPr>
          <w:rFonts w:ascii="Arial" w:hAnsi="Arial" w:cs="Arial"/>
          <w:b/>
          <w:sz w:val="20"/>
          <w:szCs w:val="20"/>
          <w:lang w:val="pt-BR"/>
        </w:rPr>
        <w:t xml:space="preserve">Ementa: </w:t>
      </w:r>
      <w:r w:rsidRPr="003F2A17">
        <w:rPr>
          <w:rFonts w:ascii="Arial" w:hAnsi="Arial" w:cs="Arial"/>
          <w:sz w:val="20"/>
          <w:szCs w:val="20"/>
          <w:lang w:val="pt-BR"/>
        </w:rPr>
        <w:t xml:space="preserve">Desenvolvimento de atividades práticas que possam utilizar os conceitos relacionados </w:t>
      </w:r>
      <w:r w:rsidR="00045BE0" w:rsidRPr="003F2A17">
        <w:rPr>
          <w:rFonts w:ascii="Arial" w:hAnsi="Arial" w:cs="Arial"/>
          <w:sz w:val="20"/>
          <w:szCs w:val="20"/>
          <w:lang w:val="pt-BR"/>
        </w:rPr>
        <w:t>à</w:t>
      </w:r>
      <w:r w:rsidRPr="003F2A17">
        <w:rPr>
          <w:rFonts w:ascii="Arial" w:hAnsi="Arial" w:cs="Arial"/>
          <w:sz w:val="20"/>
          <w:szCs w:val="20"/>
          <w:lang w:val="pt-BR"/>
        </w:rPr>
        <w:t xml:space="preserve"> área de comércio exterior.</w:t>
      </w:r>
      <w:r w:rsidR="003F2A17" w:rsidRPr="003F2A17">
        <w:rPr>
          <w:rFonts w:ascii="Arial" w:hAnsi="Arial" w:cs="Arial"/>
          <w:sz w:val="20"/>
          <w:szCs w:val="20"/>
          <w:lang w:val="pt-BR"/>
        </w:rPr>
        <w:t xml:space="preserve"> </w:t>
      </w:r>
    </w:p>
    <w:p w:rsidR="00DD06C4" w:rsidRPr="003F2A17" w:rsidRDefault="003F2A17" w:rsidP="00DD06C4">
      <w:pPr>
        <w:pStyle w:val="SemEspaamento"/>
        <w:jc w:val="both"/>
        <w:rPr>
          <w:rFonts w:ascii="Arial" w:hAnsi="Arial" w:cs="Arial"/>
          <w:sz w:val="20"/>
          <w:szCs w:val="20"/>
          <w:lang w:val="pt-BR"/>
        </w:rPr>
      </w:pPr>
      <w:r w:rsidRPr="003F2A17">
        <w:rPr>
          <w:rFonts w:ascii="Arial" w:hAnsi="Arial" w:cs="Arial"/>
          <w:b/>
          <w:i/>
          <w:sz w:val="20"/>
          <w:szCs w:val="20"/>
          <w:lang w:val="pt-BR"/>
        </w:rPr>
        <w:t xml:space="preserve">Sugestão de atividades: </w:t>
      </w:r>
      <w:r w:rsidRPr="003F2A17">
        <w:rPr>
          <w:rFonts w:ascii="Arial" w:hAnsi="Arial" w:cs="Arial"/>
          <w:sz w:val="20"/>
          <w:szCs w:val="20"/>
          <w:lang w:val="pt-BR"/>
        </w:rPr>
        <w:t xml:space="preserve">Instalação de escritório </w:t>
      </w:r>
      <w:r w:rsidR="00307F8B">
        <w:rPr>
          <w:rFonts w:ascii="Arial" w:hAnsi="Arial" w:cs="Arial"/>
          <w:sz w:val="20"/>
          <w:szCs w:val="20"/>
          <w:lang w:val="pt-BR"/>
        </w:rPr>
        <w:t>modelo</w:t>
      </w:r>
      <w:r w:rsidRPr="003F2A17">
        <w:rPr>
          <w:rFonts w:ascii="Arial" w:hAnsi="Arial" w:cs="Arial"/>
          <w:sz w:val="20"/>
          <w:szCs w:val="20"/>
          <w:lang w:val="pt-BR"/>
        </w:rPr>
        <w:t xml:space="preserve"> como agência de exportação</w:t>
      </w:r>
      <w:r w:rsidR="000C5FE0">
        <w:rPr>
          <w:rFonts w:ascii="Arial" w:hAnsi="Arial" w:cs="Arial"/>
          <w:sz w:val="20"/>
          <w:szCs w:val="20"/>
          <w:lang w:val="pt-BR"/>
        </w:rPr>
        <w:t xml:space="preserve"> /</w:t>
      </w:r>
      <w:r w:rsidRPr="003F2A17">
        <w:rPr>
          <w:rFonts w:ascii="Arial" w:hAnsi="Arial" w:cs="Arial"/>
          <w:sz w:val="20"/>
          <w:szCs w:val="20"/>
          <w:lang w:val="pt-BR"/>
        </w:rPr>
        <w:t xml:space="preserve"> importação. Levantamentos sobre o potencial exportador da região, visitas técnicas, dentre outras.</w:t>
      </w:r>
    </w:p>
    <w:p w:rsidR="00DD06C4" w:rsidRPr="003F2A17" w:rsidRDefault="00DD06C4" w:rsidP="00DD06C4">
      <w:pPr>
        <w:tabs>
          <w:tab w:val="num" w:pos="540"/>
        </w:tabs>
        <w:jc w:val="both"/>
        <w:rPr>
          <w:rFonts w:ascii="Arial" w:hAnsi="Arial" w:cs="Arial"/>
          <w:b/>
          <w:sz w:val="20"/>
          <w:szCs w:val="20"/>
        </w:rPr>
      </w:pPr>
      <w:r w:rsidRPr="003F2A17">
        <w:rPr>
          <w:rFonts w:ascii="Arial" w:hAnsi="Arial" w:cs="Arial"/>
          <w:b/>
          <w:sz w:val="20"/>
          <w:szCs w:val="20"/>
        </w:rPr>
        <w:t xml:space="preserve">Bibliografia básica: </w:t>
      </w:r>
    </w:p>
    <w:p w:rsidR="00DD06C4" w:rsidRPr="003F2A17" w:rsidRDefault="00DD06C4" w:rsidP="00DD06C4">
      <w:pPr>
        <w:tabs>
          <w:tab w:val="num" w:pos="540"/>
        </w:tabs>
        <w:jc w:val="both"/>
        <w:rPr>
          <w:rFonts w:ascii="Arial" w:hAnsi="Arial" w:cs="Arial"/>
          <w:sz w:val="20"/>
          <w:szCs w:val="20"/>
        </w:rPr>
      </w:pPr>
      <w:r w:rsidRPr="003F2A17">
        <w:rPr>
          <w:rFonts w:ascii="Arial" w:hAnsi="Arial" w:cs="Arial"/>
          <w:sz w:val="20"/>
          <w:szCs w:val="20"/>
        </w:rPr>
        <w:t xml:space="preserve">A estabelecida </w:t>
      </w:r>
      <w:r w:rsidR="00656C81" w:rsidRPr="003F2A17">
        <w:rPr>
          <w:rFonts w:ascii="Arial" w:hAnsi="Arial" w:cs="Arial"/>
          <w:sz w:val="20"/>
          <w:szCs w:val="20"/>
        </w:rPr>
        <w:t>nas d</w:t>
      </w:r>
      <w:r w:rsidR="000C5FE0">
        <w:rPr>
          <w:rFonts w:ascii="Arial" w:hAnsi="Arial" w:cs="Arial"/>
          <w:sz w:val="20"/>
          <w:szCs w:val="20"/>
        </w:rPr>
        <w:t>isciplinas específicas.</w:t>
      </w:r>
    </w:p>
    <w:p w:rsidR="000C5FE0" w:rsidRDefault="000C5FE0" w:rsidP="00C8444A">
      <w:pPr>
        <w:tabs>
          <w:tab w:val="num" w:pos="540"/>
        </w:tabs>
        <w:jc w:val="both"/>
        <w:rPr>
          <w:rFonts w:ascii="Arial" w:hAnsi="Arial" w:cs="Arial"/>
          <w:b/>
          <w:color w:val="0000CC"/>
          <w:sz w:val="20"/>
          <w:szCs w:val="20"/>
        </w:rPr>
      </w:pPr>
    </w:p>
    <w:p w:rsidR="001E4841" w:rsidRPr="00DD06C4" w:rsidRDefault="00DD06C4" w:rsidP="00C8444A">
      <w:pPr>
        <w:tabs>
          <w:tab w:val="num" w:pos="540"/>
        </w:tabs>
        <w:jc w:val="both"/>
        <w:rPr>
          <w:rFonts w:ascii="Arial" w:hAnsi="Arial" w:cs="Arial"/>
          <w:b/>
          <w:color w:val="0000CC"/>
          <w:sz w:val="20"/>
          <w:szCs w:val="20"/>
        </w:rPr>
      </w:pPr>
      <w:r w:rsidRPr="00DD06C4">
        <w:rPr>
          <w:rFonts w:ascii="Arial" w:hAnsi="Arial" w:cs="Arial"/>
          <w:b/>
          <w:color w:val="0000CC"/>
          <w:sz w:val="20"/>
          <w:szCs w:val="20"/>
        </w:rPr>
        <w:t>POLÍTICA COMERCIAL EXTERNA</w:t>
      </w:r>
    </w:p>
    <w:p w:rsidR="005C0D1C" w:rsidRPr="00C8444A" w:rsidRDefault="005D149D" w:rsidP="00C8444A">
      <w:pPr>
        <w:tabs>
          <w:tab w:val="num" w:pos="0"/>
        </w:tabs>
        <w:jc w:val="both"/>
        <w:rPr>
          <w:rFonts w:ascii="Arial" w:hAnsi="Arial" w:cs="Arial"/>
          <w:sz w:val="20"/>
          <w:szCs w:val="20"/>
        </w:rPr>
      </w:pPr>
      <w:r w:rsidRPr="00C8444A">
        <w:rPr>
          <w:rFonts w:ascii="Arial" w:hAnsi="Arial" w:cs="Arial"/>
          <w:b/>
          <w:sz w:val="20"/>
          <w:szCs w:val="20"/>
        </w:rPr>
        <w:t>Objetivo</w:t>
      </w:r>
      <w:r w:rsidR="00656C81">
        <w:rPr>
          <w:rFonts w:ascii="Arial" w:hAnsi="Arial" w:cs="Arial"/>
          <w:b/>
          <w:sz w:val="20"/>
          <w:szCs w:val="20"/>
        </w:rPr>
        <w:t>s</w:t>
      </w:r>
      <w:r w:rsidRPr="00C8444A">
        <w:rPr>
          <w:rFonts w:ascii="Arial" w:hAnsi="Arial" w:cs="Arial"/>
          <w:b/>
          <w:sz w:val="20"/>
          <w:szCs w:val="20"/>
        </w:rPr>
        <w:t>:</w:t>
      </w:r>
      <w:r w:rsidR="007071A7" w:rsidRPr="00C8444A">
        <w:rPr>
          <w:rFonts w:ascii="Arial" w:hAnsi="Arial" w:cs="Arial"/>
          <w:b/>
          <w:sz w:val="20"/>
          <w:szCs w:val="20"/>
        </w:rPr>
        <w:t xml:space="preserve"> </w:t>
      </w:r>
      <w:r w:rsidR="007E4AAE" w:rsidRPr="00C8444A">
        <w:rPr>
          <w:rFonts w:ascii="Arial" w:hAnsi="Arial" w:cs="Arial"/>
          <w:sz w:val="20"/>
          <w:szCs w:val="20"/>
        </w:rPr>
        <w:t>Propiciar ao aluno uma compreensão d</w:t>
      </w:r>
      <w:r w:rsidR="0049199C" w:rsidRPr="00C8444A">
        <w:rPr>
          <w:rFonts w:ascii="Arial" w:hAnsi="Arial" w:cs="Arial"/>
          <w:sz w:val="20"/>
          <w:szCs w:val="20"/>
        </w:rPr>
        <w:t xml:space="preserve">a dinâmica da </w:t>
      </w:r>
      <w:r w:rsidR="007E4AAE" w:rsidRPr="00C8444A">
        <w:rPr>
          <w:rFonts w:ascii="Arial" w:hAnsi="Arial" w:cs="Arial"/>
          <w:sz w:val="20"/>
          <w:szCs w:val="20"/>
        </w:rPr>
        <w:t>Política Comercial Externa</w:t>
      </w:r>
      <w:r w:rsidR="0049199C" w:rsidRPr="00C8444A">
        <w:rPr>
          <w:rFonts w:ascii="Arial" w:hAnsi="Arial" w:cs="Arial"/>
          <w:sz w:val="20"/>
          <w:szCs w:val="20"/>
        </w:rPr>
        <w:t xml:space="preserve"> e o impacto sobre a condução dos negócios </w:t>
      </w:r>
      <w:r w:rsidR="007E4AAE" w:rsidRPr="00C8444A">
        <w:rPr>
          <w:rFonts w:ascii="Arial" w:hAnsi="Arial" w:cs="Arial"/>
          <w:sz w:val="20"/>
          <w:szCs w:val="20"/>
        </w:rPr>
        <w:t>internacionais</w:t>
      </w:r>
      <w:r w:rsidR="0049199C" w:rsidRPr="00C8444A">
        <w:rPr>
          <w:rFonts w:ascii="Arial" w:hAnsi="Arial" w:cs="Arial"/>
          <w:sz w:val="20"/>
          <w:szCs w:val="20"/>
        </w:rPr>
        <w:t xml:space="preserve"> das empresas</w:t>
      </w:r>
      <w:r w:rsidR="00F73DEE" w:rsidRPr="00C8444A">
        <w:rPr>
          <w:rFonts w:ascii="Arial" w:hAnsi="Arial" w:cs="Arial"/>
          <w:sz w:val="20"/>
          <w:szCs w:val="20"/>
        </w:rPr>
        <w:t>.</w:t>
      </w:r>
    </w:p>
    <w:p w:rsidR="00155439" w:rsidRPr="00C8444A" w:rsidRDefault="005D149D" w:rsidP="00C8444A">
      <w:pPr>
        <w:tabs>
          <w:tab w:val="num" w:pos="0"/>
        </w:tabs>
        <w:jc w:val="both"/>
        <w:rPr>
          <w:rFonts w:ascii="Arial" w:hAnsi="Arial" w:cs="Arial"/>
          <w:sz w:val="20"/>
          <w:szCs w:val="20"/>
        </w:rPr>
      </w:pPr>
      <w:r w:rsidRPr="00C8444A">
        <w:rPr>
          <w:rFonts w:ascii="Arial" w:hAnsi="Arial" w:cs="Arial"/>
          <w:b/>
          <w:sz w:val="20"/>
          <w:szCs w:val="20"/>
        </w:rPr>
        <w:t>Ementa:</w:t>
      </w:r>
      <w:r w:rsidR="007071A7" w:rsidRPr="00C8444A">
        <w:rPr>
          <w:rFonts w:ascii="Arial" w:hAnsi="Arial" w:cs="Arial"/>
          <w:b/>
          <w:sz w:val="20"/>
          <w:szCs w:val="20"/>
        </w:rPr>
        <w:t xml:space="preserve"> </w:t>
      </w:r>
      <w:r w:rsidR="007071A7" w:rsidRPr="00C8444A">
        <w:rPr>
          <w:rFonts w:ascii="Arial" w:hAnsi="Arial" w:cs="Arial"/>
          <w:sz w:val="20"/>
          <w:szCs w:val="20"/>
        </w:rPr>
        <w:t xml:space="preserve">Origens históricas </w:t>
      </w:r>
      <w:r w:rsidR="00286F38" w:rsidRPr="00C8444A">
        <w:rPr>
          <w:rFonts w:ascii="Arial" w:hAnsi="Arial" w:cs="Arial"/>
          <w:sz w:val="20"/>
          <w:szCs w:val="20"/>
        </w:rPr>
        <w:t>do comércio internacional. Política Comercial Externa – Definição</w:t>
      </w:r>
      <w:r w:rsidR="00155439" w:rsidRPr="00C8444A">
        <w:rPr>
          <w:rFonts w:ascii="Arial" w:hAnsi="Arial" w:cs="Arial"/>
          <w:sz w:val="20"/>
          <w:szCs w:val="20"/>
        </w:rPr>
        <w:t>,</w:t>
      </w:r>
      <w:r w:rsidR="00286F38" w:rsidRPr="00C8444A">
        <w:rPr>
          <w:rFonts w:ascii="Arial" w:hAnsi="Arial" w:cs="Arial"/>
          <w:sz w:val="20"/>
          <w:szCs w:val="20"/>
        </w:rPr>
        <w:t xml:space="preserve"> Características</w:t>
      </w:r>
      <w:r w:rsidR="00155439" w:rsidRPr="00C8444A">
        <w:rPr>
          <w:rFonts w:ascii="Arial" w:hAnsi="Arial" w:cs="Arial"/>
          <w:sz w:val="20"/>
          <w:szCs w:val="20"/>
        </w:rPr>
        <w:t xml:space="preserve"> e o caso brasileiro</w:t>
      </w:r>
      <w:r w:rsidR="00D10BD7">
        <w:rPr>
          <w:rFonts w:ascii="Arial" w:hAnsi="Arial" w:cs="Arial"/>
          <w:sz w:val="20"/>
          <w:szCs w:val="20"/>
        </w:rPr>
        <w:t xml:space="preserve">. Livre </w:t>
      </w:r>
      <w:r w:rsidR="00286F38" w:rsidRPr="00C8444A">
        <w:rPr>
          <w:rFonts w:ascii="Arial" w:hAnsi="Arial" w:cs="Arial"/>
          <w:sz w:val="20"/>
          <w:szCs w:val="20"/>
        </w:rPr>
        <w:t xml:space="preserve">comércio </w:t>
      </w:r>
      <w:r w:rsidR="00286F38" w:rsidRPr="00C8444A">
        <w:rPr>
          <w:rFonts w:ascii="Arial" w:hAnsi="Arial" w:cs="Arial"/>
          <w:i/>
          <w:sz w:val="20"/>
          <w:szCs w:val="20"/>
        </w:rPr>
        <w:t>versus</w:t>
      </w:r>
      <w:r w:rsidR="00286F38" w:rsidRPr="00C8444A">
        <w:rPr>
          <w:rFonts w:ascii="Arial" w:hAnsi="Arial" w:cs="Arial"/>
          <w:sz w:val="20"/>
          <w:szCs w:val="20"/>
        </w:rPr>
        <w:t xml:space="preserve"> Protecionismo. Instrumentos de Defesa Comercial. Acordos e tratados comerciais como definidores da política comercial. Blocos Econômicos. Fases de Integração Econômica. Principais blocos econômicos</w:t>
      </w:r>
      <w:r w:rsidR="00155439" w:rsidRPr="00C8444A">
        <w:rPr>
          <w:rFonts w:ascii="Arial" w:hAnsi="Arial" w:cs="Arial"/>
          <w:sz w:val="20"/>
          <w:szCs w:val="20"/>
        </w:rPr>
        <w:t>.</w:t>
      </w:r>
    </w:p>
    <w:p w:rsidR="00D9570D" w:rsidRPr="00C8444A" w:rsidRDefault="00D9570D" w:rsidP="00C8444A">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1B6CE4">
        <w:rPr>
          <w:rFonts w:ascii="Arial" w:hAnsi="Arial" w:cs="Arial"/>
          <w:b/>
          <w:sz w:val="20"/>
          <w:szCs w:val="20"/>
        </w:rPr>
        <w:t>b</w:t>
      </w:r>
      <w:r w:rsidR="00FA4636">
        <w:rPr>
          <w:rFonts w:ascii="Arial" w:hAnsi="Arial" w:cs="Arial"/>
          <w:b/>
          <w:sz w:val="20"/>
          <w:szCs w:val="20"/>
        </w:rPr>
        <w:t>ásica:</w:t>
      </w:r>
    </w:p>
    <w:p w:rsidR="00FA2030" w:rsidRPr="00C8444A" w:rsidRDefault="00FA2030" w:rsidP="00C8444A">
      <w:pPr>
        <w:tabs>
          <w:tab w:val="num" w:pos="0"/>
        </w:tabs>
        <w:jc w:val="both"/>
        <w:rPr>
          <w:rFonts w:ascii="Arial" w:hAnsi="Arial" w:cs="Arial"/>
          <w:sz w:val="20"/>
          <w:szCs w:val="20"/>
        </w:rPr>
      </w:pPr>
      <w:r w:rsidRPr="00C8444A">
        <w:rPr>
          <w:rFonts w:ascii="Arial" w:hAnsi="Arial" w:cs="Arial"/>
          <w:sz w:val="20"/>
          <w:szCs w:val="20"/>
        </w:rPr>
        <w:t>CERVO, Amado L</w:t>
      </w:r>
      <w:r>
        <w:rPr>
          <w:rFonts w:ascii="Arial" w:hAnsi="Arial" w:cs="Arial"/>
          <w:sz w:val="20"/>
          <w:szCs w:val="20"/>
        </w:rPr>
        <w:t xml:space="preserve">uiz.  </w:t>
      </w:r>
      <w:r w:rsidRPr="007C6260">
        <w:rPr>
          <w:rFonts w:ascii="Arial" w:hAnsi="Arial" w:cs="Arial"/>
          <w:i/>
          <w:sz w:val="20"/>
          <w:szCs w:val="20"/>
        </w:rPr>
        <w:t>Inserção internacional</w:t>
      </w:r>
      <w:r>
        <w:rPr>
          <w:rFonts w:ascii="Arial" w:hAnsi="Arial" w:cs="Arial"/>
          <w:sz w:val="20"/>
          <w:szCs w:val="20"/>
        </w:rPr>
        <w:t xml:space="preserve"> - </w:t>
      </w:r>
      <w:r w:rsidRPr="00C8444A">
        <w:rPr>
          <w:rFonts w:ascii="Arial" w:hAnsi="Arial" w:cs="Arial"/>
          <w:sz w:val="20"/>
          <w:szCs w:val="20"/>
        </w:rPr>
        <w:t>Formação dos conceitos brasileiros. Saraiva, 200</w:t>
      </w:r>
      <w:r>
        <w:rPr>
          <w:rFonts w:ascii="Arial" w:hAnsi="Arial" w:cs="Arial"/>
          <w:sz w:val="20"/>
          <w:szCs w:val="20"/>
        </w:rPr>
        <w:t>8</w:t>
      </w:r>
      <w:r w:rsidRPr="00C8444A">
        <w:rPr>
          <w:rFonts w:ascii="Arial" w:hAnsi="Arial" w:cs="Arial"/>
          <w:sz w:val="20"/>
          <w:szCs w:val="20"/>
        </w:rPr>
        <w:t>.</w:t>
      </w:r>
    </w:p>
    <w:p w:rsidR="00FA2030" w:rsidRPr="003759BF" w:rsidRDefault="00FA2030" w:rsidP="00A245DF">
      <w:pPr>
        <w:pStyle w:val="SemEspaamento"/>
        <w:rPr>
          <w:rFonts w:ascii="Arial" w:hAnsi="Arial" w:cs="Arial"/>
          <w:sz w:val="20"/>
          <w:szCs w:val="20"/>
          <w:lang w:val="pt-BR"/>
        </w:rPr>
      </w:pPr>
      <w:r w:rsidRPr="003759BF">
        <w:rPr>
          <w:rFonts w:ascii="Arial" w:hAnsi="Arial" w:cs="Arial"/>
          <w:sz w:val="20"/>
          <w:szCs w:val="20"/>
          <w:lang w:val="pt-BR"/>
        </w:rPr>
        <w:t xml:space="preserve">GOMES, E B. </w:t>
      </w:r>
      <w:r w:rsidRPr="00D10BD7">
        <w:rPr>
          <w:rFonts w:ascii="Arial" w:hAnsi="Arial" w:cs="Arial"/>
          <w:i/>
          <w:sz w:val="20"/>
          <w:szCs w:val="20"/>
          <w:lang w:val="pt-BR"/>
        </w:rPr>
        <w:t>Blocos Econômicos - Solução de Controvérsias</w:t>
      </w:r>
      <w:r w:rsidRPr="003759BF">
        <w:rPr>
          <w:rFonts w:ascii="Arial" w:hAnsi="Arial" w:cs="Arial"/>
          <w:sz w:val="20"/>
          <w:szCs w:val="20"/>
          <w:lang w:val="pt-BR"/>
        </w:rPr>
        <w:t>. Juruá, 20</w:t>
      </w:r>
      <w:r>
        <w:rPr>
          <w:rFonts w:ascii="Arial" w:hAnsi="Arial" w:cs="Arial"/>
          <w:sz w:val="20"/>
          <w:szCs w:val="20"/>
          <w:lang w:val="pt-BR"/>
        </w:rPr>
        <w:t>10</w:t>
      </w:r>
      <w:r w:rsidRPr="003759BF">
        <w:rPr>
          <w:rFonts w:ascii="Arial" w:hAnsi="Arial" w:cs="Arial"/>
          <w:sz w:val="20"/>
          <w:szCs w:val="20"/>
          <w:lang w:val="pt-BR"/>
        </w:rPr>
        <w:t xml:space="preserve">. </w:t>
      </w:r>
    </w:p>
    <w:p w:rsidR="00FA2030" w:rsidRPr="003759BF" w:rsidRDefault="00FA2030" w:rsidP="003759BF">
      <w:pPr>
        <w:pStyle w:val="SemEspaamento"/>
        <w:rPr>
          <w:rFonts w:ascii="Arial" w:hAnsi="Arial" w:cs="Arial"/>
          <w:sz w:val="20"/>
          <w:szCs w:val="20"/>
          <w:lang w:val="pt-BR"/>
        </w:rPr>
      </w:pPr>
      <w:r w:rsidRPr="003759BF">
        <w:rPr>
          <w:rFonts w:ascii="Arial" w:hAnsi="Arial" w:cs="Arial"/>
          <w:sz w:val="20"/>
          <w:szCs w:val="20"/>
          <w:lang w:val="pt-BR"/>
        </w:rPr>
        <w:t xml:space="preserve">GUIMARAES, A M C. </w:t>
      </w:r>
      <w:r w:rsidRPr="00D10BD7">
        <w:rPr>
          <w:rFonts w:ascii="Arial" w:hAnsi="Arial" w:cs="Arial"/>
          <w:i/>
          <w:sz w:val="20"/>
          <w:szCs w:val="20"/>
          <w:lang w:val="pt-BR"/>
        </w:rPr>
        <w:t>Tratados Internacionais</w:t>
      </w:r>
      <w:r w:rsidRPr="003759BF">
        <w:rPr>
          <w:rFonts w:ascii="Arial" w:hAnsi="Arial" w:cs="Arial"/>
          <w:sz w:val="20"/>
          <w:szCs w:val="20"/>
          <w:lang w:val="pt-BR"/>
        </w:rPr>
        <w:t>. Aduaneiras, 2009.</w:t>
      </w:r>
    </w:p>
    <w:p w:rsidR="00FA2030" w:rsidRPr="003759BF" w:rsidRDefault="00FA2030" w:rsidP="00A245DF">
      <w:pPr>
        <w:pStyle w:val="SemEspaamento"/>
        <w:rPr>
          <w:rFonts w:ascii="Arial" w:hAnsi="Arial" w:cs="Arial"/>
          <w:sz w:val="20"/>
          <w:szCs w:val="20"/>
          <w:lang w:val="pt-BR"/>
        </w:rPr>
      </w:pPr>
      <w:r w:rsidRPr="003759BF">
        <w:rPr>
          <w:rFonts w:ascii="Arial" w:hAnsi="Arial" w:cs="Arial"/>
          <w:sz w:val="20"/>
          <w:szCs w:val="20"/>
          <w:lang w:val="pt-BR"/>
        </w:rPr>
        <w:t>LOPEZ, J</w:t>
      </w:r>
      <w:r>
        <w:rPr>
          <w:rFonts w:ascii="Arial" w:hAnsi="Arial" w:cs="Arial"/>
          <w:sz w:val="20"/>
          <w:szCs w:val="20"/>
          <w:lang w:val="pt-BR"/>
        </w:rPr>
        <w:t>osé</w:t>
      </w:r>
      <w:r w:rsidRPr="003759BF">
        <w:rPr>
          <w:rFonts w:ascii="Arial" w:hAnsi="Arial" w:cs="Arial"/>
          <w:sz w:val="20"/>
          <w:szCs w:val="20"/>
          <w:lang w:val="pt-BR"/>
        </w:rPr>
        <w:t xml:space="preserve"> M</w:t>
      </w:r>
      <w:r>
        <w:rPr>
          <w:rFonts w:ascii="Arial" w:hAnsi="Arial" w:cs="Arial"/>
          <w:sz w:val="20"/>
          <w:szCs w:val="20"/>
          <w:lang w:val="pt-BR"/>
        </w:rPr>
        <w:t>anoel</w:t>
      </w:r>
      <w:r w:rsidRPr="003759BF">
        <w:rPr>
          <w:rFonts w:ascii="Arial" w:hAnsi="Arial" w:cs="Arial"/>
          <w:sz w:val="20"/>
          <w:szCs w:val="20"/>
          <w:lang w:val="pt-BR"/>
        </w:rPr>
        <w:t xml:space="preserve"> C</w:t>
      </w:r>
      <w:r>
        <w:rPr>
          <w:rFonts w:ascii="Arial" w:hAnsi="Arial" w:cs="Arial"/>
          <w:sz w:val="20"/>
          <w:szCs w:val="20"/>
          <w:lang w:val="pt-BR"/>
        </w:rPr>
        <w:t>ortinas; SILVA,</w:t>
      </w:r>
      <w:r w:rsidRPr="003759BF">
        <w:rPr>
          <w:rFonts w:ascii="Arial" w:hAnsi="Arial" w:cs="Arial"/>
          <w:sz w:val="20"/>
          <w:szCs w:val="20"/>
          <w:lang w:val="pt-BR"/>
        </w:rPr>
        <w:t xml:space="preserve"> M</w:t>
      </w:r>
      <w:r>
        <w:rPr>
          <w:rFonts w:ascii="Arial" w:hAnsi="Arial" w:cs="Arial"/>
          <w:sz w:val="20"/>
          <w:szCs w:val="20"/>
          <w:lang w:val="pt-BR"/>
        </w:rPr>
        <w:t>arilza</w:t>
      </w:r>
      <w:r w:rsidRPr="003759BF">
        <w:rPr>
          <w:rFonts w:ascii="Arial" w:hAnsi="Arial" w:cs="Arial"/>
          <w:sz w:val="20"/>
          <w:szCs w:val="20"/>
          <w:lang w:val="pt-BR"/>
        </w:rPr>
        <w:t xml:space="preserve">; Gama. </w:t>
      </w:r>
      <w:r w:rsidRPr="00D10BD7">
        <w:rPr>
          <w:rFonts w:ascii="Arial" w:hAnsi="Arial" w:cs="Arial"/>
          <w:i/>
          <w:sz w:val="20"/>
          <w:szCs w:val="20"/>
          <w:lang w:val="pt-BR"/>
        </w:rPr>
        <w:t>Comercio Exterior Competitivo</w:t>
      </w:r>
      <w:r w:rsidRPr="003759BF">
        <w:rPr>
          <w:rFonts w:ascii="Arial" w:hAnsi="Arial" w:cs="Arial"/>
          <w:sz w:val="20"/>
          <w:szCs w:val="20"/>
          <w:lang w:val="pt-BR"/>
        </w:rPr>
        <w:t>. Aduaneiras, 20</w:t>
      </w:r>
      <w:r>
        <w:rPr>
          <w:rFonts w:ascii="Arial" w:hAnsi="Arial" w:cs="Arial"/>
          <w:sz w:val="20"/>
          <w:szCs w:val="20"/>
          <w:lang w:val="pt-BR"/>
        </w:rPr>
        <w:t>10</w:t>
      </w:r>
      <w:r w:rsidRPr="003759BF">
        <w:rPr>
          <w:rFonts w:ascii="Arial" w:hAnsi="Arial" w:cs="Arial"/>
          <w:sz w:val="20"/>
          <w:szCs w:val="20"/>
          <w:lang w:val="pt-BR"/>
        </w:rPr>
        <w:t>.</w:t>
      </w:r>
    </w:p>
    <w:p w:rsidR="00FA2030" w:rsidRPr="00C8444A" w:rsidRDefault="00FA2030" w:rsidP="003759BF">
      <w:pPr>
        <w:jc w:val="both"/>
        <w:rPr>
          <w:rFonts w:ascii="Arial" w:hAnsi="Arial" w:cs="Arial"/>
          <w:sz w:val="20"/>
          <w:szCs w:val="20"/>
        </w:rPr>
      </w:pPr>
      <w:r w:rsidRPr="00C8444A">
        <w:rPr>
          <w:rFonts w:ascii="Arial" w:hAnsi="Arial" w:cs="Arial"/>
          <w:sz w:val="20"/>
          <w:szCs w:val="20"/>
        </w:rPr>
        <w:t xml:space="preserve">MAIA, Jayme Mariz. </w:t>
      </w:r>
      <w:r w:rsidRPr="00D10BD7">
        <w:rPr>
          <w:rFonts w:ascii="Arial" w:hAnsi="Arial" w:cs="Arial"/>
          <w:i/>
          <w:sz w:val="20"/>
          <w:szCs w:val="20"/>
        </w:rPr>
        <w:t>Economia Internacional e Comércio Exterior</w:t>
      </w:r>
      <w:r w:rsidRPr="00C8444A">
        <w:rPr>
          <w:rFonts w:ascii="Arial" w:hAnsi="Arial" w:cs="Arial"/>
          <w:sz w:val="20"/>
          <w:szCs w:val="20"/>
        </w:rPr>
        <w:t xml:space="preserve">. São Paulo: Atlas, </w:t>
      </w:r>
      <w:r>
        <w:rPr>
          <w:rFonts w:ascii="Arial" w:hAnsi="Arial" w:cs="Arial"/>
          <w:sz w:val="20"/>
          <w:szCs w:val="20"/>
        </w:rPr>
        <w:t>2010</w:t>
      </w:r>
      <w:r w:rsidRPr="00C8444A">
        <w:rPr>
          <w:rFonts w:ascii="Arial" w:hAnsi="Arial" w:cs="Arial"/>
          <w:sz w:val="20"/>
          <w:szCs w:val="20"/>
        </w:rPr>
        <w:t>.</w:t>
      </w:r>
    </w:p>
    <w:p w:rsidR="00D9570D" w:rsidRPr="00C8444A" w:rsidRDefault="00D9570D" w:rsidP="00C8444A">
      <w:pPr>
        <w:tabs>
          <w:tab w:val="num" w:pos="540"/>
        </w:tabs>
        <w:jc w:val="both"/>
        <w:rPr>
          <w:rFonts w:ascii="Arial" w:hAnsi="Arial" w:cs="Arial"/>
          <w:b/>
          <w:sz w:val="20"/>
          <w:szCs w:val="20"/>
        </w:rPr>
      </w:pPr>
      <w:r w:rsidRPr="00C8444A">
        <w:rPr>
          <w:rFonts w:ascii="Arial" w:hAnsi="Arial" w:cs="Arial"/>
          <w:b/>
          <w:sz w:val="20"/>
          <w:szCs w:val="20"/>
        </w:rPr>
        <w:lastRenderedPageBreak/>
        <w:t xml:space="preserve">Bibliografia </w:t>
      </w:r>
      <w:r w:rsidR="00FA4636">
        <w:rPr>
          <w:rFonts w:ascii="Arial" w:hAnsi="Arial" w:cs="Arial"/>
          <w:b/>
          <w:sz w:val="20"/>
          <w:szCs w:val="20"/>
        </w:rPr>
        <w:t>complementar:</w:t>
      </w:r>
    </w:p>
    <w:p w:rsidR="00FA2030" w:rsidRPr="003759BF" w:rsidRDefault="00FA2030" w:rsidP="00C8444A">
      <w:pPr>
        <w:jc w:val="both"/>
        <w:rPr>
          <w:rFonts w:ascii="Arial" w:hAnsi="Arial" w:cs="Arial"/>
          <w:sz w:val="20"/>
          <w:szCs w:val="20"/>
        </w:rPr>
      </w:pPr>
      <w:r>
        <w:rPr>
          <w:rFonts w:ascii="Arial" w:hAnsi="Arial" w:cs="Arial"/>
          <w:sz w:val="20"/>
          <w:szCs w:val="20"/>
        </w:rPr>
        <w:t xml:space="preserve">BARRAL, Welber; </w:t>
      </w:r>
      <w:r w:rsidRPr="003759BF">
        <w:rPr>
          <w:rFonts w:ascii="Arial" w:hAnsi="Arial" w:cs="Arial"/>
          <w:sz w:val="20"/>
          <w:szCs w:val="20"/>
        </w:rPr>
        <w:t xml:space="preserve">BROGINI, Gilvan. </w:t>
      </w:r>
      <w:r w:rsidRPr="00D10BD7">
        <w:rPr>
          <w:rFonts w:ascii="Arial" w:hAnsi="Arial" w:cs="Arial"/>
          <w:i/>
          <w:sz w:val="20"/>
          <w:szCs w:val="20"/>
        </w:rPr>
        <w:t>Manual Prático de Defesa Comercial</w:t>
      </w:r>
      <w:r w:rsidRPr="003759BF">
        <w:rPr>
          <w:rFonts w:ascii="Arial" w:hAnsi="Arial" w:cs="Arial"/>
          <w:sz w:val="20"/>
          <w:szCs w:val="20"/>
        </w:rPr>
        <w:t>. São Paulo: Aduaneiras, 2006.</w:t>
      </w:r>
    </w:p>
    <w:p w:rsidR="00FA2030" w:rsidRPr="003759BF" w:rsidRDefault="00FA2030" w:rsidP="003759BF">
      <w:pPr>
        <w:pStyle w:val="SemEspaamento"/>
        <w:rPr>
          <w:rFonts w:ascii="Arial" w:hAnsi="Arial" w:cs="Arial"/>
          <w:sz w:val="20"/>
          <w:szCs w:val="20"/>
          <w:lang w:val="pt-BR"/>
        </w:rPr>
      </w:pPr>
      <w:r w:rsidRPr="003759BF">
        <w:rPr>
          <w:rFonts w:ascii="Arial" w:hAnsi="Arial" w:cs="Arial"/>
          <w:sz w:val="20"/>
          <w:szCs w:val="20"/>
          <w:lang w:val="pt-BR"/>
        </w:rPr>
        <w:t xml:space="preserve">MERCADANTE; ARAUJO. </w:t>
      </w:r>
      <w:r w:rsidRPr="00D10BD7">
        <w:rPr>
          <w:rFonts w:ascii="Arial" w:hAnsi="Arial" w:cs="Arial"/>
          <w:i/>
          <w:sz w:val="20"/>
          <w:szCs w:val="20"/>
          <w:lang w:val="pt-BR"/>
        </w:rPr>
        <w:t>Blocos Econômicos e Integração na America Latina, África e Ásia</w:t>
      </w:r>
      <w:r w:rsidRPr="003759BF">
        <w:rPr>
          <w:rFonts w:ascii="Arial" w:hAnsi="Arial" w:cs="Arial"/>
          <w:sz w:val="20"/>
          <w:szCs w:val="20"/>
          <w:lang w:val="pt-BR"/>
        </w:rPr>
        <w:t>. Juruá, 2006.</w:t>
      </w:r>
    </w:p>
    <w:p w:rsidR="00FA2030" w:rsidRPr="003759BF" w:rsidRDefault="00FA2030" w:rsidP="003759BF">
      <w:pPr>
        <w:pStyle w:val="SemEspaamento"/>
        <w:rPr>
          <w:rFonts w:ascii="Arial" w:hAnsi="Arial" w:cs="Arial"/>
          <w:sz w:val="20"/>
          <w:szCs w:val="20"/>
          <w:lang w:val="pt-BR"/>
        </w:rPr>
      </w:pPr>
      <w:r w:rsidRPr="003759BF">
        <w:rPr>
          <w:rFonts w:ascii="Arial" w:hAnsi="Arial" w:cs="Arial"/>
          <w:sz w:val="20"/>
          <w:szCs w:val="20"/>
          <w:lang w:val="pt-BR"/>
        </w:rPr>
        <w:t xml:space="preserve">MORAES JR, D. </w:t>
      </w:r>
      <w:r w:rsidRPr="00D10BD7">
        <w:rPr>
          <w:rFonts w:ascii="Arial" w:hAnsi="Arial" w:cs="Arial"/>
          <w:i/>
          <w:sz w:val="20"/>
          <w:szCs w:val="20"/>
          <w:lang w:val="pt-BR"/>
        </w:rPr>
        <w:t>Comercio Internacional - Blocos Econômicos</w:t>
      </w:r>
      <w:r w:rsidRPr="003759BF">
        <w:rPr>
          <w:rFonts w:ascii="Arial" w:hAnsi="Arial" w:cs="Arial"/>
          <w:sz w:val="20"/>
          <w:szCs w:val="20"/>
          <w:lang w:val="pt-BR"/>
        </w:rPr>
        <w:t>. IBPEX, 2005.</w:t>
      </w:r>
    </w:p>
    <w:p w:rsidR="00FA2030" w:rsidRPr="003759BF" w:rsidRDefault="00FA2030" w:rsidP="003759BF">
      <w:pPr>
        <w:pStyle w:val="SemEspaamento"/>
        <w:rPr>
          <w:rFonts w:ascii="Arial" w:hAnsi="Arial" w:cs="Arial"/>
          <w:sz w:val="20"/>
          <w:szCs w:val="20"/>
          <w:lang w:val="pt-BR"/>
        </w:rPr>
      </w:pPr>
      <w:r w:rsidRPr="003759BF">
        <w:rPr>
          <w:rFonts w:ascii="Arial" w:hAnsi="Arial" w:cs="Arial"/>
          <w:sz w:val="20"/>
          <w:szCs w:val="20"/>
          <w:lang w:val="pt-BR"/>
        </w:rPr>
        <w:t xml:space="preserve">MORENO GORMAZ, J E. </w:t>
      </w:r>
      <w:r w:rsidRPr="00D10BD7">
        <w:rPr>
          <w:rFonts w:ascii="Arial" w:hAnsi="Arial" w:cs="Arial"/>
          <w:i/>
          <w:sz w:val="20"/>
          <w:szCs w:val="20"/>
          <w:lang w:val="pt-BR"/>
        </w:rPr>
        <w:t>Guia Teorica Y Practica de Comercio Exterior</w:t>
      </w:r>
      <w:r w:rsidRPr="003759BF">
        <w:rPr>
          <w:rFonts w:ascii="Arial" w:hAnsi="Arial" w:cs="Arial"/>
          <w:sz w:val="20"/>
          <w:szCs w:val="20"/>
          <w:lang w:val="pt-BR"/>
        </w:rPr>
        <w:t>. Dykinson, 2008.</w:t>
      </w:r>
    </w:p>
    <w:p w:rsidR="00FA2030" w:rsidRPr="003759BF" w:rsidRDefault="00FA2030" w:rsidP="003759BF">
      <w:pPr>
        <w:tabs>
          <w:tab w:val="num" w:pos="0"/>
        </w:tabs>
        <w:jc w:val="both"/>
        <w:rPr>
          <w:rFonts w:ascii="Arial" w:hAnsi="Arial" w:cs="Arial"/>
          <w:sz w:val="20"/>
          <w:szCs w:val="20"/>
        </w:rPr>
      </w:pPr>
      <w:r w:rsidRPr="003759BF">
        <w:rPr>
          <w:rFonts w:ascii="Arial" w:hAnsi="Arial" w:cs="Arial"/>
          <w:sz w:val="20"/>
          <w:szCs w:val="20"/>
        </w:rPr>
        <w:t xml:space="preserve">OLIVEIRA, Henrique Altemani. </w:t>
      </w:r>
      <w:r w:rsidRPr="00D10BD7">
        <w:rPr>
          <w:rFonts w:ascii="Arial" w:hAnsi="Arial" w:cs="Arial"/>
          <w:i/>
          <w:sz w:val="20"/>
          <w:szCs w:val="20"/>
        </w:rPr>
        <w:t>Política Externa Brasileira</w:t>
      </w:r>
      <w:r w:rsidRPr="003759BF">
        <w:rPr>
          <w:rFonts w:ascii="Arial" w:hAnsi="Arial" w:cs="Arial"/>
          <w:sz w:val="20"/>
          <w:szCs w:val="20"/>
        </w:rPr>
        <w:t>. São Paulo: Saraiva.  2005.</w:t>
      </w:r>
    </w:p>
    <w:p w:rsidR="00FA2030" w:rsidRPr="003759BF" w:rsidRDefault="00FA2030" w:rsidP="003759BF">
      <w:pPr>
        <w:tabs>
          <w:tab w:val="num" w:pos="0"/>
        </w:tabs>
        <w:jc w:val="both"/>
        <w:rPr>
          <w:rFonts w:ascii="Arial" w:hAnsi="Arial" w:cs="Arial"/>
          <w:sz w:val="20"/>
          <w:szCs w:val="20"/>
        </w:rPr>
      </w:pPr>
      <w:r w:rsidRPr="003759BF">
        <w:rPr>
          <w:rFonts w:ascii="Arial" w:hAnsi="Arial" w:cs="Arial"/>
          <w:sz w:val="20"/>
          <w:szCs w:val="20"/>
        </w:rPr>
        <w:t xml:space="preserve">SILVA, César Roberto Leite da; CARVALHO, Maria Auxiliadora de. </w:t>
      </w:r>
      <w:r w:rsidRPr="00D10BD7">
        <w:rPr>
          <w:rFonts w:ascii="Arial" w:hAnsi="Arial" w:cs="Arial"/>
          <w:i/>
          <w:sz w:val="20"/>
          <w:szCs w:val="20"/>
        </w:rPr>
        <w:t>Economia Internacional.</w:t>
      </w:r>
      <w:r w:rsidRPr="003759BF">
        <w:rPr>
          <w:rFonts w:ascii="Arial" w:hAnsi="Arial" w:cs="Arial"/>
          <w:sz w:val="20"/>
          <w:szCs w:val="20"/>
        </w:rPr>
        <w:t xml:space="preserve"> Saraiva, 2007.</w:t>
      </w:r>
    </w:p>
    <w:p w:rsidR="00656C81" w:rsidRPr="00656C81" w:rsidRDefault="00656C81" w:rsidP="00656C81">
      <w:pPr>
        <w:pStyle w:val="SemEspaamento"/>
        <w:rPr>
          <w:rFonts w:ascii="Arial" w:hAnsi="Arial" w:cs="Arial"/>
          <w:sz w:val="18"/>
          <w:szCs w:val="18"/>
          <w:lang w:val="pt-BR"/>
        </w:rPr>
      </w:pPr>
    </w:p>
    <w:p w:rsidR="00286F38" w:rsidRPr="00D10BD7" w:rsidRDefault="00155439" w:rsidP="00C8444A">
      <w:pPr>
        <w:jc w:val="both"/>
        <w:rPr>
          <w:rFonts w:ascii="Arial" w:hAnsi="Arial" w:cs="Arial"/>
          <w:b/>
          <w:color w:val="0000CC"/>
          <w:sz w:val="20"/>
          <w:szCs w:val="20"/>
        </w:rPr>
      </w:pPr>
      <w:r w:rsidRPr="00D10BD7">
        <w:rPr>
          <w:rFonts w:ascii="Arial" w:hAnsi="Arial" w:cs="Arial"/>
          <w:b/>
          <w:color w:val="0000CC"/>
          <w:sz w:val="20"/>
          <w:szCs w:val="20"/>
        </w:rPr>
        <w:t>SISTEMAS DE INFORMAÇÕES CONTÁBEIS</w:t>
      </w:r>
    </w:p>
    <w:p w:rsidR="00D10BD7" w:rsidRPr="00C8444A" w:rsidRDefault="00286F38" w:rsidP="00D10BD7">
      <w:pPr>
        <w:jc w:val="both"/>
        <w:rPr>
          <w:rFonts w:ascii="Arial" w:hAnsi="Arial" w:cs="Arial"/>
          <w:sz w:val="20"/>
          <w:szCs w:val="20"/>
        </w:rPr>
      </w:pPr>
      <w:r w:rsidRPr="00C8444A">
        <w:rPr>
          <w:rFonts w:ascii="Arial" w:hAnsi="Arial" w:cs="Arial"/>
          <w:b/>
          <w:sz w:val="20"/>
          <w:szCs w:val="20"/>
        </w:rPr>
        <w:t>Objetivo:</w:t>
      </w:r>
      <w:r w:rsidR="00155439" w:rsidRPr="00C8444A">
        <w:rPr>
          <w:rFonts w:ascii="Arial" w:hAnsi="Arial" w:cs="Arial"/>
          <w:b/>
          <w:sz w:val="20"/>
          <w:szCs w:val="20"/>
        </w:rPr>
        <w:t xml:space="preserve"> </w:t>
      </w:r>
      <w:r w:rsidR="001359FD" w:rsidRPr="00C8444A">
        <w:rPr>
          <w:rStyle w:val="txtarial8ptgray"/>
          <w:rFonts w:ascii="Arial" w:hAnsi="Arial" w:cs="Arial"/>
          <w:sz w:val="20"/>
          <w:szCs w:val="20"/>
        </w:rPr>
        <w:t xml:space="preserve">Preparar o estudante para </w:t>
      </w:r>
      <w:r w:rsidRPr="00C8444A">
        <w:rPr>
          <w:rStyle w:val="txtarial8ptgray"/>
          <w:rFonts w:ascii="Arial" w:hAnsi="Arial" w:cs="Arial"/>
          <w:sz w:val="20"/>
          <w:szCs w:val="20"/>
        </w:rPr>
        <w:t xml:space="preserve">compreender a situação econômica </w:t>
      </w:r>
      <w:r w:rsidR="00D10BD7" w:rsidRPr="00C8444A">
        <w:rPr>
          <w:rStyle w:val="txtarial8ptgray"/>
          <w:rFonts w:ascii="Arial" w:hAnsi="Arial" w:cs="Arial"/>
          <w:sz w:val="20"/>
          <w:szCs w:val="20"/>
        </w:rPr>
        <w:t>e patrimonial das empresas tendo por base os relatórios contábeis utilizados no processo decisório.</w:t>
      </w:r>
    </w:p>
    <w:p w:rsidR="00D10BD7" w:rsidRPr="00C8444A" w:rsidRDefault="00D10BD7" w:rsidP="00D10BD7">
      <w:pPr>
        <w:jc w:val="both"/>
        <w:rPr>
          <w:rFonts w:ascii="Arial" w:hAnsi="Arial" w:cs="Arial"/>
          <w:sz w:val="20"/>
          <w:szCs w:val="20"/>
        </w:rPr>
      </w:pPr>
      <w:r w:rsidRPr="00C8444A">
        <w:rPr>
          <w:rFonts w:ascii="Arial" w:hAnsi="Arial" w:cs="Arial"/>
          <w:b/>
          <w:sz w:val="20"/>
          <w:szCs w:val="20"/>
        </w:rPr>
        <w:t xml:space="preserve">Ementa: </w:t>
      </w:r>
      <w:r w:rsidRPr="00C8444A">
        <w:rPr>
          <w:rFonts w:ascii="Arial" w:hAnsi="Arial" w:cs="Arial"/>
          <w:bCs/>
          <w:sz w:val="20"/>
          <w:szCs w:val="20"/>
        </w:rPr>
        <w:t>Interesses na informação contábil:</w:t>
      </w:r>
      <w:r w:rsidR="002F16A3">
        <w:rPr>
          <w:rFonts w:ascii="Arial" w:hAnsi="Arial" w:cs="Arial"/>
          <w:b/>
          <w:sz w:val="20"/>
          <w:szCs w:val="20"/>
        </w:rPr>
        <w:t xml:space="preserve"> </w:t>
      </w:r>
      <w:r w:rsidRPr="00656C81">
        <w:rPr>
          <w:rFonts w:ascii="Arial" w:hAnsi="Arial" w:cs="Arial"/>
          <w:sz w:val="18"/>
          <w:szCs w:val="18"/>
        </w:rPr>
        <w:t>Balanço, Ativo, Passivo, patrimônio líquido</w:t>
      </w:r>
      <w:r w:rsidR="00412F20">
        <w:rPr>
          <w:rFonts w:ascii="Arial" w:hAnsi="Arial" w:cs="Arial"/>
          <w:sz w:val="18"/>
          <w:szCs w:val="18"/>
        </w:rPr>
        <w:t xml:space="preserve">. </w:t>
      </w:r>
      <w:r w:rsidRPr="00656C81">
        <w:rPr>
          <w:rFonts w:ascii="Arial" w:hAnsi="Arial" w:cs="Arial"/>
          <w:sz w:val="18"/>
          <w:szCs w:val="18"/>
        </w:rPr>
        <w:t>Procedimentos contábeis básicos</w:t>
      </w:r>
      <w:r w:rsidR="00412F20">
        <w:rPr>
          <w:rFonts w:ascii="Arial" w:hAnsi="Arial" w:cs="Arial"/>
          <w:sz w:val="18"/>
          <w:szCs w:val="18"/>
        </w:rPr>
        <w:t xml:space="preserve">. </w:t>
      </w:r>
      <w:r w:rsidRPr="00656C81">
        <w:rPr>
          <w:rFonts w:ascii="Arial" w:hAnsi="Arial" w:cs="Arial"/>
          <w:sz w:val="18"/>
          <w:szCs w:val="18"/>
        </w:rPr>
        <w:t>Variações da situação líquida</w:t>
      </w:r>
      <w:r w:rsidR="00412F20">
        <w:rPr>
          <w:rFonts w:ascii="Arial" w:hAnsi="Arial" w:cs="Arial"/>
          <w:sz w:val="18"/>
          <w:szCs w:val="18"/>
        </w:rPr>
        <w:t xml:space="preserve">. </w:t>
      </w:r>
      <w:r w:rsidRPr="00656C81">
        <w:rPr>
          <w:rFonts w:ascii="Arial" w:hAnsi="Arial" w:cs="Arial"/>
          <w:sz w:val="18"/>
          <w:szCs w:val="18"/>
        </w:rPr>
        <w:t>Despesa e receita</w:t>
      </w:r>
      <w:r w:rsidR="00412F20">
        <w:rPr>
          <w:rFonts w:ascii="Arial" w:hAnsi="Arial" w:cs="Arial"/>
          <w:sz w:val="18"/>
          <w:szCs w:val="18"/>
        </w:rPr>
        <w:t xml:space="preserve">. </w:t>
      </w:r>
      <w:r w:rsidRPr="00656C81">
        <w:rPr>
          <w:rFonts w:ascii="Arial" w:hAnsi="Arial" w:cs="Arial"/>
          <w:sz w:val="18"/>
          <w:szCs w:val="18"/>
        </w:rPr>
        <w:t>Regimes de competência e Caixa</w:t>
      </w:r>
      <w:r w:rsidR="00412F20">
        <w:rPr>
          <w:rFonts w:ascii="Arial" w:hAnsi="Arial" w:cs="Arial"/>
          <w:sz w:val="18"/>
          <w:szCs w:val="18"/>
        </w:rPr>
        <w:t xml:space="preserve">. </w:t>
      </w:r>
      <w:r w:rsidRPr="00656C81">
        <w:rPr>
          <w:rFonts w:ascii="Arial" w:hAnsi="Arial" w:cs="Arial"/>
          <w:sz w:val="18"/>
          <w:szCs w:val="18"/>
        </w:rPr>
        <w:t>Receitas e Despesas diferidas</w:t>
      </w:r>
      <w:r w:rsidR="00412F20">
        <w:rPr>
          <w:rFonts w:ascii="Arial" w:hAnsi="Arial" w:cs="Arial"/>
          <w:sz w:val="18"/>
          <w:szCs w:val="18"/>
        </w:rPr>
        <w:t xml:space="preserve">. </w:t>
      </w:r>
      <w:r w:rsidRPr="00656C81">
        <w:rPr>
          <w:rFonts w:ascii="Arial" w:hAnsi="Arial" w:cs="Arial"/>
          <w:sz w:val="18"/>
          <w:szCs w:val="18"/>
        </w:rPr>
        <w:t>Fatos contábeis Operações com mercadorias</w:t>
      </w:r>
      <w:r w:rsidR="00412F20">
        <w:rPr>
          <w:rFonts w:ascii="Arial" w:hAnsi="Arial" w:cs="Arial"/>
          <w:sz w:val="18"/>
          <w:szCs w:val="18"/>
        </w:rPr>
        <w:t xml:space="preserve">. </w:t>
      </w:r>
      <w:r w:rsidRPr="00656C81">
        <w:rPr>
          <w:rFonts w:ascii="Arial" w:hAnsi="Arial" w:cs="Arial"/>
          <w:sz w:val="18"/>
          <w:szCs w:val="18"/>
        </w:rPr>
        <w:t>Inventário e valorização</w:t>
      </w:r>
      <w:r w:rsidR="00412F20">
        <w:rPr>
          <w:rFonts w:ascii="Arial" w:hAnsi="Arial" w:cs="Arial"/>
          <w:sz w:val="18"/>
          <w:szCs w:val="18"/>
        </w:rPr>
        <w:t xml:space="preserve">. </w:t>
      </w:r>
      <w:r w:rsidRPr="00656C81">
        <w:rPr>
          <w:rFonts w:ascii="Arial" w:hAnsi="Arial" w:cs="Arial"/>
          <w:sz w:val="18"/>
          <w:szCs w:val="18"/>
        </w:rPr>
        <w:t>Ativo imobilizado e amortização</w:t>
      </w:r>
      <w:r w:rsidR="00412F20">
        <w:rPr>
          <w:rFonts w:ascii="Arial" w:hAnsi="Arial" w:cs="Arial"/>
          <w:sz w:val="18"/>
          <w:szCs w:val="18"/>
        </w:rPr>
        <w:t xml:space="preserve">. </w:t>
      </w:r>
      <w:r w:rsidRPr="00656C81">
        <w:rPr>
          <w:rFonts w:ascii="Arial" w:hAnsi="Arial" w:cs="Arial"/>
          <w:sz w:val="18"/>
          <w:szCs w:val="18"/>
        </w:rPr>
        <w:t>Demonstrativos de Origens e demonstrações. Análise dos elementos contábeis.</w:t>
      </w:r>
      <w:r w:rsidRPr="00D10BD7">
        <w:rPr>
          <w:rFonts w:ascii="Arial" w:hAnsi="Arial" w:cs="Arial"/>
          <w:sz w:val="20"/>
          <w:szCs w:val="20"/>
        </w:rPr>
        <w:t xml:space="preserve"> </w:t>
      </w:r>
      <w:r w:rsidRPr="00C8444A">
        <w:rPr>
          <w:rFonts w:ascii="Arial" w:hAnsi="Arial" w:cs="Arial"/>
          <w:sz w:val="20"/>
          <w:szCs w:val="20"/>
        </w:rPr>
        <w:t>Contabilidade internacional</w:t>
      </w:r>
      <w:r>
        <w:rPr>
          <w:rFonts w:ascii="Arial" w:hAnsi="Arial" w:cs="Arial"/>
          <w:sz w:val="20"/>
          <w:szCs w:val="20"/>
        </w:rPr>
        <w:t>.</w:t>
      </w:r>
    </w:p>
    <w:p w:rsidR="00286F38" w:rsidRPr="00C8444A" w:rsidRDefault="00286F38" w:rsidP="00C8444A">
      <w:pPr>
        <w:jc w:val="both"/>
        <w:rPr>
          <w:rFonts w:ascii="Arial" w:hAnsi="Arial" w:cs="Arial"/>
          <w:b/>
          <w:sz w:val="20"/>
          <w:szCs w:val="20"/>
        </w:rPr>
      </w:pPr>
      <w:r w:rsidRPr="00C8444A">
        <w:rPr>
          <w:rFonts w:ascii="Arial" w:hAnsi="Arial" w:cs="Arial"/>
          <w:b/>
          <w:sz w:val="20"/>
          <w:szCs w:val="20"/>
        </w:rPr>
        <w:t xml:space="preserve">Bibliografia </w:t>
      </w:r>
      <w:r w:rsidR="00D10BD7">
        <w:rPr>
          <w:rFonts w:ascii="Arial" w:hAnsi="Arial" w:cs="Arial"/>
          <w:b/>
          <w:sz w:val="20"/>
          <w:szCs w:val="20"/>
        </w:rPr>
        <w:t>b</w:t>
      </w:r>
      <w:r w:rsidR="00FA4636">
        <w:rPr>
          <w:rFonts w:ascii="Arial" w:hAnsi="Arial" w:cs="Arial"/>
          <w:b/>
          <w:sz w:val="20"/>
          <w:szCs w:val="20"/>
        </w:rPr>
        <w:t>ásica:</w:t>
      </w:r>
    </w:p>
    <w:p w:rsidR="00D10BD7" w:rsidRPr="00D10BD7" w:rsidRDefault="00D10BD7" w:rsidP="00D10BD7">
      <w:pPr>
        <w:pStyle w:val="SemEspaamento"/>
        <w:rPr>
          <w:rFonts w:ascii="Arial" w:hAnsi="Arial" w:cs="Arial"/>
          <w:sz w:val="20"/>
          <w:szCs w:val="20"/>
          <w:lang w:val="pt-BR"/>
        </w:rPr>
      </w:pPr>
      <w:r w:rsidRPr="00D10BD7">
        <w:rPr>
          <w:rFonts w:ascii="Arial" w:hAnsi="Arial" w:cs="Arial"/>
          <w:sz w:val="20"/>
          <w:szCs w:val="20"/>
          <w:lang w:val="pt-BR"/>
        </w:rPr>
        <w:t>GRECO, A; AREND, L; GARTNER,</w:t>
      </w:r>
      <w:r w:rsidR="002F16A3">
        <w:rPr>
          <w:rFonts w:ascii="Arial" w:hAnsi="Arial" w:cs="Arial"/>
          <w:sz w:val="20"/>
          <w:szCs w:val="20"/>
          <w:lang w:val="pt-BR"/>
        </w:rPr>
        <w:t xml:space="preserve"> G. </w:t>
      </w:r>
      <w:r w:rsidR="002F16A3" w:rsidRPr="00710DF5">
        <w:rPr>
          <w:rFonts w:ascii="Arial" w:hAnsi="Arial" w:cs="Arial"/>
          <w:i/>
          <w:sz w:val="20"/>
          <w:szCs w:val="20"/>
          <w:lang w:val="pt-BR"/>
        </w:rPr>
        <w:t>Contabilidade – Teoria e Prá</w:t>
      </w:r>
      <w:r w:rsidRPr="00710DF5">
        <w:rPr>
          <w:rFonts w:ascii="Arial" w:hAnsi="Arial" w:cs="Arial"/>
          <w:i/>
          <w:sz w:val="20"/>
          <w:szCs w:val="20"/>
          <w:lang w:val="pt-BR"/>
        </w:rPr>
        <w:t>ticas Básicas</w:t>
      </w:r>
      <w:r w:rsidRPr="00D10BD7">
        <w:rPr>
          <w:rFonts w:ascii="Arial" w:hAnsi="Arial" w:cs="Arial"/>
          <w:sz w:val="20"/>
          <w:szCs w:val="20"/>
          <w:lang w:val="pt-BR"/>
        </w:rPr>
        <w:t xml:space="preserve">. Saraiva, 2009. </w:t>
      </w:r>
    </w:p>
    <w:p w:rsidR="00D10BD7" w:rsidRPr="00D10BD7" w:rsidRDefault="00D10BD7" w:rsidP="00D10BD7">
      <w:pPr>
        <w:pStyle w:val="SemEspaamento"/>
        <w:rPr>
          <w:rFonts w:ascii="Arial" w:hAnsi="Arial" w:cs="Arial"/>
          <w:sz w:val="20"/>
          <w:szCs w:val="20"/>
          <w:lang w:val="pt-BR"/>
        </w:rPr>
      </w:pPr>
      <w:r w:rsidRPr="00D10BD7">
        <w:rPr>
          <w:rFonts w:ascii="Arial" w:hAnsi="Arial" w:cs="Arial"/>
          <w:sz w:val="20"/>
          <w:szCs w:val="20"/>
          <w:lang w:val="pt-BR"/>
        </w:rPr>
        <w:t xml:space="preserve">MARION, J C. </w:t>
      </w:r>
      <w:r w:rsidRPr="00710DF5">
        <w:rPr>
          <w:rFonts w:ascii="Arial" w:hAnsi="Arial" w:cs="Arial"/>
          <w:i/>
          <w:sz w:val="20"/>
          <w:szCs w:val="20"/>
          <w:lang w:val="pt-BR"/>
        </w:rPr>
        <w:t>Contabilidade Básica</w:t>
      </w:r>
      <w:r w:rsidRPr="00D10BD7">
        <w:rPr>
          <w:rFonts w:ascii="Arial" w:hAnsi="Arial" w:cs="Arial"/>
          <w:sz w:val="20"/>
          <w:szCs w:val="20"/>
          <w:lang w:val="pt-BR"/>
        </w:rPr>
        <w:t>. São Paulo: Atlas, 2009.</w:t>
      </w:r>
    </w:p>
    <w:p w:rsidR="00D10BD7" w:rsidRPr="00D10BD7" w:rsidRDefault="00D10BD7" w:rsidP="00D10BD7">
      <w:pPr>
        <w:pStyle w:val="SemEspaamento"/>
        <w:rPr>
          <w:rFonts w:ascii="Arial" w:hAnsi="Arial" w:cs="Arial"/>
          <w:sz w:val="20"/>
          <w:szCs w:val="20"/>
          <w:lang w:val="pt-BR"/>
        </w:rPr>
      </w:pPr>
      <w:r w:rsidRPr="00D10BD7">
        <w:rPr>
          <w:rFonts w:ascii="Arial" w:hAnsi="Arial" w:cs="Arial"/>
          <w:sz w:val="20"/>
          <w:szCs w:val="20"/>
          <w:lang w:val="pt-BR"/>
        </w:rPr>
        <w:t xml:space="preserve">OLIVEIRA, L M e PEREZ JR, J H. </w:t>
      </w:r>
      <w:r w:rsidRPr="00710DF5">
        <w:rPr>
          <w:rFonts w:ascii="Arial" w:hAnsi="Arial" w:cs="Arial"/>
          <w:i/>
          <w:sz w:val="20"/>
          <w:szCs w:val="20"/>
          <w:lang w:val="pt-BR"/>
        </w:rPr>
        <w:t>Contabilidade Avançada</w:t>
      </w:r>
      <w:r w:rsidRPr="00D10BD7">
        <w:rPr>
          <w:rFonts w:ascii="Arial" w:hAnsi="Arial" w:cs="Arial"/>
          <w:sz w:val="20"/>
          <w:szCs w:val="20"/>
          <w:lang w:val="pt-BR"/>
        </w:rPr>
        <w:t>. São Paulo: Atlas, 2009.</w:t>
      </w:r>
    </w:p>
    <w:p w:rsidR="00286F38" w:rsidRPr="00C8444A" w:rsidRDefault="00286F38" w:rsidP="00C8444A">
      <w:pPr>
        <w:jc w:val="both"/>
        <w:rPr>
          <w:rFonts w:ascii="Arial" w:hAnsi="Arial" w:cs="Arial"/>
          <w:b/>
          <w:sz w:val="20"/>
          <w:szCs w:val="20"/>
        </w:rPr>
      </w:pPr>
      <w:r w:rsidRPr="00C8444A">
        <w:rPr>
          <w:rFonts w:ascii="Arial" w:hAnsi="Arial" w:cs="Arial"/>
          <w:b/>
          <w:sz w:val="20"/>
          <w:szCs w:val="20"/>
        </w:rPr>
        <w:t xml:space="preserve">Bibliografia </w:t>
      </w:r>
      <w:r w:rsidR="00D10BD7">
        <w:rPr>
          <w:rFonts w:ascii="Arial" w:hAnsi="Arial" w:cs="Arial"/>
          <w:b/>
          <w:sz w:val="20"/>
          <w:szCs w:val="20"/>
        </w:rPr>
        <w:t>c</w:t>
      </w:r>
      <w:r w:rsidR="00FA4636">
        <w:rPr>
          <w:rFonts w:ascii="Arial" w:hAnsi="Arial" w:cs="Arial"/>
          <w:b/>
          <w:sz w:val="20"/>
          <w:szCs w:val="20"/>
        </w:rPr>
        <w:t>omplementar:</w:t>
      </w:r>
    </w:p>
    <w:p w:rsidR="002F16A3" w:rsidRPr="00D10BD7" w:rsidRDefault="002F16A3" w:rsidP="00C8444A">
      <w:pPr>
        <w:jc w:val="both"/>
        <w:rPr>
          <w:rStyle w:val="txtarial8ptgray"/>
          <w:rFonts w:ascii="Arial" w:hAnsi="Arial" w:cs="Arial"/>
          <w:sz w:val="20"/>
          <w:szCs w:val="20"/>
        </w:rPr>
      </w:pPr>
      <w:r>
        <w:rPr>
          <w:rStyle w:val="txtarial8ptgray"/>
          <w:rFonts w:ascii="Arial" w:hAnsi="Arial" w:cs="Arial"/>
          <w:sz w:val="20"/>
          <w:szCs w:val="20"/>
        </w:rPr>
        <w:t xml:space="preserve">EQUIPE DE PROFESSORES DA USP. </w:t>
      </w:r>
      <w:r w:rsidRPr="00710DF5">
        <w:rPr>
          <w:rStyle w:val="txtarial8ptgray"/>
          <w:rFonts w:ascii="Arial" w:hAnsi="Arial" w:cs="Arial"/>
          <w:i/>
          <w:sz w:val="20"/>
          <w:szCs w:val="20"/>
        </w:rPr>
        <w:t>Contabilidade Introdutória</w:t>
      </w:r>
      <w:r>
        <w:rPr>
          <w:rStyle w:val="txtarial8ptgray"/>
          <w:rFonts w:ascii="Arial" w:hAnsi="Arial" w:cs="Arial"/>
          <w:sz w:val="20"/>
          <w:szCs w:val="20"/>
        </w:rPr>
        <w:t xml:space="preserve"> (</w:t>
      </w:r>
      <w:r w:rsidRPr="00D10BD7">
        <w:rPr>
          <w:rStyle w:val="txtarial8ptgray"/>
          <w:rFonts w:ascii="Arial" w:hAnsi="Arial" w:cs="Arial"/>
          <w:sz w:val="20"/>
          <w:szCs w:val="20"/>
        </w:rPr>
        <w:t>Livro de Exercícios)</w:t>
      </w:r>
      <w:r w:rsidR="00045BE0">
        <w:rPr>
          <w:rStyle w:val="txtarial8ptgray"/>
          <w:rFonts w:ascii="Arial" w:hAnsi="Arial" w:cs="Arial"/>
          <w:sz w:val="20"/>
          <w:szCs w:val="20"/>
        </w:rPr>
        <w:t xml:space="preserve">. </w:t>
      </w:r>
      <w:r>
        <w:rPr>
          <w:rStyle w:val="txtarial8ptgray"/>
          <w:rFonts w:ascii="Arial" w:hAnsi="Arial" w:cs="Arial"/>
          <w:sz w:val="20"/>
          <w:szCs w:val="20"/>
        </w:rPr>
        <w:t>Atlas, 2006.</w:t>
      </w:r>
    </w:p>
    <w:p w:rsidR="002F16A3" w:rsidRPr="002F16A3" w:rsidRDefault="002F16A3" w:rsidP="002F16A3">
      <w:pPr>
        <w:pStyle w:val="titulo"/>
        <w:spacing w:after="0"/>
        <w:rPr>
          <w:rFonts w:ascii="Arial" w:hAnsi="Arial" w:cs="Arial"/>
          <w:b w:val="0"/>
          <w:color w:val="auto"/>
        </w:rPr>
      </w:pPr>
      <w:r w:rsidRPr="002F16A3">
        <w:rPr>
          <w:rStyle w:val="txtarial8ptgray"/>
          <w:rFonts w:ascii="Arial" w:hAnsi="Arial" w:cs="Arial"/>
          <w:b w:val="0"/>
          <w:color w:val="auto"/>
        </w:rPr>
        <w:t xml:space="preserve">EQUIPE DE PROFESSORES DA USP. </w:t>
      </w:r>
      <w:r w:rsidRPr="00710DF5">
        <w:rPr>
          <w:rStyle w:val="txtarial8ptgray"/>
          <w:rFonts w:ascii="Arial" w:hAnsi="Arial" w:cs="Arial"/>
          <w:b w:val="0"/>
          <w:i/>
          <w:color w:val="auto"/>
        </w:rPr>
        <w:t>Contabilidade Introdutória</w:t>
      </w:r>
      <w:r w:rsidRPr="002F16A3">
        <w:rPr>
          <w:rStyle w:val="txtarial8ptgray"/>
          <w:rFonts w:ascii="Arial" w:hAnsi="Arial" w:cs="Arial"/>
          <w:b w:val="0"/>
          <w:color w:val="auto"/>
        </w:rPr>
        <w:t xml:space="preserve">. (Teoria), 10ª ed. São Paulo, Atlas, 2006. </w:t>
      </w:r>
    </w:p>
    <w:p w:rsidR="002F16A3" w:rsidRPr="00D10BD7" w:rsidRDefault="002F16A3" w:rsidP="00C8444A">
      <w:pPr>
        <w:tabs>
          <w:tab w:val="num" w:pos="540"/>
          <w:tab w:val="num" w:pos="567"/>
        </w:tabs>
        <w:jc w:val="both"/>
        <w:rPr>
          <w:rFonts w:ascii="Arial" w:hAnsi="Arial" w:cs="Arial"/>
          <w:sz w:val="20"/>
          <w:szCs w:val="20"/>
        </w:rPr>
      </w:pPr>
      <w:r>
        <w:rPr>
          <w:rStyle w:val="txtarial8ptgray"/>
          <w:rFonts w:ascii="Arial" w:hAnsi="Arial" w:cs="Arial"/>
          <w:sz w:val="20"/>
          <w:szCs w:val="20"/>
        </w:rPr>
        <w:t>MARION, José Carlos; IUDICIBUS, Sergio de.</w:t>
      </w:r>
      <w:r w:rsidR="00244839">
        <w:rPr>
          <w:rStyle w:val="txtarial8ptgray"/>
          <w:rFonts w:ascii="Arial" w:hAnsi="Arial" w:cs="Arial"/>
          <w:sz w:val="20"/>
          <w:szCs w:val="20"/>
        </w:rPr>
        <w:t xml:space="preserve"> </w:t>
      </w:r>
      <w:r w:rsidRPr="00710DF5">
        <w:rPr>
          <w:rStyle w:val="txtarial8ptgray"/>
          <w:rFonts w:ascii="Arial" w:hAnsi="Arial" w:cs="Arial"/>
          <w:i/>
          <w:sz w:val="20"/>
          <w:szCs w:val="20"/>
        </w:rPr>
        <w:t>Curso de Contabilidade para não contadores</w:t>
      </w:r>
      <w:r>
        <w:rPr>
          <w:rStyle w:val="txtarial8ptgray"/>
          <w:rFonts w:ascii="Arial" w:hAnsi="Arial" w:cs="Arial"/>
          <w:sz w:val="20"/>
          <w:szCs w:val="20"/>
        </w:rPr>
        <w:t xml:space="preserve">. </w:t>
      </w:r>
      <w:r w:rsidRPr="00D10BD7">
        <w:rPr>
          <w:rStyle w:val="txtarial8ptgray"/>
          <w:rFonts w:ascii="Arial" w:hAnsi="Arial" w:cs="Arial"/>
          <w:sz w:val="20"/>
          <w:szCs w:val="20"/>
        </w:rPr>
        <w:t>Atlas</w:t>
      </w:r>
      <w:r>
        <w:rPr>
          <w:rStyle w:val="txtarial8ptgray"/>
          <w:rFonts w:ascii="Arial" w:hAnsi="Arial" w:cs="Arial"/>
          <w:sz w:val="20"/>
          <w:szCs w:val="20"/>
        </w:rPr>
        <w:t>, 2009</w:t>
      </w:r>
      <w:r w:rsidRPr="00D10BD7">
        <w:rPr>
          <w:rStyle w:val="txtarial8ptgray"/>
          <w:rFonts w:ascii="Arial" w:hAnsi="Arial" w:cs="Arial"/>
          <w:sz w:val="20"/>
          <w:szCs w:val="20"/>
        </w:rPr>
        <w:t>.</w:t>
      </w:r>
    </w:p>
    <w:p w:rsidR="002F16A3" w:rsidRPr="00D10BD7" w:rsidRDefault="002F16A3" w:rsidP="00D10BD7">
      <w:pPr>
        <w:pStyle w:val="SemEspaamento"/>
        <w:rPr>
          <w:rFonts w:ascii="Arial" w:hAnsi="Arial" w:cs="Arial"/>
          <w:sz w:val="20"/>
          <w:szCs w:val="20"/>
          <w:lang w:val="pt-BR"/>
        </w:rPr>
      </w:pPr>
      <w:r w:rsidRPr="00D10BD7">
        <w:rPr>
          <w:rFonts w:ascii="Arial" w:hAnsi="Arial" w:cs="Arial"/>
          <w:sz w:val="20"/>
          <w:szCs w:val="20"/>
          <w:lang w:val="pt-BR"/>
        </w:rPr>
        <w:t xml:space="preserve">RIBEIRO, O M. </w:t>
      </w:r>
      <w:r w:rsidRPr="00710DF5">
        <w:rPr>
          <w:rFonts w:ascii="Arial" w:hAnsi="Arial" w:cs="Arial"/>
          <w:i/>
          <w:sz w:val="20"/>
          <w:szCs w:val="20"/>
          <w:lang w:val="pt-BR"/>
        </w:rPr>
        <w:t>Contabilidade Básica Fácil.</w:t>
      </w:r>
      <w:r w:rsidRPr="00D10BD7">
        <w:rPr>
          <w:rFonts w:ascii="Arial" w:hAnsi="Arial" w:cs="Arial"/>
          <w:sz w:val="20"/>
          <w:szCs w:val="20"/>
          <w:lang w:val="pt-BR"/>
        </w:rPr>
        <w:t xml:space="preserve"> Saraiva, 2009.</w:t>
      </w:r>
    </w:p>
    <w:p w:rsidR="002F16A3" w:rsidRPr="00D10BD7" w:rsidRDefault="002F16A3" w:rsidP="00D10BD7">
      <w:pPr>
        <w:pStyle w:val="SemEspaamento"/>
        <w:rPr>
          <w:rFonts w:ascii="Arial" w:hAnsi="Arial" w:cs="Arial"/>
          <w:sz w:val="20"/>
          <w:szCs w:val="20"/>
          <w:lang w:val="pt-BR"/>
        </w:rPr>
      </w:pPr>
      <w:r w:rsidRPr="00D10BD7">
        <w:rPr>
          <w:rFonts w:ascii="Arial" w:hAnsi="Arial" w:cs="Arial"/>
          <w:sz w:val="20"/>
          <w:szCs w:val="20"/>
          <w:lang w:val="pt-BR"/>
        </w:rPr>
        <w:t>SILVA, C A T e TRISTÃO, G.</w:t>
      </w:r>
      <w:r>
        <w:rPr>
          <w:rFonts w:ascii="Arial" w:hAnsi="Arial" w:cs="Arial"/>
          <w:sz w:val="20"/>
          <w:szCs w:val="20"/>
          <w:lang w:val="pt-BR"/>
        </w:rPr>
        <w:t xml:space="preserve"> </w:t>
      </w:r>
      <w:r w:rsidRPr="00710DF5">
        <w:rPr>
          <w:rFonts w:ascii="Arial" w:hAnsi="Arial" w:cs="Arial"/>
          <w:i/>
          <w:sz w:val="20"/>
          <w:szCs w:val="20"/>
          <w:lang w:val="pt-BR"/>
        </w:rPr>
        <w:t>Contabilidade Básica</w:t>
      </w:r>
      <w:r w:rsidRPr="00D10BD7">
        <w:rPr>
          <w:rFonts w:ascii="Arial" w:hAnsi="Arial" w:cs="Arial"/>
          <w:sz w:val="20"/>
          <w:szCs w:val="20"/>
          <w:lang w:val="pt-BR"/>
        </w:rPr>
        <w:t xml:space="preserve">. São Paulo: Atlas, 2009. </w:t>
      </w:r>
    </w:p>
    <w:p w:rsidR="00710DF5" w:rsidRDefault="00710DF5" w:rsidP="00710DF5">
      <w:pPr>
        <w:jc w:val="both"/>
        <w:rPr>
          <w:rFonts w:ascii="Arial" w:hAnsi="Arial" w:cs="Arial"/>
          <w:b/>
          <w:color w:val="0000CC"/>
          <w:sz w:val="20"/>
          <w:szCs w:val="20"/>
        </w:rPr>
      </w:pPr>
    </w:p>
    <w:p w:rsidR="00710DF5" w:rsidRPr="00FA2030" w:rsidRDefault="00710DF5" w:rsidP="00710DF5">
      <w:pPr>
        <w:jc w:val="both"/>
        <w:rPr>
          <w:rFonts w:ascii="Arial" w:hAnsi="Arial" w:cs="Arial"/>
          <w:b/>
          <w:color w:val="0000CC"/>
          <w:sz w:val="20"/>
          <w:szCs w:val="20"/>
        </w:rPr>
      </w:pPr>
      <w:r w:rsidRPr="00FA2030">
        <w:rPr>
          <w:rFonts w:ascii="Arial" w:hAnsi="Arial" w:cs="Arial"/>
          <w:b/>
          <w:color w:val="0000CC"/>
          <w:sz w:val="20"/>
          <w:szCs w:val="20"/>
        </w:rPr>
        <w:t xml:space="preserve">ECONOMIA </w:t>
      </w:r>
    </w:p>
    <w:p w:rsidR="00710DF5" w:rsidRPr="00C8444A" w:rsidRDefault="00710DF5" w:rsidP="00710DF5">
      <w:pPr>
        <w:jc w:val="both"/>
        <w:rPr>
          <w:rFonts w:ascii="Arial" w:hAnsi="Arial" w:cs="Arial"/>
          <w:color w:val="000000"/>
          <w:sz w:val="20"/>
          <w:szCs w:val="20"/>
        </w:rPr>
      </w:pPr>
      <w:r w:rsidRPr="00C8444A">
        <w:rPr>
          <w:rFonts w:ascii="Arial" w:hAnsi="Arial" w:cs="Arial"/>
          <w:b/>
          <w:sz w:val="20"/>
          <w:szCs w:val="20"/>
        </w:rPr>
        <w:t xml:space="preserve">Objetivo: </w:t>
      </w:r>
      <w:r w:rsidRPr="00C8444A">
        <w:rPr>
          <w:rFonts w:ascii="Arial" w:hAnsi="Arial" w:cs="Arial"/>
          <w:color w:val="000000"/>
          <w:sz w:val="20"/>
          <w:szCs w:val="20"/>
        </w:rPr>
        <w:t>Instrumentalizar os alunos com elementos teórico-metodológicos e informações sobre a teoria econômica, como subsídios à compreensão da realidade.</w:t>
      </w:r>
    </w:p>
    <w:p w:rsidR="00710DF5" w:rsidRPr="00656C81" w:rsidRDefault="00710DF5" w:rsidP="00710DF5">
      <w:pPr>
        <w:pStyle w:val="SemEspaamento"/>
        <w:jc w:val="both"/>
        <w:rPr>
          <w:rFonts w:ascii="Arial" w:hAnsi="Arial" w:cs="Arial"/>
          <w:sz w:val="18"/>
          <w:szCs w:val="18"/>
          <w:lang w:val="pt-BR"/>
        </w:rPr>
      </w:pPr>
      <w:r w:rsidRPr="00FA2030">
        <w:rPr>
          <w:rFonts w:ascii="Arial" w:hAnsi="Arial" w:cs="Arial"/>
          <w:b/>
          <w:sz w:val="20"/>
          <w:szCs w:val="20"/>
          <w:lang w:val="pt-BR"/>
        </w:rPr>
        <w:t xml:space="preserve">Ementa: </w:t>
      </w:r>
      <w:r w:rsidRPr="00656C81">
        <w:rPr>
          <w:rFonts w:ascii="Arial" w:hAnsi="Arial" w:cs="Arial"/>
          <w:sz w:val="18"/>
          <w:szCs w:val="18"/>
          <w:lang w:val="pt-BR"/>
        </w:rPr>
        <w:t xml:space="preserve">Introdução à economia e ao pensamento econômico. Conceitos básicos. Noções de </w:t>
      </w:r>
      <w:r w:rsidR="00A12E43" w:rsidRPr="00656C81">
        <w:rPr>
          <w:rFonts w:ascii="Arial" w:hAnsi="Arial" w:cs="Arial"/>
          <w:sz w:val="18"/>
          <w:szCs w:val="18"/>
          <w:lang w:val="pt-BR"/>
        </w:rPr>
        <w:t>Microeconomia</w:t>
      </w:r>
      <w:r w:rsidRPr="00656C81">
        <w:rPr>
          <w:rFonts w:ascii="Arial" w:hAnsi="Arial" w:cs="Arial"/>
          <w:sz w:val="18"/>
          <w:szCs w:val="18"/>
          <w:lang w:val="pt-BR"/>
        </w:rPr>
        <w:t>. Funcionamento do mercado. Estruturas de mercado. Macroeconomia básica. Atividade econômica, teoria da determinação da renda e do produto nacional. Introdução à teoria monetária e inflação. Balanços de pagamentos e taxas de câmbio. Sistema Monetário, Bancos Comerciais e Banco Central, Integração do Sistema Econômico.</w:t>
      </w:r>
    </w:p>
    <w:p w:rsidR="00710DF5" w:rsidRPr="00C8444A" w:rsidRDefault="00710DF5" w:rsidP="00710DF5">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básica:</w:t>
      </w:r>
    </w:p>
    <w:p w:rsidR="00710DF5" w:rsidRPr="00FA2030" w:rsidRDefault="00710DF5" w:rsidP="00710DF5">
      <w:pPr>
        <w:rPr>
          <w:rFonts w:ascii="Arial" w:hAnsi="Arial" w:cs="Arial"/>
          <w:color w:val="000000"/>
          <w:sz w:val="20"/>
          <w:szCs w:val="20"/>
        </w:rPr>
      </w:pPr>
      <w:r w:rsidRPr="00FA2030">
        <w:rPr>
          <w:rFonts w:ascii="Arial" w:hAnsi="Arial" w:cs="Arial"/>
          <w:color w:val="000000"/>
          <w:sz w:val="20"/>
          <w:szCs w:val="20"/>
        </w:rPr>
        <w:t xml:space="preserve">HUNT, E. K. &amp; SHERMAN, H. J. </w:t>
      </w:r>
      <w:r w:rsidRPr="00FA2030">
        <w:rPr>
          <w:rFonts w:ascii="Arial" w:hAnsi="Arial" w:cs="Arial"/>
          <w:bCs/>
          <w:i/>
          <w:iCs/>
          <w:color w:val="000000"/>
          <w:sz w:val="20"/>
          <w:szCs w:val="20"/>
        </w:rPr>
        <w:t>História do pensamento econômico</w:t>
      </w:r>
      <w:r w:rsidRPr="00FA2030">
        <w:rPr>
          <w:rFonts w:ascii="Arial" w:hAnsi="Arial" w:cs="Arial"/>
          <w:color w:val="000000"/>
          <w:sz w:val="20"/>
          <w:szCs w:val="20"/>
        </w:rPr>
        <w:t>. 25ª ed. Petrópolis: Vozes, 2011.</w:t>
      </w:r>
    </w:p>
    <w:p w:rsidR="00710DF5" w:rsidRPr="00710DF5" w:rsidRDefault="00710DF5" w:rsidP="00710DF5">
      <w:pPr>
        <w:pStyle w:val="SemEspaamento"/>
        <w:rPr>
          <w:rFonts w:ascii="Arial" w:hAnsi="Arial" w:cs="Arial"/>
          <w:sz w:val="20"/>
          <w:szCs w:val="20"/>
          <w:lang w:val="pt-BR"/>
        </w:rPr>
      </w:pPr>
      <w:r w:rsidRPr="00FA2030">
        <w:rPr>
          <w:rFonts w:ascii="Arial" w:hAnsi="Arial" w:cs="Arial"/>
          <w:sz w:val="20"/>
          <w:szCs w:val="20"/>
          <w:lang w:val="pt-BR"/>
        </w:rPr>
        <w:t xml:space="preserve">MANKIW, N. GREGORY. </w:t>
      </w:r>
      <w:r w:rsidRPr="00710DF5">
        <w:rPr>
          <w:rFonts w:ascii="Arial" w:hAnsi="Arial" w:cs="Arial"/>
          <w:i/>
          <w:sz w:val="20"/>
          <w:szCs w:val="20"/>
          <w:lang w:val="pt-BR"/>
        </w:rPr>
        <w:t xml:space="preserve">Introdução </w:t>
      </w:r>
      <w:r>
        <w:rPr>
          <w:rFonts w:ascii="Arial" w:hAnsi="Arial" w:cs="Arial"/>
          <w:i/>
          <w:sz w:val="20"/>
          <w:szCs w:val="20"/>
          <w:lang w:val="pt-BR"/>
        </w:rPr>
        <w:t>à</w:t>
      </w:r>
      <w:r w:rsidRPr="00710DF5">
        <w:rPr>
          <w:rFonts w:ascii="Arial" w:hAnsi="Arial" w:cs="Arial"/>
          <w:i/>
          <w:sz w:val="20"/>
          <w:szCs w:val="20"/>
          <w:lang w:val="pt-BR"/>
        </w:rPr>
        <w:t xml:space="preserve"> Economia</w:t>
      </w:r>
      <w:r w:rsidRPr="00FA2030">
        <w:rPr>
          <w:rFonts w:ascii="Arial" w:hAnsi="Arial" w:cs="Arial"/>
          <w:sz w:val="20"/>
          <w:szCs w:val="20"/>
          <w:lang w:val="pt-BR"/>
        </w:rPr>
        <w:t xml:space="preserve">.  São Paulo. </w:t>
      </w:r>
      <w:r w:rsidRPr="00710DF5">
        <w:rPr>
          <w:rFonts w:ascii="Arial" w:hAnsi="Arial" w:cs="Arial"/>
          <w:sz w:val="20"/>
          <w:szCs w:val="20"/>
          <w:lang w:val="pt-BR"/>
        </w:rPr>
        <w:t>Cengage Learning, 2010.</w:t>
      </w:r>
    </w:p>
    <w:p w:rsidR="00710DF5" w:rsidRPr="00FA2030" w:rsidRDefault="00710DF5" w:rsidP="00710DF5">
      <w:pPr>
        <w:rPr>
          <w:rFonts w:ascii="Arial" w:hAnsi="Arial" w:cs="Arial"/>
          <w:color w:val="000000"/>
          <w:sz w:val="20"/>
          <w:szCs w:val="20"/>
        </w:rPr>
      </w:pPr>
      <w:r w:rsidRPr="00FA2030">
        <w:rPr>
          <w:rFonts w:ascii="Arial" w:hAnsi="Arial" w:cs="Arial"/>
          <w:color w:val="000000"/>
          <w:sz w:val="20"/>
          <w:szCs w:val="20"/>
        </w:rPr>
        <w:t>VICECONTI, P. E. V. &amp; NEVES, S</w:t>
      </w:r>
      <w:r w:rsidRPr="00710DF5">
        <w:rPr>
          <w:rFonts w:ascii="Arial" w:hAnsi="Arial" w:cs="Arial"/>
          <w:i/>
          <w:color w:val="000000"/>
          <w:sz w:val="20"/>
          <w:szCs w:val="20"/>
        </w:rPr>
        <w:t>. Introdução à economia</w:t>
      </w:r>
      <w:r w:rsidRPr="00FA2030">
        <w:rPr>
          <w:rFonts w:ascii="Arial" w:hAnsi="Arial" w:cs="Arial"/>
          <w:color w:val="000000"/>
          <w:sz w:val="20"/>
          <w:szCs w:val="20"/>
        </w:rPr>
        <w:t>. 10ª ed. São Paulo: Frase Editora, 2010.</w:t>
      </w:r>
    </w:p>
    <w:p w:rsidR="00710DF5" w:rsidRPr="00C8444A" w:rsidRDefault="00710DF5" w:rsidP="00710DF5">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complementar:</w:t>
      </w:r>
    </w:p>
    <w:p w:rsidR="00710DF5" w:rsidRPr="00FA2030" w:rsidRDefault="00710DF5" w:rsidP="00710DF5">
      <w:pPr>
        <w:pStyle w:val="SemEspaamento"/>
        <w:rPr>
          <w:rFonts w:ascii="Arial" w:hAnsi="Arial" w:cs="Arial"/>
          <w:sz w:val="20"/>
          <w:szCs w:val="20"/>
          <w:lang w:val="pt-BR"/>
        </w:rPr>
      </w:pPr>
      <w:r w:rsidRPr="00FA2030">
        <w:rPr>
          <w:rFonts w:ascii="Arial" w:hAnsi="Arial" w:cs="Arial"/>
          <w:sz w:val="20"/>
          <w:szCs w:val="20"/>
          <w:lang w:val="pt-BR"/>
        </w:rPr>
        <w:t>COUTINHO, D M</w:t>
      </w:r>
      <w:r w:rsidRPr="00710DF5">
        <w:rPr>
          <w:rFonts w:ascii="Arial" w:hAnsi="Arial" w:cs="Arial"/>
          <w:i/>
          <w:sz w:val="20"/>
          <w:szCs w:val="20"/>
          <w:lang w:val="pt-BR"/>
        </w:rPr>
        <w:t>. Entenda A Globalização - Manual de Negócios</w:t>
      </w:r>
      <w:r w:rsidRPr="00FA2030">
        <w:rPr>
          <w:rFonts w:ascii="Arial" w:hAnsi="Arial" w:cs="Arial"/>
          <w:sz w:val="20"/>
          <w:szCs w:val="20"/>
          <w:lang w:val="pt-BR"/>
        </w:rPr>
        <w:t>. Aduaneiras, 2008.</w:t>
      </w:r>
    </w:p>
    <w:p w:rsidR="00710DF5" w:rsidRPr="00FA2030" w:rsidRDefault="00710DF5" w:rsidP="00710DF5">
      <w:pPr>
        <w:pStyle w:val="SemEspaamento"/>
        <w:rPr>
          <w:rFonts w:ascii="Arial" w:hAnsi="Arial" w:cs="Arial"/>
          <w:sz w:val="20"/>
          <w:szCs w:val="20"/>
          <w:lang w:val="pt-BR"/>
        </w:rPr>
      </w:pPr>
      <w:r w:rsidRPr="00FA2030">
        <w:rPr>
          <w:rFonts w:ascii="Arial" w:hAnsi="Arial" w:cs="Arial"/>
          <w:sz w:val="20"/>
          <w:szCs w:val="20"/>
          <w:lang w:val="pt-BR"/>
        </w:rPr>
        <w:t xml:space="preserve">FLYNN, S M. </w:t>
      </w:r>
      <w:r w:rsidRPr="00710DF5">
        <w:rPr>
          <w:rFonts w:ascii="Arial" w:hAnsi="Arial" w:cs="Arial"/>
          <w:i/>
          <w:sz w:val="20"/>
          <w:szCs w:val="20"/>
          <w:lang w:val="pt-BR"/>
        </w:rPr>
        <w:t>Economia para Leigos</w:t>
      </w:r>
      <w:r w:rsidRPr="00FA2030">
        <w:rPr>
          <w:rFonts w:ascii="Arial" w:hAnsi="Arial" w:cs="Arial"/>
          <w:sz w:val="20"/>
          <w:szCs w:val="20"/>
          <w:lang w:val="pt-BR"/>
        </w:rPr>
        <w:t>. Alta Books, 2009.</w:t>
      </w:r>
    </w:p>
    <w:p w:rsidR="00710DF5" w:rsidRPr="00FA2030" w:rsidRDefault="00710DF5" w:rsidP="00710DF5">
      <w:pPr>
        <w:rPr>
          <w:rFonts w:ascii="Arial" w:hAnsi="Arial" w:cs="Arial"/>
          <w:color w:val="000000"/>
          <w:sz w:val="20"/>
          <w:szCs w:val="20"/>
        </w:rPr>
      </w:pPr>
      <w:r w:rsidRPr="00FA2030">
        <w:rPr>
          <w:rFonts w:ascii="Arial" w:hAnsi="Arial" w:cs="Arial"/>
          <w:color w:val="000000"/>
          <w:sz w:val="20"/>
          <w:szCs w:val="20"/>
        </w:rPr>
        <w:t xml:space="preserve">HOBSBAWM, Eric. </w:t>
      </w:r>
      <w:r w:rsidRPr="00FA2030">
        <w:rPr>
          <w:rFonts w:ascii="Arial" w:hAnsi="Arial" w:cs="Arial"/>
          <w:i/>
          <w:color w:val="000000"/>
          <w:sz w:val="20"/>
          <w:szCs w:val="20"/>
        </w:rPr>
        <w:t>Era dos extremos</w:t>
      </w:r>
      <w:r w:rsidRPr="00FA2030">
        <w:rPr>
          <w:rFonts w:ascii="Arial" w:hAnsi="Arial" w:cs="Arial"/>
          <w:color w:val="000000"/>
          <w:sz w:val="20"/>
          <w:szCs w:val="20"/>
        </w:rPr>
        <w:t>: o breve século XX 1914-1991. 2</w:t>
      </w:r>
      <w:r w:rsidRPr="00FA2030">
        <w:rPr>
          <w:rFonts w:ascii="Arial" w:hAnsi="Arial" w:cs="Arial"/>
          <w:color w:val="000000"/>
          <w:sz w:val="20"/>
          <w:szCs w:val="20"/>
          <w:vertAlign w:val="superscript"/>
        </w:rPr>
        <w:t>ª</w:t>
      </w:r>
      <w:r w:rsidRPr="00FA2030">
        <w:rPr>
          <w:rFonts w:ascii="Arial" w:hAnsi="Arial" w:cs="Arial"/>
          <w:color w:val="000000"/>
          <w:sz w:val="20"/>
          <w:szCs w:val="20"/>
        </w:rPr>
        <w:t xml:space="preserve"> ed. Companhia das Letras, </w:t>
      </w:r>
      <w:r>
        <w:rPr>
          <w:rFonts w:ascii="Arial" w:hAnsi="Arial" w:cs="Arial"/>
          <w:color w:val="000000"/>
          <w:sz w:val="20"/>
          <w:szCs w:val="20"/>
        </w:rPr>
        <w:t>2008</w:t>
      </w:r>
      <w:r w:rsidRPr="00FA2030">
        <w:rPr>
          <w:rFonts w:ascii="Arial" w:hAnsi="Arial" w:cs="Arial"/>
          <w:color w:val="000000"/>
          <w:sz w:val="20"/>
          <w:szCs w:val="20"/>
        </w:rPr>
        <w:t>.</w:t>
      </w:r>
    </w:p>
    <w:p w:rsidR="00710DF5" w:rsidRPr="00FA2030" w:rsidRDefault="00710DF5" w:rsidP="00710DF5">
      <w:pPr>
        <w:pStyle w:val="SemEspaamento"/>
        <w:rPr>
          <w:rFonts w:ascii="Arial" w:hAnsi="Arial" w:cs="Arial"/>
          <w:sz w:val="20"/>
          <w:szCs w:val="20"/>
          <w:lang w:val="pt-BR"/>
        </w:rPr>
      </w:pPr>
      <w:r w:rsidRPr="00710DF5">
        <w:rPr>
          <w:rFonts w:ascii="Arial" w:hAnsi="Arial" w:cs="Arial"/>
          <w:sz w:val="20"/>
          <w:szCs w:val="20"/>
          <w:lang w:val="pt-BR"/>
        </w:rPr>
        <w:t xml:space="preserve">PARKIN, MICHAEL. </w:t>
      </w:r>
      <w:r w:rsidRPr="00710DF5">
        <w:rPr>
          <w:rFonts w:ascii="Arial" w:hAnsi="Arial" w:cs="Arial"/>
          <w:i/>
          <w:sz w:val="20"/>
          <w:szCs w:val="20"/>
          <w:lang w:val="pt-BR"/>
        </w:rPr>
        <w:t>Economia</w:t>
      </w:r>
      <w:r w:rsidRPr="00710DF5">
        <w:rPr>
          <w:rFonts w:ascii="Arial" w:hAnsi="Arial" w:cs="Arial"/>
          <w:sz w:val="20"/>
          <w:szCs w:val="20"/>
          <w:lang w:val="pt-BR"/>
        </w:rPr>
        <w:t xml:space="preserve">. </w:t>
      </w:r>
      <w:r w:rsidRPr="00FA2030">
        <w:rPr>
          <w:rFonts w:ascii="Arial" w:hAnsi="Arial" w:cs="Arial"/>
          <w:sz w:val="20"/>
          <w:szCs w:val="20"/>
          <w:lang w:val="pt-BR"/>
        </w:rPr>
        <w:t>São Paulo: Prentice Hall Brasil, 2009.</w:t>
      </w:r>
    </w:p>
    <w:p w:rsidR="00710DF5" w:rsidRPr="00FA2030" w:rsidRDefault="00710DF5" w:rsidP="00710DF5">
      <w:pPr>
        <w:rPr>
          <w:rFonts w:ascii="Arial" w:hAnsi="Arial" w:cs="Arial"/>
          <w:sz w:val="20"/>
          <w:szCs w:val="20"/>
        </w:rPr>
      </w:pPr>
      <w:r w:rsidRPr="00FA2030">
        <w:rPr>
          <w:rFonts w:ascii="Arial" w:hAnsi="Arial" w:cs="Arial"/>
          <w:sz w:val="20"/>
          <w:szCs w:val="20"/>
        </w:rPr>
        <w:t xml:space="preserve">VASCONCELLOS, M A S; GARCIA, M E. </w:t>
      </w:r>
      <w:r w:rsidRPr="00FA2030">
        <w:rPr>
          <w:rFonts w:ascii="Arial" w:hAnsi="Arial" w:cs="Arial"/>
          <w:i/>
          <w:sz w:val="20"/>
          <w:szCs w:val="20"/>
        </w:rPr>
        <w:t>Fundamentos de Economia</w:t>
      </w:r>
      <w:r w:rsidRPr="00FA2030">
        <w:rPr>
          <w:rFonts w:ascii="Arial" w:hAnsi="Arial" w:cs="Arial"/>
          <w:sz w:val="20"/>
          <w:szCs w:val="20"/>
        </w:rPr>
        <w:t>.  Saraiva, 2008.</w:t>
      </w:r>
    </w:p>
    <w:p w:rsidR="00296881" w:rsidRPr="00C8444A" w:rsidRDefault="00296881" w:rsidP="00C8444A">
      <w:pPr>
        <w:jc w:val="both"/>
        <w:rPr>
          <w:rFonts w:ascii="Arial" w:hAnsi="Arial" w:cs="Arial"/>
          <w:sz w:val="20"/>
          <w:szCs w:val="20"/>
        </w:rPr>
      </w:pPr>
    </w:p>
    <w:p w:rsidR="00B961D9" w:rsidRPr="00BB6483" w:rsidRDefault="00B961D9" w:rsidP="00B961D9">
      <w:pPr>
        <w:jc w:val="both"/>
        <w:rPr>
          <w:rFonts w:ascii="Arial" w:hAnsi="Arial" w:cs="Arial"/>
          <w:b/>
          <w:color w:val="0000CC"/>
          <w:sz w:val="20"/>
          <w:szCs w:val="20"/>
        </w:rPr>
      </w:pPr>
      <w:r w:rsidRPr="00BB6483">
        <w:rPr>
          <w:rFonts w:ascii="Arial" w:hAnsi="Arial" w:cs="Arial"/>
          <w:b/>
          <w:color w:val="0000CC"/>
          <w:sz w:val="20"/>
          <w:szCs w:val="20"/>
        </w:rPr>
        <w:t>DIREITO INTERNACIONAL</w:t>
      </w:r>
    </w:p>
    <w:p w:rsidR="00B961D9" w:rsidRPr="00C8444A" w:rsidRDefault="00B961D9" w:rsidP="00B961D9">
      <w:pPr>
        <w:jc w:val="both"/>
        <w:rPr>
          <w:rFonts w:ascii="Arial" w:hAnsi="Arial" w:cs="Arial"/>
          <w:sz w:val="20"/>
          <w:szCs w:val="20"/>
        </w:rPr>
      </w:pPr>
      <w:r w:rsidRPr="00C8444A">
        <w:rPr>
          <w:rFonts w:ascii="Arial" w:hAnsi="Arial" w:cs="Arial"/>
          <w:b/>
          <w:sz w:val="20"/>
          <w:szCs w:val="20"/>
        </w:rPr>
        <w:t>Objetivo</w:t>
      </w:r>
      <w:r>
        <w:rPr>
          <w:rFonts w:ascii="Arial" w:hAnsi="Arial" w:cs="Arial"/>
          <w:b/>
          <w:sz w:val="20"/>
          <w:szCs w:val="20"/>
        </w:rPr>
        <w:t>s</w:t>
      </w:r>
      <w:r w:rsidRPr="00C8444A">
        <w:rPr>
          <w:rFonts w:ascii="Arial" w:hAnsi="Arial" w:cs="Arial"/>
          <w:b/>
          <w:sz w:val="20"/>
          <w:szCs w:val="20"/>
        </w:rPr>
        <w:t>:</w:t>
      </w:r>
      <w:r>
        <w:rPr>
          <w:rFonts w:ascii="Arial" w:hAnsi="Arial" w:cs="Arial"/>
          <w:b/>
          <w:sz w:val="20"/>
          <w:szCs w:val="20"/>
        </w:rPr>
        <w:t xml:space="preserve"> </w:t>
      </w:r>
      <w:r w:rsidRPr="00C8444A">
        <w:rPr>
          <w:rFonts w:ascii="Arial" w:hAnsi="Arial" w:cs="Arial"/>
          <w:sz w:val="20"/>
          <w:szCs w:val="20"/>
        </w:rPr>
        <w:t>Compreender os fundamentos do Direito Internacional.</w:t>
      </w:r>
    </w:p>
    <w:p w:rsidR="00DB11C3" w:rsidRPr="00A12E43" w:rsidRDefault="00B961D9" w:rsidP="00A12E43">
      <w:pPr>
        <w:jc w:val="both"/>
        <w:rPr>
          <w:rFonts w:ascii="Arial" w:hAnsi="Arial" w:cs="Arial"/>
          <w:sz w:val="20"/>
          <w:szCs w:val="20"/>
        </w:rPr>
      </w:pPr>
      <w:r w:rsidRPr="00A12E43">
        <w:rPr>
          <w:rFonts w:ascii="Arial" w:hAnsi="Arial" w:cs="Arial"/>
          <w:b/>
          <w:sz w:val="20"/>
          <w:szCs w:val="20"/>
        </w:rPr>
        <w:t xml:space="preserve">Ementa: </w:t>
      </w:r>
      <w:r w:rsidR="00DB11C3" w:rsidRPr="00A12E43">
        <w:rPr>
          <w:rFonts w:ascii="Arial" w:hAnsi="Arial" w:cs="Arial"/>
          <w:sz w:val="20"/>
          <w:szCs w:val="20"/>
        </w:rPr>
        <w:t>Objetos de estudo do Direito Internacional Público e do Direito Internacional Privado</w:t>
      </w:r>
      <w:r w:rsidR="00A12E43" w:rsidRPr="00A12E43">
        <w:rPr>
          <w:rFonts w:ascii="Arial" w:hAnsi="Arial" w:cs="Arial"/>
          <w:sz w:val="20"/>
          <w:szCs w:val="20"/>
        </w:rPr>
        <w:t>.</w:t>
      </w:r>
      <w:r w:rsidR="00DB11C3" w:rsidRPr="00A12E43">
        <w:rPr>
          <w:rFonts w:ascii="Arial" w:hAnsi="Arial" w:cs="Arial"/>
          <w:sz w:val="20"/>
          <w:szCs w:val="20"/>
        </w:rPr>
        <w:t xml:space="preserve"> F</w:t>
      </w:r>
      <w:r w:rsidR="00A12E43" w:rsidRPr="00A12E43">
        <w:rPr>
          <w:rFonts w:ascii="Arial" w:hAnsi="Arial" w:cs="Arial"/>
          <w:sz w:val="20"/>
          <w:szCs w:val="20"/>
        </w:rPr>
        <w:t xml:space="preserve">ontes do Direito Internacional. </w:t>
      </w:r>
      <w:r w:rsidR="00DB11C3" w:rsidRPr="00A12E43">
        <w:rPr>
          <w:rFonts w:ascii="Arial" w:hAnsi="Arial" w:cs="Arial"/>
          <w:sz w:val="20"/>
          <w:szCs w:val="20"/>
        </w:rPr>
        <w:t>Contratos Internacionais</w:t>
      </w:r>
      <w:r w:rsidR="00A12E43" w:rsidRPr="00A12E43">
        <w:rPr>
          <w:rFonts w:ascii="Arial" w:hAnsi="Arial" w:cs="Arial"/>
          <w:sz w:val="20"/>
          <w:szCs w:val="20"/>
        </w:rPr>
        <w:t>.</w:t>
      </w:r>
      <w:r w:rsidR="00DB11C3" w:rsidRPr="00A12E43">
        <w:rPr>
          <w:rFonts w:ascii="Arial" w:hAnsi="Arial" w:cs="Arial"/>
          <w:sz w:val="20"/>
          <w:szCs w:val="20"/>
        </w:rPr>
        <w:t xml:space="preserve"> Arbitragem</w:t>
      </w:r>
      <w:r w:rsidR="00A12E43" w:rsidRPr="00A12E43">
        <w:rPr>
          <w:rFonts w:ascii="Arial" w:hAnsi="Arial" w:cs="Arial"/>
          <w:sz w:val="20"/>
          <w:szCs w:val="20"/>
        </w:rPr>
        <w:t xml:space="preserve">. </w:t>
      </w:r>
      <w:r w:rsidR="00DB11C3" w:rsidRPr="00A12E43">
        <w:rPr>
          <w:rFonts w:ascii="Arial" w:hAnsi="Arial" w:cs="Arial"/>
          <w:sz w:val="20"/>
          <w:szCs w:val="20"/>
        </w:rPr>
        <w:t>Execução de sentença estrangeira</w:t>
      </w:r>
      <w:r w:rsidR="00A12E43" w:rsidRPr="00A12E43">
        <w:rPr>
          <w:rFonts w:ascii="Arial" w:hAnsi="Arial" w:cs="Arial"/>
          <w:sz w:val="20"/>
          <w:szCs w:val="20"/>
        </w:rPr>
        <w:t>. Incoterms.</w:t>
      </w:r>
      <w:r w:rsidR="00DB11C3" w:rsidRPr="00A12E43">
        <w:rPr>
          <w:rFonts w:ascii="Arial" w:hAnsi="Arial" w:cs="Arial"/>
          <w:sz w:val="20"/>
          <w:szCs w:val="20"/>
        </w:rPr>
        <w:t xml:space="preserve"> Integração Econômica (Sistema de preferências tarifárias; Zona de livre comércio; União aduaneira; Mercado Comum; União Econômica; Integração Total)</w:t>
      </w:r>
      <w:r w:rsidR="00A12E43" w:rsidRPr="00A12E43">
        <w:rPr>
          <w:rFonts w:ascii="Arial" w:hAnsi="Arial" w:cs="Arial"/>
          <w:sz w:val="20"/>
          <w:szCs w:val="20"/>
        </w:rPr>
        <w:t>.</w:t>
      </w:r>
      <w:r w:rsidR="00DB11C3" w:rsidRPr="00A12E43">
        <w:rPr>
          <w:rFonts w:ascii="Arial" w:hAnsi="Arial" w:cs="Arial"/>
          <w:sz w:val="20"/>
          <w:szCs w:val="20"/>
        </w:rPr>
        <w:t xml:space="preserve"> Organização Mundial do Comércio</w:t>
      </w:r>
      <w:r w:rsidR="00A12E43" w:rsidRPr="00A12E43">
        <w:rPr>
          <w:rFonts w:ascii="Arial" w:hAnsi="Arial" w:cs="Arial"/>
          <w:sz w:val="20"/>
          <w:szCs w:val="20"/>
        </w:rPr>
        <w:t>.</w:t>
      </w:r>
      <w:r w:rsidR="00DB11C3" w:rsidRPr="00A12E43">
        <w:rPr>
          <w:rFonts w:ascii="Arial" w:hAnsi="Arial" w:cs="Arial"/>
          <w:sz w:val="20"/>
          <w:szCs w:val="20"/>
        </w:rPr>
        <w:t xml:space="preserve"> </w:t>
      </w:r>
      <w:r w:rsidR="00A12E43" w:rsidRPr="00A12E43">
        <w:rPr>
          <w:rFonts w:ascii="Arial" w:hAnsi="Arial" w:cs="Arial"/>
          <w:sz w:val="20"/>
          <w:szCs w:val="20"/>
        </w:rPr>
        <w:t>Secretaria de Direito Econômico.</w:t>
      </w:r>
      <w:r w:rsidR="00DB11C3" w:rsidRPr="00A12E43">
        <w:rPr>
          <w:rFonts w:ascii="Arial" w:hAnsi="Arial" w:cs="Arial"/>
          <w:sz w:val="20"/>
          <w:szCs w:val="20"/>
        </w:rPr>
        <w:t xml:space="preserve"> Práticas desleais no mercado internacional (Barreiras tarifárias; subsídios; Antitruste; Dumping Internacional).</w:t>
      </w:r>
    </w:p>
    <w:p w:rsidR="00B961D9" w:rsidRPr="00C8444A" w:rsidRDefault="00B961D9" w:rsidP="00B961D9">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básica:</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CASTRO JUNIOR, Osvaldo Agripino de; MARTINS, Juliano Cardoso Schaefer. </w:t>
      </w:r>
      <w:r w:rsidRPr="00B961D9">
        <w:rPr>
          <w:rFonts w:ascii="Arial" w:hAnsi="Arial" w:cs="Arial"/>
          <w:bCs/>
          <w:i/>
          <w:sz w:val="20"/>
          <w:szCs w:val="20"/>
        </w:rPr>
        <w:t>Direito e Comércio Internacional.</w:t>
      </w:r>
      <w:r w:rsidRPr="00B961D9">
        <w:rPr>
          <w:rFonts w:ascii="Arial" w:hAnsi="Arial" w:cs="Arial"/>
          <w:bCs/>
          <w:sz w:val="20"/>
          <w:szCs w:val="20"/>
        </w:rPr>
        <w:t xml:space="preserve"> Quartier Latin, 2011.</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DI LORENZO, Carlos Alberto. </w:t>
      </w:r>
      <w:r w:rsidRPr="00B961D9">
        <w:rPr>
          <w:rFonts w:ascii="Arial" w:hAnsi="Arial" w:cs="Arial"/>
          <w:bCs/>
          <w:i/>
          <w:sz w:val="20"/>
          <w:szCs w:val="20"/>
        </w:rPr>
        <w:t>Direito Internacional - Publico e Privado</w:t>
      </w:r>
      <w:r w:rsidRPr="00B961D9">
        <w:rPr>
          <w:rFonts w:ascii="Arial" w:hAnsi="Arial" w:cs="Arial"/>
          <w:bCs/>
          <w:sz w:val="20"/>
          <w:szCs w:val="20"/>
        </w:rPr>
        <w:t>. Rideel, 2011.</w:t>
      </w:r>
    </w:p>
    <w:p w:rsidR="00B961D9" w:rsidRPr="00B961D9" w:rsidRDefault="00B961D9" w:rsidP="00B961D9">
      <w:pPr>
        <w:jc w:val="both"/>
        <w:rPr>
          <w:rFonts w:ascii="Arial" w:hAnsi="Arial" w:cs="Arial"/>
          <w:sz w:val="20"/>
          <w:szCs w:val="20"/>
        </w:rPr>
      </w:pPr>
      <w:r w:rsidRPr="00B961D9">
        <w:rPr>
          <w:rFonts w:ascii="Arial" w:hAnsi="Arial" w:cs="Arial"/>
          <w:sz w:val="20"/>
          <w:szCs w:val="20"/>
        </w:rPr>
        <w:t xml:space="preserve">HUSEK, Carlos Roberto. </w:t>
      </w:r>
      <w:r w:rsidRPr="00B961D9">
        <w:rPr>
          <w:rFonts w:ascii="Arial" w:hAnsi="Arial" w:cs="Arial"/>
          <w:i/>
          <w:sz w:val="20"/>
          <w:szCs w:val="20"/>
        </w:rPr>
        <w:t xml:space="preserve">Direito internacional. </w:t>
      </w:r>
      <w:r w:rsidRPr="00B961D9">
        <w:rPr>
          <w:rFonts w:ascii="Arial" w:hAnsi="Arial" w:cs="Arial"/>
          <w:sz w:val="20"/>
          <w:szCs w:val="20"/>
        </w:rPr>
        <w:t>São Paulo: LTR, 2011.</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RESEK, Francisco. </w:t>
      </w:r>
      <w:r w:rsidRPr="00B961D9">
        <w:rPr>
          <w:rFonts w:ascii="Arial" w:hAnsi="Arial" w:cs="Arial"/>
          <w:bCs/>
          <w:i/>
          <w:sz w:val="20"/>
          <w:szCs w:val="20"/>
        </w:rPr>
        <w:t xml:space="preserve">Direito internacional público. </w:t>
      </w:r>
      <w:r w:rsidRPr="00B961D9">
        <w:rPr>
          <w:rFonts w:ascii="Arial" w:hAnsi="Arial" w:cs="Arial"/>
          <w:sz w:val="20"/>
          <w:szCs w:val="20"/>
        </w:rPr>
        <w:t xml:space="preserve">São Paulo: </w:t>
      </w:r>
      <w:r w:rsidRPr="00B961D9">
        <w:rPr>
          <w:rFonts w:ascii="Arial" w:hAnsi="Arial" w:cs="Arial"/>
          <w:bCs/>
          <w:i/>
          <w:sz w:val="20"/>
          <w:szCs w:val="20"/>
        </w:rPr>
        <w:t>Saraiva, 2011.</w:t>
      </w:r>
    </w:p>
    <w:p w:rsidR="00B961D9" w:rsidRPr="00B961D9" w:rsidRDefault="00B961D9" w:rsidP="00B961D9">
      <w:pPr>
        <w:jc w:val="both"/>
        <w:rPr>
          <w:rFonts w:ascii="Arial" w:hAnsi="Arial" w:cs="Arial"/>
          <w:b/>
          <w:sz w:val="20"/>
          <w:szCs w:val="20"/>
        </w:rPr>
      </w:pPr>
      <w:r w:rsidRPr="00B961D9">
        <w:rPr>
          <w:rFonts w:ascii="Arial" w:hAnsi="Arial" w:cs="Arial"/>
          <w:b/>
          <w:sz w:val="20"/>
          <w:szCs w:val="20"/>
        </w:rPr>
        <w:t>Bibliografia complementar:</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BRANT, Leonardo Nemer Calderia; LAGE, Delber Andrade; CREMASCO, Suzana Santi. </w:t>
      </w:r>
      <w:r w:rsidRPr="00B961D9">
        <w:rPr>
          <w:rFonts w:ascii="Arial" w:hAnsi="Arial" w:cs="Arial"/>
          <w:bCs/>
          <w:i/>
          <w:sz w:val="20"/>
          <w:szCs w:val="20"/>
        </w:rPr>
        <w:t xml:space="preserve">Direito Internacional Contemporâneo. </w:t>
      </w:r>
      <w:r w:rsidRPr="00B961D9">
        <w:rPr>
          <w:rFonts w:ascii="Arial" w:hAnsi="Arial" w:cs="Arial"/>
          <w:bCs/>
          <w:sz w:val="20"/>
          <w:szCs w:val="20"/>
        </w:rPr>
        <w:t>Jurua Editora, 2011.</w:t>
      </w:r>
    </w:p>
    <w:p w:rsidR="00B961D9" w:rsidRPr="00B961D9" w:rsidRDefault="00B961D9" w:rsidP="00B961D9">
      <w:pPr>
        <w:pStyle w:val="SemEspaamento"/>
        <w:rPr>
          <w:rFonts w:ascii="Arial" w:hAnsi="Arial" w:cs="Arial"/>
          <w:sz w:val="20"/>
          <w:szCs w:val="20"/>
          <w:lang w:val="pt-BR"/>
        </w:rPr>
      </w:pPr>
      <w:r w:rsidRPr="00B961D9">
        <w:rPr>
          <w:rFonts w:ascii="Arial" w:hAnsi="Arial" w:cs="Arial"/>
          <w:sz w:val="20"/>
          <w:szCs w:val="20"/>
          <w:lang w:val="pt-BR"/>
        </w:rPr>
        <w:t>ELIAS, P S</w:t>
      </w:r>
      <w:r w:rsidRPr="00B961D9">
        <w:rPr>
          <w:rFonts w:ascii="Arial" w:hAnsi="Arial" w:cs="Arial"/>
          <w:i/>
          <w:sz w:val="20"/>
          <w:szCs w:val="20"/>
          <w:lang w:val="pt-BR"/>
        </w:rPr>
        <w:t>. Contratos Eletrônicos e Formação do Vínculo</w:t>
      </w:r>
      <w:r w:rsidRPr="00B961D9">
        <w:rPr>
          <w:rFonts w:ascii="Arial" w:hAnsi="Arial" w:cs="Arial"/>
          <w:sz w:val="20"/>
          <w:szCs w:val="20"/>
          <w:lang w:val="pt-BR"/>
        </w:rPr>
        <w:t>. Aduaneiras, 2008.</w:t>
      </w:r>
    </w:p>
    <w:p w:rsidR="00B961D9" w:rsidRPr="00B961D9" w:rsidRDefault="00B961D9" w:rsidP="00B961D9">
      <w:pPr>
        <w:jc w:val="both"/>
        <w:rPr>
          <w:rFonts w:ascii="Arial" w:hAnsi="Arial" w:cs="Arial"/>
          <w:sz w:val="20"/>
          <w:szCs w:val="20"/>
        </w:rPr>
      </w:pPr>
      <w:r w:rsidRPr="00B961D9">
        <w:rPr>
          <w:rFonts w:ascii="Arial" w:hAnsi="Arial" w:cs="Arial"/>
          <w:sz w:val="20"/>
          <w:szCs w:val="20"/>
        </w:rPr>
        <w:t xml:space="preserve">MAIA, Jayme de Mariz. </w:t>
      </w:r>
      <w:r w:rsidRPr="00B961D9">
        <w:rPr>
          <w:rFonts w:ascii="Arial" w:hAnsi="Arial" w:cs="Arial"/>
          <w:i/>
          <w:sz w:val="20"/>
          <w:szCs w:val="20"/>
        </w:rPr>
        <w:t>Economia Internacional e Comércio exterior</w:t>
      </w:r>
      <w:r w:rsidRPr="00B961D9">
        <w:rPr>
          <w:rFonts w:ascii="Arial" w:hAnsi="Arial" w:cs="Arial"/>
          <w:sz w:val="20"/>
          <w:szCs w:val="20"/>
        </w:rPr>
        <w:t>. Atlas, 2010.</w:t>
      </w:r>
    </w:p>
    <w:p w:rsidR="00B961D9" w:rsidRPr="00B961D9" w:rsidRDefault="00B961D9" w:rsidP="00B961D9">
      <w:pPr>
        <w:pStyle w:val="SemEspaamento"/>
        <w:rPr>
          <w:rFonts w:ascii="Arial" w:hAnsi="Arial" w:cs="Arial"/>
          <w:sz w:val="20"/>
          <w:szCs w:val="20"/>
          <w:lang w:val="pt-BR"/>
        </w:rPr>
      </w:pPr>
      <w:r w:rsidRPr="00B961D9">
        <w:rPr>
          <w:rFonts w:ascii="Arial" w:hAnsi="Arial" w:cs="Arial"/>
          <w:sz w:val="20"/>
          <w:szCs w:val="20"/>
          <w:lang w:val="pt-BR"/>
        </w:rPr>
        <w:lastRenderedPageBreak/>
        <w:t xml:space="preserve">PEREIRA, B Y. </w:t>
      </w:r>
      <w:r w:rsidRPr="00B961D9">
        <w:rPr>
          <w:rFonts w:ascii="Arial" w:hAnsi="Arial" w:cs="Arial"/>
          <w:i/>
          <w:sz w:val="20"/>
          <w:szCs w:val="20"/>
          <w:lang w:val="pt-BR"/>
        </w:rPr>
        <w:t>Curso de Direito Internacional Público</w:t>
      </w:r>
      <w:r w:rsidRPr="00B961D9">
        <w:rPr>
          <w:rFonts w:ascii="Arial" w:hAnsi="Arial" w:cs="Arial"/>
          <w:sz w:val="20"/>
          <w:szCs w:val="20"/>
          <w:lang w:val="pt-BR"/>
        </w:rPr>
        <w:t>. Saraiva, 2009.</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PORTELA, PAULO HENRIQUE GONÇALVES. </w:t>
      </w:r>
      <w:r w:rsidRPr="00B961D9">
        <w:rPr>
          <w:rFonts w:ascii="Arial" w:hAnsi="Arial" w:cs="Arial"/>
          <w:bCs/>
          <w:i/>
          <w:sz w:val="20"/>
          <w:szCs w:val="20"/>
        </w:rPr>
        <w:t>Direito Internacional: Publico e Privado</w:t>
      </w:r>
      <w:r w:rsidRPr="00B961D9">
        <w:rPr>
          <w:rFonts w:ascii="Arial" w:hAnsi="Arial" w:cs="Arial"/>
          <w:bCs/>
          <w:sz w:val="20"/>
          <w:szCs w:val="20"/>
        </w:rPr>
        <w:t>. Juspodium, 2011.</w:t>
      </w:r>
    </w:p>
    <w:p w:rsidR="00B961D9" w:rsidRPr="00B961D9" w:rsidRDefault="00B961D9" w:rsidP="00B961D9">
      <w:pPr>
        <w:jc w:val="both"/>
        <w:rPr>
          <w:rFonts w:ascii="Arial" w:hAnsi="Arial" w:cs="Arial"/>
          <w:bCs/>
          <w:sz w:val="20"/>
          <w:szCs w:val="20"/>
        </w:rPr>
      </w:pPr>
      <w:r w:rsidRPr="00B961D9">
        <w:rPr>
          <w:rFonts w:ascii="Arial" w:hAnsi="Arial" w:cs="Arial"/>
          <w:bCs/>
          <w:sz w:val="20"/>
          <w:szCs w:val="20"/>
        </w:rPr>
        <w:t xml:space="preserve">SHAW, Malcom N. </w:t>
      </w:r>
      <w:r w:rsidRPr="00B961D9">
        <w:rPr>
          <w:rFonts w:ascii="Arial" w:hAnsi="Arial" w:cs="Arial"/>
          <w:bCs/>
          <w:i/>
          <w:sz w:val="20"/>
          <w:szCs w:val="20"/>
        </w:rPr>
        <w:t>Direito Internacional</w:t>
      </w:r>
      <w:r w:rsidRPr="00B961D9">
        <w:rPr>
          <w:rFonts w:ascii="Arial" w:hAnsi="Arial" w:cs="Arial"/>
          <w:bCs/>
          <w:sz w:val="20"/>
          <w:szCs w:val="20"/>
        </w:rPr>
        <w:t>. Martins Editora, 2011.</w:t>
      </w:r>
    </w:p>
    <w:p w:rsidR="00B961D9" w:rsidRDefault="00B961D9" w:rsidP="00B961D9">
      <w:pPr>
        <w:pStyle w:val="SemEspaamento"/>
        <w:rPr>
          <w:rFonts w:ascii="Arial" w:hAnsi="Arial" w:cs="Arial"/>
          <w:b/>
          <w:sz w:val="20"/>
          <w:szCs w:val="20"/>
          <w:lang w:val="pt-BR"/>
        </w:rPr>
      </w:pPr>
      <w:r w:rsidRPr="00A13F01">
        <w:rPr>
          <w:rFonts w:ascii="Arial" w:hAnsi="Arial" w:cs="Arial"/>
          <w:b/>
          <w:sz w:val="20"/>
          <w:szCs w:val="20"/>
          <w:lang w:val="pt-BR"/>
        </w:rPr>
        <w:t xml:space="preserve">Outros: </w:t>
      </w:r>
    </w:p>
    <w:p w:rsidR="00B961D9" w:rsidRPr="00A13F01" w:rsidRDefault="00B961D9" w:rsidP="00B961D9">
      <w:pPr>
        <w:pStyle w:val="SemEspaamento"/>
        <w:rPr>
          <w:rFonts w:ascii="Arial" w:hAnsi="Arial" w:cs="Arial"/>
          <w:sz w:val="20"/>
          <w:szCs w:val="20"/>
          <w:lang w:val="pt-BR"/>
        </w:rPr>
      </w:pPr>
      <w:r w:rsidRPr="00A13F01">
        <w:rPr>
          <w:rFonts w:ascii="Arial" w:hAnsi="Arial" w:cs="Arial"/>
          <w:b/>
          <w:sz w:val="20"/>
          <w:szCs w:val="20"/>
          <w:lang w:val="pt-BR"/>
        </w:rPr>
        <w:t>Eletrônicos</w:t>
      </w:r>
      <w:r>
        <w:rPr>
          <w:rFonts w:ascii="Arial" w:hAnsi="Arial" w:cs="Arial"/>
          <w:b/>
          <w:sz w:val="20"/>
          <w:szCs w:val="20"/>
          <w:lang w:val="pt-BR"/>
        </w:rPr>
        <w:t xml:space="preserve">, </w:t>
      </w:r>
      <w:r w:rsidRPr="00A13F01">
        <w:rPr>
          <w:rFonts w:ascii="Arial" w:hAnsi="Arial" w:cs="Arial"/>
          <w:sz w:val="20"/>
          <w:szCs w:val="20"/>
          <w:lang w:val="pt-BR"/>
        </w:rPr>
        <w:t>Organização Mundial do Comércio [http://www.wto.org].</w:t>
      </w:r>
    </w:p>
    <w:p w:rsidR="00B961D9" w:rsidRDefault="00B961D9" w:rsidP="00FA2030">
      <w:pPr>
        <w:pStyle w:val="SemEspaamento"/>
        <w:rPr>
          <w:rFonts w:ascii="Arial" w:hAnsi="Arial" w:cs="Arial"/>
          <w:b/>
          <w:color w:val="0000CC"/>
          <w:sz w:val="20"/>
          <w:szCs w:val="20"/>
          <w:lang w:val="pt-BR"/>
        </w:rPr>
      </w:pPr>
    </w:p>
    <w:p w:rsidR="00FA2030" w:rsidRPr="000C2721" w:rsidRDefault="00DB75E7" w:rsidP="00FA2030">
      <w:pPr>
        <w:pStyle w:val="SemEspaamento"/>
        <w:rPr>
          <w:rFonts w:ascii="Arial" w:hAnsi="Arial" w:cs="Arial"/>
          <w:b/>
          <w:color w:val="0000FF"/>
          <w:sz w:val="20"/>
          <w:szCs w:val="20"/>
          <w:lang w:val="pt-BR"/>
        </w:rPr>
      </w:pPr>
      <w:r w:rsidRPr="00854146">
        <w:rPr>
          <w:rFonts w:ascii="Arial" w:hAnsi="Arial" w:cs="Arial"/>
          <w:b/>
          <w:color w:val="0000CC"/>
          <w:sz w:val="20"/>
          <w:szCs w:val="20"/>
          <w:lang w:val="pt-BR"/>
        </w:rPr>
        <w:t>ESTATÍSTICA</w:t>
      </w:r>
      <w:r w:rsidR="00485D66">
        <w:rPr>
          <w:rFonts w:ascii="Arial" w:hAnsi="Arial" w:cs="Arial"/>
          <w:b/>
          <w:color w:val="0000CC"/>
          <w:sz w:val="20"/>
          <w:szCs w:val="20"/>
          <w:lang w:val="pt-BR"/>
        </w:rPr>
        <w:t xml:space="preserve"> APLICADA</w:t>
      </w:r>
      <w:r w:rsidRPr="00854146">
        <w:rPr>
          <w:rFonts w:ascii="Arial" w:hAnsi="Arial" w:cs="Arial"/>
          <w:b/>
          <w:color w:val="0000CC"/>
          <w:sz w:val="20"/>
          <w:szCs w:val="20"/>
          <w:lang w:val="pt-BR"/>
        </w:rPr>
        <w:t xml:space="preserve"> </w:t>
      </w:r>
      <w:r w:rsidR="000C2721" w:rsidRPr="000C2721">
        <w:rPr>
          <w:rFonts w:ascii="Arial" w:hAnsi="Arial" w:cs="Arial"/>
          <w:b/>
          <w:color w:val="0000FF"/>
          <w:sz w:val="20"/>
          <w:szCs w:val="20"/>
          <w:lang w:val="pt-BR"/>
        </w:rPr>
        <w:t>A COMÉRCIO EXTERIOR</w:t>
      </w:r>
    </w:p>
    <w:p w:rsidR="00140777" w:rsidRPr="00854146" w:rsidRDefault="00140777" w:rsidP="00140777">
      <w:pPr>
        <w:jc w:val="both"/>
        <w:rPr>
          <w:rFonts w:ascii="Arial" w:hAnsi="Arial" w:cs="Arial"/>
          <w:sz w:val="20"/>
          <w:szCs w:val="20"/>
        </w:rPr>
      </w:pPr>
      <w:r w:rsidRPr="00854146">
        <w:rPr>
          <w:rFonts w:ascii="Arial" w:hAnsi="Arial" w:cs="Arial"/>
          <w:b/>
          <w:sz w:val="20"/>
          <w:szCs w:val="20"/>
        </w:rPr>
        <w:t>Objetivo</w:t>
      </w:r>
      <w:r w:rsidR="00F319F0">
        <w:rPr>
          <w:rFonts w:ascii="Arial" w:hAnsi="Arial" w:cs="Arial"/>
          <w:b/>
          <w:sz w:val="20"/>
          <w:szCs w:val="20"/>
        </w:rPr>
        <w:t>s</w:t>
      </w:r>
      <w:r w:rsidRPr="00854146">
        <w:rPr>
          <w:rFonts w:ascii="Arial" w:hAnsi="Arial" w:cs="Arial"/>
          <w:b/>
          <w:sz w:val="20"/>
          <w:szCs w:val="20"/>
        </w:rPr>
        <w:t>:</w:t>
      </w:r>
      <w:r w:rsidR="00DB75E7" w:rsidRPr="00854146">
        <w:rPr>
          <w:rFonts w:ascii="Arial" w:hAnsi="Arial" w:cs="Arial"/>
          <w:b/>
          <w:sz w:val="20"/>
          <w:szCs w:val="20"/>
        </w:rPr>
        <w:t xml:space="preserve"> </w:t>
      </w:r>
      <w:r w:rsidR="000C2721" w:rsidRPr="000C2721">
        <w:rPr>
          <w:rFonts w:ascii="Arial" w:hAnsi="Arial" w:cs="Arial"/>
          <w:sz w:val="20"/>
          <w:szCs w:val="20"/>
        </w:rPr>
        <w:t>O estudante deverá desenvolver habilidades para</w:t>
      </w:r>
      <w:r w:rsidR="000C2721">
        <w:rPr>
          <w:rFonts w:ascii="Arial" w:hAnsi="Arial" w:cs="Arial"/>
          <w:sz w:val="20"/>
          <w:szCs w:val="20"/>
        </w:rPr>
        <w:t>:</w:t>
      </w:r>
      <w:r w:rsidR="000C2721">
        <w:rPr>
          <w:rFonts w:ascii="Arial" w:hAnsi="Arial" w:cs="Arial"/>
          <w:b/>
          <w:sz w:val="20"/>
          <w:szCs w:val="20"/>
        </w:rPr>
        <w:t xml:space="preserve"> </w:t>
      </w:r>
      <w:r w:rsidR="000C2721">
        <w:rPr>
          <w:rFonts w:ascii="Arial" w:hAnsi="Arial" w:cs="Arial"/>
          <w:sz w:val="20"/>
          <w:szCs w:val="20"/>
        </w:rPr>
        <w:t>c</w:t>
      </w:r>
      <w:r w:rsidRPr="00854146">
        <w:rPr>
          <w:rFonts w:ascii="Arial" w:hAnsi="Arial" w:cs="Arial"/>
          <w:sz w:val="20"/>
          <w:szCs w:val="20"/>
        </w:rPr>
        <w:t xml:space="preserve">alcular valores de referência para uma distribuição estatística, analisar o afastamento de dados numéricos em relação a um valor médio, efetuar cálculos de probabilidades e </w:t>
      </w:r>
      <w:r w:rsidRPr="000C2721">
        <w:rPr>
          <w:rFonts w:ascii="Arial" w:hAnsi="Arial" w:cs="Arial"/>
          <w:sz w:val="20"/>
          <w:szCs w:val="20"/>
        </w:rPr>
        <w:t>analisar</w:t>
      </w:r>
      <w:r w:rsidRPr="00854146">
        <w:rPr>
          <w:rFonts w:ascii="Arial" w:hAnsi="Arial" w:cs="Arial"/>
          <w:sz w:val="20"/>
          <w:szCs w:val="20"/>
        </w:rPr>
        <w:t xml:space="preserve"> os fenômenos probabilísticos, obter, por regressão, a curva que melhor ajusta pontos amostrais, interpretar o significado da curva obtida e predizer informações a partir do modelo construído, obter dados por amostragem, inferir e validar amostras</w:t>
      </w:r>
      <w:r w:rsidR="000C2721">
        <w:rPr>
          <w:rFonts w:ascii="Arial" w:hAnsi="Arial" w:cs="Arial"/>
          <w:sz w:val="20"/>
          <w:szCs w:val="20"/>
        </w:rPr>
        <w:t>.</w:t>
      </w:r>
    </w:p>
    <w:p w:rsidR="00DB75E7" w:rsidRPr="00E40B2B" w:rsidRDefault="00140777" w:rsidP="00DB75E7">
      <w:pPr>
        <w:pStyle w:val="SemEspaamento"/>
        <w:jc w:val="both"/>
        <w:rPr>
          <w:rFonts w:ascii="Arial" w:hAnsi="Arial" w:cs="Arial"/>
          <w:sz w:val="20"/>
          <w:szCs w:val="20"/>
          <w:lang w:val="pt-BR"/>
        </w:rPr>
      </w:pPr>
      <w:r w:rsidRPr="00E40B2B">
        <w:rPr>
          <w:rFonts w:ascii="Arial" w:hAnsi="Arial" w:cs="Arial"/>
          <w:b/>
          <w:sz w:val="20"/>
          <w:szCs w:val="20"/>
          <w:lang w:val="pt-BR"/>
        </w:rPr>
        <w:t>Ementa:</w:t>
      </w:r>
      <w:r w:rsidR="00DB75E7" w:rsidRPr="00E40B2B">
        <w:rPr>
          <w:rFonts w:ascii="Arial" w:hAnsi="Arial" w:cs="Arial"/>
          <w:b/>
          <w:sz w:val="20"/>
          <w:szCs w:val="20"/>
          <w:lang w:val="pt-BR"/>
        </w:rPr>
        <w:t xml:space="preserve"> </w:t>
      </w:r>
      <w:r w:rsidR="00787BC7" w:rsidRPr="00787BC7">
        <w:rPr>
          <w:rFonts w:ascii="Arial" w:hAnsi="Arial" w:cs="Arial"/>
          <w:sz w:val="20"/>
          <w:szCs w:val="20"/>
          <w:lang w:val="pt-BR"/>
        </w:rPr>
        <w:t>Estatística descritiva:</w:t>
      </w:r>
      <w:r w:rsidR="00787BC7">
        <w:rPr>
          <w:rFonts w:ascii="Arial" w:hAnsi="Arial" w:cs="Arial"/>
          <w:b/>
          <w:sz w:val="20"/>
          <w:szCs w:val="20"/>
          <w:lang w:val="pt-BR"/>
        </w:rPr>
        <w:t xml:space="preserve"> </w:t>
      </w:r>
      <w:r w:rsidR="000777F1">
        <w:rPr>
          <w:rFonts w:ascii="Arial" w:hAnsi="Arial" w:cs="Arial"/>
          <w:sz w:val="20"/>
          <w:szCs w:val="20"/>
          <w:lang w:val="pt-BR"/>
        </w:rPr>
        <w:t>dados e</w:t>
      </w:r>
      <w:r w:rsidR="00DB75E7" w:rsidRPr="00E40B2B">
        <w:rPr>
          <w:rFonts w:ascii="Arial" w:hAnsi="Arial" w:cs="Arial"/>
          <w:sz w:val="20"/>
          <w:szCs w:val="20"/>
          <w:lang w:val="pt-BR"/>
        </w:rPr>
        <w:t xml:space="preserve">statísticos </w:t>
      </w:r>
      <w:r w:rsidR="00787BC7">
        <w:rPr>
          <w:rFonts w:ascii="Arial" w:hAnsi="Arial" w:cs="Arial"/>
          <w:sz w:val="20"/>
          <w:szCs w:val="20"/>
          <w:lang w:val="pt-BR"/>
        </w:rPr>
        <w:t>e suas formas de a</w:t>
      </w:r>
      <w:r w:rsidR="00DB75E7" w:rsidRPr="00E40B2B">
        <w:rPr>
          <w:rFonts w:ascii="Arial" w:hAnsi="Arial" w:cs="Arial"/>
          <w:sz w:val="20"/>
          <w:szCs w:val="20"/>
          <w:lang w:val="pt-BR"/>
        </w:rPr>
        <w:t>presentação</w:t>
      </w:r>
      <w:r w:rsidR="000777F1">
        <w:rPr>
          <w:rFonts w:ascii="Arial" w:hAnsi="Arial" w:cs="Arial"/>
          <w:sz w:val="20"/>
          <w:szCs w:val="20"/>
          <w:lang w:val="pt-BR"/>
        </w:rPr>
        <w:t>; d</w:t>
      </w:r>
      <w:r w:rsidR="00805F65" w:rsidRPr="00E40B2B">
        <w:rPr>
          <w:rFonts w:ascii="Arial" w:hAnsi="Arial" w:cs="Arial"/>
          <w:sz w:val="20"/>
          <w:szCs w:val="20"/>
          <w:lang w:val="pt-BR"/>
        </w:rPr>
        <w:t xml:space="preserve">istribuições de </w:t>
      </w:r>
      <w:r w:rsidR="000777F1">
        <w:rPr>
          <w:rFonts w:ascii="Arial" w:hAnsi="Arial" w:cs="Arial"/>
          <w:sz w:val="20"/>
          <w:szCs w:val="20"/>
          <w:lang w:val="pt-BR"/>
        </w:rPr>
        <w:t>frequências; m</w:t>
      </w:r>
      <w:r w:rsidR="00DB75E7" w:rsidRPr="00E40B2B">
        <w:rPr>
          <w:rFonts w:ascii="Arial" w:hAnsi="Arial" w:cs="Arial"/>
          <w:sz w:val="20"/>
          <w:szCs w:val="20"/>
          <w:lang w:val="pt-BR"/>
        </w:rPr>
        <w:t xml:space="preserve">edidas de </w:t>
      </w:r>
      <w:r w:rsidR="000777F1">
        <w:rPr>
          <w:rFonts w:ascii="Arial" w:hAnsi="Arial" w:cs="Arial"/>
          <w:sz w:val="20"/>
          <w:szCs w:val="20"/>
          <w:lang w:val="pt-BR"/>
        </w:rPr>
        <w:t>tendência central e m</w:t>
      </w:r>
      <w:r w:rsidR="00DB75E7" w:rsidRPr="00E40B2B">
        <w:rPr>
          <w:rFonts w:ascii="Arial" w:hAnsi="Arial" w:cs="Arial"/>
          <w:sz w:val="20"/>
          <w:szCs w:val="20"/>
          <w:lang w:val="pt-BR"/>
        </w:rPr>
        <w:t>edidas d</w:t>
      </w:r>
      <w:r w:rsidR="000777F1">
        <w:rPr>
          <w:rFonts w:ascii="Arial" w:hAnsi="Arial" w:cs="Arial"/>
          <w:sz w:val="20"/>
          <w:szCs w:val="20"/>
          <w:lang w:val="pt-BR"/>
        </w:rPr>
        <w:t>e d</w:t>
      </w:r>
      <w:r w:rsidR="00DB75E7" w:rsidRPr="00E40B2B">
        <w:rPr>
          <w:rFonts w:ascii="Arial" w:hAnsi="Arial" w:cs="Arial"/>
          <w:sz w:val="20"/>
          <w:szCs w:val="20"/>
          <w:lang w:val="pt-BR"/>
        </w:rPr>
        <w:t xml:space="preserve">ispersão. </w:t>
      </w:r>
      <w:r w:rsidR="00787BC7">
        <w:rPr>
          <w:rFonts w:ascii="Arial" w:hAnsi="Arial" w:cs="Arial"/>
          <w:sz w:val="20"/>
          <w:szCs w:val="20"/>
          <w:lang w:val="pt-BR"/>
        </w:rPr>
        <w:t xml:space="preserve">Estatística indutiva: </w:t>
      </w:r>
      <w:r w:rsidR="000777F1">
        <w:rPr>
          <w:rFonts w:ascii="Arial" w:hAnsi="Arial" w:cs="Arial"/>
          <w:sz w:val="20"/>
          <w:szCs w:val="20"/>
          <w:lang w:val="pt-BR"/>
        </w:rPr>
        <w:t>p</w:t>
      </w:r>
      <w:r w:rsidR="00DB75E7" w:rsidRPr="00E40B2B">
        <w:rPr>
          <w:rFonts w:ascii="Arial" w:hAnsi="Arial" w:cs="Arial"/>
          <w:sz w:val="20"/>
          <w:szCs w:val="20"/>
          <w:lang w:val="pt-BR"/>
        </w:rPr>
        <w:t>robabilidade</w:t>
      </w:r>
      <w:r w:rsidR="000777F1">
        <w:rPr>
          <w:rFonts w:ascii="Arial" w:hAnsi="Arial" w:cs="Arial"/>
          <w:sz w:val="20"/>
          <w:szCs w:val="20"/>
          <w:lang w:val="pt-BR"/>
        </w:rPr>
        <w:t>; distribuição binomial e n</w:t>
      </w:r>
      <w:r w:rsidR="000777F1" w:rsidRPr="00E40B2B">
        <w:rPr>
          <w:rFonts w:ascii="Arial" w:hAnsi="Arial" w:cs="Arial"/>
          <w:sz w:val="20"/>
          <w:szCs w:val="20"/>
          <w:lang w:val="pt-BR"/>
        </w:rPr>
        <w:t>ormal</w:t>
      </w:r>
      <w:r w:rsidR="000777F1">
        <w:rPr>
          <w:rFonts w:ascii="Arial" w:hAnsi="Arial" w:cs="Arial"/>
          <w:sz w:val="20"/>
          <w:szCs w:val="20"/>
          <w:lang w:val="pt-BR"/>
        </w:rPr>
        <w:t>; a</w:t>
      </w:r>
      <w:r w:rsidR="000777F1" w:rsidRPr="00E40B2B">
        <w:rPr>
          <w:rFonts w:ascii="Arial" w:hAnsi="Arial" w:cs="Arial"/>
          <w:sz w:val="20"/>
          <w:szCs w:val="20"/>
          <w:lang w:val="pt-BR"/>
        </w:rPr>
        <w:t>mostragem</w:t>
      </w:r>
      <w:r w:rsidR="000777F1">
        <w:rPr>
          <w:rFonts w:ascii="Arial" w:hAnsi="Arial" w:cs="Arial"/>
          <w:sz w:val="20"/>
          <w:szCs w:val="20"/>
          <w:lang w:val="pt-BR"/>
        </w:rPr>
        <w:t>; testes de h</w:t>
      </w:r>
      <w:r w:rsidR="00DB75E7" w:rsidRPr="00E40B2B">
        <w:rPr>
          <w:rFonts w:ascii="Arial" w:hAnsi="Arial" w:cs="Arial"/>
          <w:sz w:val="20"/>
          <w:szCs w:val="20"/>
          <w:lang w:val="pt-BR"/>
        </w:rPr>
        <w:t>ipóteses</w:t>
      </w:r>
      <w:r w:rsidR="000777F1">
        <w:rPr>
          <w:rFonts w:ascii="Arial" w:hAnsi="Arial" w:cs="Arial"/>
          <w:sz w:val="20"/>
          <w:szCs w:val="20"/>
          <w:lang w:val="pt-BR"/>
        </w:rPr>
        <w:t>; r</w:t>
      </w:r>
      <w:r w:rsidR="00DB75E7" w:rsidRPr="00E40B2B">
        <w:rPr>
          <w:rFonts w:ascii="Arial" w:hAnsi="Arial" w:cs="Arial"/>
          <w:sz w:val="20"/>
          <w:szCs w:val="20"/>
          <w:lang w:val="pt-BR"/>
        </w:rPr>
        <w:t>egressão</w:t>
      </w:r>
      <w:r w:rsidR="000777F1">
        <w:rPr>
          <w:rFonts w:ascii="Arial" w:hAnsi="Arial" w:cs="Arial"/>
          <w:sz w:val="20"/>
          <w:szCs w:val="20"/>
          <w:lang w:val="pt-BR"/>
        </w:rPr>
        <w:t>; modelos de r</w:t>
      </w:r>
      <w:r w:rsidR="00DB75E7" w:rsidRPr="00E40B2B">
        <w:rPr>
          <w:rFonts w:ascii="Arial" w:hAnsi="Arial" w:cs="Arial"/>
          <w:sz w:val="20"/>
          <w:szCs w:val="20"/>
          <w:lang w:val="pt-BR"/>
        </w:rPr>
        <w:t>egressão</w:t>
      </w:r>
      <w:r w:rsidR="000777F1">
        <w:rPr>
          <w:rFonts w:ascii="Arial" w:hAnsi="Arial" w:cs="Arial"/>
          <w:sz w:val="20"/>
          <w:szCs w:val="20"/>
          <w:lang w:val="pt-BR"/>
        </w:rPr>
        <w:t xml:space="preserve"> e s</w:t>
      </w:r>
      <w:r w:rsidR="00DB75E7" w:rsidRPr="00E40B2B">
        <w:rPr>
          <w:rFonts w:ascii="Arial" w:hAnsi="Arial" w:cs="Arial"/>
          <w:sz w:val="20"/>
          <w:szCs w:val="20"/>
          <w:lang w:val="pt-BR"/>
        </w:rPr>
        <w:t>éries temporais.</w:t>
      </w:r>
      <w:r w:rsidR="00C20FEE">
        <w:rPr>
          <w:rFonts w:ascii="Arial" w:hAnsi="Arial" w:cs="Arial"/>
          <w:sz w:val="20"/>
          <w:szCs w:val="20"/>
          <w:lang w:val="pt-BR"/>
        </w:rPr>
        <w:t xml:space="preserve"> Aplicações da estatística</w:t>
      </w:r>
      <w:r w:rsidR="00FC641F">
        <w:rPr>
          <w:rFonts w:ascii="Arial" w:hAnsi="Arial" w:cs="Arial"/>
          <w:sz w:val="20"/>
          <w:szCs w:val="20"/>
          <w:lang w:val="pt-BR"/>
        </w:rPr>
        <w:t xml:space="preserve"> em Comércio exterior: </w:t>
      </w:r>
      <w:r w:rsidR="00FC641F" w:rsidRPr="00FC641F">
        <w:rPr>
          <w:rFonts w:ascii="Arial" w:hAnsi="Arial" w:cs="Arial"/>
          <w:sz w:val="20"/>
          <w:szCs w:val="20"/>
          <w:lang w:val="pt-BR"/>
        </w:rPr>
        <w:t>indicadores econômicos</w:t>
      </w:r>
      <w:r w:rsidR="00FC641F">
        <w:rPr>
          <w:rFonts w:ascii="Arial" w:hAnsi="Arial" w:cs="Arial"/>
          <w:sz w:val="20"/>
          <w:szCs w:val="20"/>
          <w:lang w:val="pt-BR"/>
        </w:rPr>
        <w:t>, t</w:t>
      </w:r>
      <w:r w:rsidR="00FC641F" w:rsidRPr="00FC641F">
        <w:rPr>
          <w:rFonts w:ascii="Arial" w:hAnsi="Arial" w:cs="Arial"/>
          <w:sz w:val="20"/>
          <w:szCs w:val="20"/>
          <w:lang w:val="pt-BR"/>
        </w:rPr>
        <w:t>eoria da decisão</w:t>
      </w:r>
      <w:r w:rsidR="00FC641F">
        <w:rPr>
          <w:rFonts w:ascii="Arial" w:hAnsi="Arial" w:cs="Arial"/>
          <w:sz w:val="20"/>
          <w:szCs w:val="20"/>
          <w:lang w:val="pt-BR"/>
        </w:rPr>
        <w:t>, dentre outras.</w:t>
      </w:r>
      <w:r w:rsidR="00C20FEE">
        <w:rPr>
          <w:rFonts w:ascii="Arial" w:hAnsi="Arial" w:cs="Arial"/>
          <w:sz w:val="20"/>
          <w:szCs w:val="20"/>
          <w:lang w:val="pt-BR"/>
        </w:rPr>
        <w:t xml:space="preserve"> </w:t>
      </w:r>
    </w:p>
    <w:p w:rsidR="00140777" w:rsidRPr="00854146" w:rsidRDefault="00140777" w:rsidP="00140777">
      <w:pPr>
        <w:jc w:val="both"/>
        <w:rPr>
          <w:rFonts w:ascii="Arial" w:hAnsi="Arial" w:cs="Arial"/>
          <w:b/>
          <w:sz w:val="20"/>
          <w:szCs w:val="20"/>
        </w:rPr>
      </w:pPr>
      <w:r w:rsidRPr="00854146">
        <w:rPr>
          <w:rFonts w:ascii="Arial" w:hAnsi="Arial" w:cs="Arial"/>
          <w:b/>
          <w:sz w:val="20"/>
          <w:szCs w:val="20"/>
        </w:rPr>
        <w:t xml:space="preserve">Bibliografia </w:t>
      </w:r>
      <w:r w:rsidR="00DB75E7" w:rsidRPr="00854146">
        <w:rPr>
          <w:rFonts w:ascii="Arial" w:hAnsi="Arial" w:cs="Arial"/>
          <w:b/>
          <w:sz w:val="20"/>
          <w:szCs w:val="20"/>
        </w:rPr>
        <w:t>b</w:t>
      </w:r>
      <w:r w:rsidRPr="00854146">
        <w:rPr>
          <w:rFonts w:ascii="Arial" w:hAnsi="Arial" w:cs="Arial"/>
          <w:b/>
          <w:sz w:val="20"/>
          <w:szCs w:val="20"/>
        </w:rPr>
        <w:t>ásica:</w:t>
      </w:r>
    </w:p>
    <w:p w:rsidR="008028EB" w:rsidRPr="00854146" w:rsidRDefault="008028EB" w:rsidP="00854146">
      <w:pPr>
        <w:pStyle w:val="Default"/>
        <w:jc w:val="both"/>
        <w:rPr>
          <w:sz w:val="20"/>
          <w:szCs w:val="20"/>
          <w:lang w:val="pt-BR"/>
        </w:rPr>
      </w:pPr>
      <w:r>
        <w:rPr>
          <w:sz w:val="20"/>
          <w:szCs w:val="20"/>
          <w:lang w:val="pt-BR"/>
        </w:rPr>
        <w:t xml:space="preserve">BUSSAB, W. O; </w:t>
      </w:r>
      <w:r w:rsidRPr="007F0099">
        <w:rPr>
          <w:sz w:val="20"/>
          <w:szCs w:val="20"/>
          <w:lang w:val="pt-BR"/>
        </w:rPr>
        <w:t>MORETTIN, P. A</w:t>
      </w:r>
      <w:r w:rsidR="000C2721">
        <w:rPr>
          <w:i/>
          <w:sz w:val="20"/>
          <w:szCs w:val="20"/>
          <w:lang w:val="pt-BR"/>
        </w:rPr>
        <w:t>. Estatística b</w:t>
      </w:r>
      <w:r w:rsidRPr="007F0099">
        <w:rPr>
          <w:i/>
          <w:sz w:val="20"/>
          <w:szCs w:val="20"/>
          <w:lang w:val="pt-BR"/>
        </w:rPr>
        <w:t>ásica</w:t>
      </w:r>
      <w:r w:rsidRPr="007F0099">
        <w:rPr>
          <w:sz w:val="20"/>
          <w:szCs w:val="20"/>
          <w:lang w:val="pt-BR"/>
        </w:rPr>
        <w:t xml:space="preserve">. </w:t>
      </w:r>
      <w:r w:rsidRPr="00854146">
        <w:rPr>
          <w:sz w:val="20"/>
          <w:szCs w:val="20"/>
          <w:lang w:val="pt-BR"/>
        </w:rPr>
        <w:t xml:space="preserve">6ª Ed. São Paulo; Saraiva. 2010. </w:t>
      </w:r>
    </w:p>
    <w:p w:rsidR="008028EB" w:rsidRPr="00FC641F" w:rsidRDefault="008028EB" w:rsidP="00FC641F">
      <w:pPr>
        <w:jc w:val="both"/>
        <w:rPr>
          <w:rFonts w:ascii="Arial" w:hAnsi="Arial" w:cs="Arial"/>
          <w:sz w:val="20"/>
          <w:szCs w:val="20"/>
        </w:rPr>
      </w:pPr>
      <w:r w:rsidRPr="00FC641F">
        <w:rPr>
          <w:rFonts w:ascii="Arial" w:hAnsi="Arial" w:cs="Arial"/>
          <w:sz w:val="20"/>
          <w:szCs w:val="20"/>
        </w:rPr>
        <w:t>DOWNING, Douglas</w:t>
      </w:r>
      <w:r>
        <w:rPr>
          <w:rFonts w:ascii="Arial" w:hAnsi="Arial" w:cs="Arial"/>
          <w:sz w:val="20"/>
          <w:szCs w:val="20"/>
        </w:rPr>
        <w:t xml:space="preserve">. </w:t>
      </w:r>
      <w:r w:rsidRPr="00FC641F">
        <w:rPr>
          <w:rFonts w:ascii="Arial" w:hAnsi="Arial" w:cs="Arial"/>
          <w:i/>
          <w:sz w:val="20"/>
          <w:szCs w:val="20"/>
        </w:rPr>
        <w:t>Estatística Aplicada</w:t>
      </w:r>
      <w:r>
        <w:rPr>
          <w:rFonts w:ascii="Arial" w:hAnsi="Arial" w:cs="Arial"/>
          <w:sz w:val="20"/>
          <w:szCs w:val="20"/>
        </w:rPr>
        <w:t xml:space="preserve">, col </w:t>
      </w:r>
      <w:r w:rsidRPr="00FC641F">
        <w:rPr>
          <w:rFonts w:ascii="Arial" w:hAnsi="Arial" w:cs="Arial"/>
          <w:sz w:val="20"/>
          <w:szCs w:val="20"/>
        </w:rPr>
        <w:t>Essencial</w:t>
      </w:r>
      <w:r>
        <w:rPr>
          <w:rFonts w:ascii="Arial" w:hAnsi="Arial" w:cs="Arial"/>
          <w:sz w:val="20"/>
          <w:szCs w:val="20"/>
        </w:rPr>
        <w:t xml:space="preserve">. </w:t>
      </w:r>
      <w:r w:rsidRPr="00FC641F">
        <w:rPr>
          <w:rFonts w:ascii="Arial" w:hAnsi="Arial" w:cs="Arial"/>
          <w:sz w:val="20"/>
          <w:szCs w:val="20"/>
        </w:rPr>
        <w:t>Saraiva</w:t>
      </w:r>
      <w:r>
        <w:rPr>
          <w:rFonts w:ascii="Arial" w:hAnsi="Arial" w:cs="Arial"/>
          <w:sz w:val="20"/>
          <w:szCs w:val="20"/>
        </w:rPr>
        <w:t>, 2010.</w:t>
      </w:r>
      <w:r w:rsidRPr="00FC641F">
        <w:rPr>
          <w:rFonts w:ascii="Arial" w:hAnsi="Arial" w:cs="Arial"/>
          <w:sz w:val="20"/>
          <w:szCs w:val="20"/>
        </w:rPr>
        <w:t xml:space="preserve"> </w:t>
      </w:r>
    </w:p>
    <w:p w:rsidR="008028EB" w:rsidRPr="00FC641F" w:rsidRDefault="008028EB" w:rsidP="00FC641F">
      <w:pPr>
        <w:jc w:val="both"/>
        <w:rPr>
          <w:rFonts w:ascii="Arial" w:hAnsi="Arial" w:cs="Arial"/>
          <w:sz w:val="20"/>
          <w:szCs w:val="20"/>
        </w:rPr>
      </w:pPr>
      <w:r w:rsidRPr="00FC641F">
        <w:rPr>
          <w:rFonts w:ascii="Arial" w:hAnsi="Arial" w:cs="Arial"/>
          <w:sz w:val="20"/>
          <w:szCs w:val="20"/>
        </w:rPr>
        <w:t>LARSON, Ron</w:t>
      </w:r>
      <w:r>
        <w:rPr>
          <w:rFonts w:ascii="Arial" w:hAnsi="Arial" w:cs="Arial"/>
          <w:sz w:val="20"/>
          <w:szCs w:val="20"/>
        </w:rPr>
        <w:t xml:space="preserve">; </w:t>
      </w:r>
      <w:r w:rsidRPr="00FC641F">
        <w:rPr>
          <w:rFonts w:ascii="Arial" w:hAnsi="Arial" w:cs="Arial"/>
          <w:sz w:val="20"/>
          <w:szCs w:val="20"/>
        </w:rPr>
        <w:t>FARBER, B</w:t>
      </w:r>
      <w:r>
        <w:rPr>
          <w:rFonts w:ascii="Arial" w:hAnsi="Arial" w:cs="Arial"/>
          <w:sz w:val="20"/>
          <w:szCs w:val="20"/>
        </w:rPr>
        <w:t xml:space="preserve">etsy. </w:t>
      </w:r>
      <w:r w:rsidR="000C2721">
        <w:rPr>
          <w:rFonts w:ascii="Arial" w:hAnsi="Arial" w:cs="Arial"/>
          <w:i/>
          <w:sz w:val="20"/>
          <w:szCs w:val="20"/>
        </w:rPr>
        <w:t>Estatística a</w:t>
      </w:r>
      <w:r w:rsidRPr="00FC641F">
        <w:rPr>
          <w:rFonts w:ascii="Arial" w:hAnsi="Arial" w:cs="Arial"/>
          <w:i/>
          <w:sz w:val="20"/>
          <w:szCs w:val="20"/>
        </w:rPr>
        <w:t>plicada</w:t>
      </w:r>
      <w:r>
        <w:rPr>
          <w:rFonts w:ascii="Arial" w:hAnsi="Arial" w:cs="Arial"/>
          <w:i/>
          <w:sz w:val="20"/>
          <w:szCs w:val="20"/>
        </w:rPr>
        <w:t>.</w:t>
      </w:r>
      <w:r w:rsidRPr="00FC641F">
        <w:rPr>
          <w:rFonts w:ascii="Arial" w:hAnsi="Arial" w:cs="Arial"/>
          <w:sz w:val="20"/>
          <w:szCs w:val="20"/>
        </w:rPr>
        <w:t xml:space="preserve"> Prentice Hall Brasil</w:t>
      </w:r>
      <w:r>
        <w:rPr>
          <w:rFonts w:ascii="Arial" w:hAnsi="Arial" w:cs="Arial"/>
          <w:sz w:val="20"/>
          <w:szCs w:val="20"/>
        </w:rPr>
        <w:t>, 2010.</w:t>
      </w:r>
    </w:p>
    <w:p w:rsidR="008028EB" w:rsidRPr="00711731" w:rsidRDefault="008028EB" w:rsidP="00045BE0">
      <w:pPr>
        <w:pStyle w:val="Default"/>
        <w:jc w:val="both"/>
        <w:rPr>
          <w:sz w:val="20"/>
          <w:szCs w:val="20"/>
          <w:lang w:val="pt-BR"/>
        </w:rPr>
      </w:pPr>
      <w:r>
        <w:rPr>
          <w:sz w:val="20"/>
          <w:szCs w:val="20"/>
          <w:lang w:val="pt-BR"/>
        </w:rPr>
        <w:t xml:space="preserve">SWEENEY, J. D; </w:t>
      </w:r>
      <w:r w:rsidRPr="00854146">
        <w:rPr>
          <w:sz w:val="20"/>
          <w:szCs w:val="20"/>
          <w:lang w:val="pt-BR"/>
        </w:rPr>
        <w:t>A</w:t>
      </w:r>
      <w:r>
        <w:rPr>
          <w:sz w:val="20"/>
          <w:szCs w:val="20"/>
          <w:lang w:val="pt-BR"/>
        </w:rPr>
        <w:t xml:space="preserve">NDERSON, D. R; </w:t>
      </w:r>
      <w:r w:rsidRPr="00854146">
        <w:rPr>
          <w:sz w:val="20"/>
          <w:szCs w:val="20"/>
          <w:lang w:val="pt-BR"/>
        </w:rPr>
        <w:t xml:space="preserve">WILLIANS T. A. </w:t>
      </w:r>
      <w:r w:rsidRPr="00E64061">
        <w:rPr>
          <w:i/>
          <w:sz w:val="20"/>
          <w:szCs w:val="20"/>
          <w:lang w:val="pt-BR"/>
        </w:rPr>
        <w:t>Estatística aplicada à administração e economia</w:t>
      </w:r>
      <w:r>
        <w:rPr>
          <w:i/>
          <w:sz w:val="20"/>
          <w:szCs w:val="20"/>
          <w:lang w:val="pt-BR"/>
        </w:rPr>
        <w:t>.</w:t>
      </w:r>
      <w:r w:rsidR="00045BE0">
        <w:rPr>
          <w:sz w:val="20"/>
          <w:szCs w:val="20"/>
          <w:lang w:val="pt-BR"/>
        </w:rPr>
        <w:t xml:space="preserve"> </w:t>
      </w:r>
      <w:r>
        <w:rPr>
          <w:sz w:val="20"/>
          <w:szCs w:val="20"/>
          <w:lang w:val="pt-BR"/>
        </w:rPr>
        <w:t xml:space="preserve"> </w:t>
      </w:r>
      <w:r w:rsidRPr="00711731">
        <w:rPr>
          <w:sz w:val="20"/>
          <w:szCs w:val="20"/>
          <w:lang w:val="pt-BR"/>
        </w:rPr>
        <w:t xml:space="preserve">Cengage Learning, 2011. </w:t>
      </w:r>
    </w:p>
    <w:p w:rsidR="008028EB" w:rsidRPr="00854146" w:rsidRDefault="008028EB" w:rsidP="00140777">
      <w:pPr>
        <w:tabs>
          <w:tab w:val="num" w:pos="540"/>
          <w:tab w:val="num" w:pos="567"/>
        </w:tabs>
        <w:jc w:val="both"/>
        <w:rPr>
          <w:rFonts w:ascii="Arial" w:hAnsi="Arial" w:cs="Arial"/>
          <w:sz w:val="20"/>
          <w:szCs w:val="20"/>
        </w:rPr>
      </w:pPr>
      <w:r w:rsidRPr="00854146">
        <w:rPr>
          <w:rFonts w:ascii="Arial" w:hAnsi="Arial" w:cs="Arial"/>
          <w:sz w:val="20"/>
          <w:szCs w:val="20"/>
        </w:rPr>
        <w:t xml:space="preserve">TRIOLA. M. F. </w:t>
      </w:r>
      <w:r w:rsidRPr="00E64061">
        <w:rPr>
          <w:rFonts w:ascii="Arial" w:hAnsi="Arial" w:cs="Arial"/>
          <w:i/>
          <w:sz w:val="20"/>
          <w:szCs w:val="20"/>
        </w:rPr>
        <w:t>Introdução à Estatística</w:t>
      </w:r>
      <w:r w:rsidRPr="00854146">
        <w:rPr>
          <w:rFonts w:ascii="Arial" w:hAnsi="Arial" w:cs="Arial"/>
          <w:sz w:val="20"/>
          <w:szCs w:val="20"/>
        </w:rPr>
        <w:t>. 10ª Ed. Rio de Janeiro: LTC, 2008.</w:t>
      </w:r>
    </w:p>
    <w:p w:rsidR="00140777" w:rsidRPr="00854146" w:rsidRDefault="00140777" w:rsidP="00140777">
      <w:pPr>
        <w:jc w:val="both"/>
        <w:rPr>
          <w:rFonts w:ascii="Arial" w:hAnsi="Arial" w:cs="Arial"/>
          <w:b/>
          <w:sz w:val="20"/>
          <w:szCs w:val="20"/>
        </w:rPr>
      </w:pPr>
      <w:r w:rsidRPr="00854146">
        <w:rPr>
          <w:rFonts w:ascii="Arial" w:hAnsi="Arial" w:cs="Arial"/>
          <w:b/>
          <w:sz w:val="20"/>
          <w:szCs w:val="20"/>
        </w:rPr>
        <w:t xml:space="preserve">Bibliografia </w:t>
      </w:r>
      <w:r w:rsidR="00DB75E7" w:rsidRPr="00854146">
        <w:rPr>
          <w:rFonts w:ascii="Arial" w:hAnsi="Arial" w:cs="Arial"/>
          <w:b/>
          <w:sz w:val="20"/>
          <w:szCs w:val="20"/>
        </w:rPr>
        <w:t>c</w:t>
      </w:r>
      <w:r w:rsidRPr="00854146">
        <w:rPr>
          <w:rFonts w:ascii="Arial" w:hAnsi="Arial" w:cs="Arial"/>
          <w:b/>
          <w:sz w:val="20"/>
          <w:szCs w:val="20"/>
        </w:rPr>
        <w:t>omplementar:</w:t>
      </w:r>
    </w:p>
    <w:p w:rsidR="00805F65" w:rsidRPr="00805F65" w:rsidRDefault="00805F65" w:rsidP="00805F65">
      <w:pPr>
        <w:jc w:val="both"/>
        <w:rPr>
          <w:rFonts w:ascii="Arial" w:hAnsi="Arial" w:cs="Arial"/>
          <w:sz w:val="20"/>
          <w:szCs w:val="20"/>
        </w:rPr>
      </w:pPr>
      <w:r w:rsidRPr="00805F65">
        <w:rPr>
          <w:rFonts w:ascii="Arial" w:hAnsi="Arial" w:cs="Arial"/>
          <w:sz w:val="20"/>
          <w:szCs w:val="20"/>
        </w:rPr>
        <w:t xml:space="preserve">GONZALEZ, N.. </w:t>
      </w:r>
      <w:r w:rsidRPr="00805F65">
        <w:rPr>
          <w:rFonts w:ascii="Arial" w:hAnsi="Arial" w:cs="Arial"/>
          <w:i/>
          <w:sz w:val="20"/>
          <w:szCs w:val="20"/>
        </w:rPr>
        <w:t>Estatística Básica</w:t>
      </w:r>
      <w:r w:rsidRPr="00805F65">
        <w:rPr>
          <w:rFonts w:ascii="Arial" w:hAnsi="Arial" w:cs="Arial"/>
          <w:sz w:val="20"/>
          <w:szCs w:val="20"/>
        </w:rPr>
        <w:t>. Ciência Moderna, 2009.</w:t>
      </w:r>
    </w:p>
    <w:p w:rsidR="00FC641F" w:rsidRPr="00805F65" w:rsidRDefault="00FC641F" w:rsidP="00FC641F">
      <w:pPr>
        <w:jc w:val="both"/>
        <w:rPr>
          <w:rFonts w:ascii="Arial" w:hAnsi="Arial" w:cs="Arial"/>
          <w:sz w:val="20"/>
          <w:szCs w:val="20"/>
        </w:rPr>
      </w:pPr>
      <w:r w:rsidRPr="000814F0">
        <w:rPr>
          <w:rFonts w:ascii="Arial" w:hAnsi="Arial" w:cs="Arial"/>
          <w:sz w:val="20"/>
          <w:szCs w:val="20"/>
          <w:lang w:val="en-US"/>
        </w:rPr>
        <w:t xml:space="preserve">GRIFFITHS, Dawn. </w:t>
      </w:r>
      <w:r w:rsidRPr="000814F0">
        <w:rPr>
          <w:rFonts w:ascii="Arial" w:hAnsi="Arial" w:cs="Arial"/>
          <w:i/>
          <w:sz w:val="20"/>
          <w:szCs w:val="20"/>
          <w:lang w:val="en-US"/>
        </w:rPr>
        <w:t xml:space="preserve">Use A Cabeça! </w:t>
      </w:r>
      <w:r w:rsidRPr="00805F65">
        <w:rPr>
          <w:rFonts w:ascii="Arial" w:hAnsi="Arial" w:cs="Arial"/>
          <w:i/>
          <w:sz w:val="20"/>
          <w:szCs w:val="20"/>
        </w:rPr>
        <w:t>Estatística</w:t>
      </w:r>
      <w:r w:rsidRPr="00805F65">
        <w:rPr>
          <w:rFonts w:ascii="Arial" w:hAnsi="Arial" w:cs="Arial"/>
          <w:sz w:val="20"/>
          <w:szCs w:val="20"/>
        </w:rPr>
        <w:t>. Alta books, 2009.</w:t>
      </w:r>
    </w:p>
    <w:p w:rsidR="00805F65" w:rsidRPr="00854146" w:rsidRDefault="00943867" w:rsidP="00854146">
      <w:pPr>
        <w:pStyle w:val="Default"/>
        <w:jc w:val="both"/>
        <w:rPr>
          <w:sz w:val="20"/>
          <w:szCs w:val="20"/>
          <w:lang w:val="pt-BR"/>
        </w:rPr>
      </w:pPr>
      <w:r>
        <w:rPr>
          <w:sz w:val="20"/>
          <w:szCs w:val="20"/>
          <w:lang w:val="pt-BR"/>
        </w:rPr>
        <w:t xml:space="preserve">LEVINE, D. M; STEPHAN, D. F; KREHBIEL, T. C; </w:t>
      </w:r>
      <w:r w:rsidR="00805F65" w:rsidRPr="00854146">
        <w:rPr>
          <w:sz w:val="20"/>
          <w:szCs w:val="20"/>
          <w:lang w:val="pt-BR"/>
        </w:rPr>
        <w:t>BERENSON, M</w:t>
      </w:r>
      <w:r w:rsidR="001F4001">
        <w:rPr>
          <w:sz w:val="20"/>
          <w:szCs w:val="20"/>
          <w:lang w:val="pt-BR"/>
        </w:rPr>
        <w:t>.</w:t>
      </w:r>
      <w:r w:rsidR="00805F65" w:rsidRPr="00854146">
        <w:rPr>
          <w:sz w:val="20"/>
          <w:szCs w:val="20"/>
          <w:lang w:val="pt-BR"/>
        </w:rPr>
        <w:t xml:space="preserve"> L. </w:t>
      </w:r>
      <w:r w:rsidR="00805F65" w:rsidRPr="00E64061">
        <w:rPr>
          <w:i/>
          <w:sz w:val="20"/>
          <w:szCs w:val="20"/>
          <w:lang w:val="pt-BR"/>
        </w:rPr>
        <w:t>Estatística</w:t>
      </w:r>
      <w:r w:rsidR="000C2721">
        <w:rPr>
          <w:i/>
          <w:sz w:val="20"/>
          <w:szCs w:val="20"/>
          <w:lang w:val="pt-BR"/>
        </w:rPr>
        <w:t>:</w:t>
      </w:r>
      <w:r w:rsidR="00805F65" w:rsidRPr="00E64061">
        <w:rPr>
          <w:i/>
          <w:sz w:val="20"/>
          <w:szCs w:val="20"/>
          <w:lang w:val="pt-BR"/>
        </w:rPr>
        <w:t xml:space="preserve"> Teoria e aplicações</w:t>
      </w:r>
      <w:r>
        <w:rPr>
          <w:i/>
          <w:sz w:val="20"/>
          <w:szCs w:val="20"/>
          <w:lang w:val="pt-BR"/>
        </w:rPr>
        <w:t>.</w:t>
      </w:r>
      <w:r w:rsidR="00805F65" w:rsidRPr="00854146">
        <w:rPr>
          <w:sz w:val="20"/>
          <w:szCs w:val="20"/>
          <w:lang w:val="pt-BR"/>
        </w:rPr>
        <w:t xml:space="preserve"> LTC, 2008. </w:t>
      </w:r>
    </w:p>
    <w:p w:rsidR="00805F65" w:rsidRPr="00854146" w:rsidRDefault="00805F65" w:rsidP="00140777">
      <w:pPr>
        <w:tabs>
          <w:tab w:val="num" w:pos="540"/>
          <w:tab w:val="num" w:pos="567"/>
        </w:tabs>
        <w:jc w:val="both"/>
        <w:rPr>
          <w:rFonts w:ascii="Arial" w:hAnsi="Arial" w:cs="Arial"/>
          <w:sz w:val="20"/>
          <w:szCs w:val="20"/>
        </w:rPr>
      </w:pPr>
      <w:r w:rsidRPr="00854146">
        <w:rPr>
          <w:rFonts w:ascii="Arial" w:hAnsi="Arial" w:cs="Arial"/>
          <w:sz w:val="20"/>
          <w:szCs w:val="20"/>
        </w:rPr>
        <w:t xml:space="preserve">MCCLAVE, J T; BENSON, P. G. </w:t>
      </w:r>
      <w:r w:rsidRPr="00E64061">
        <w:rPr>
          <w:rFonts w:ascii="Arial" w:hAnsi="Arial" w:cs="Arial"/>
          <w:i/>
          <w:sz w:val="20"/>
          <w:szCs w:val="20"/>
        </w:rPr>
        <w:t>Estatística para Administração e Economia</w:t>
      </w:r>
      <w:r w:rsidRPr="00854146">
        <w:rPr>
          <w:rFonts w:ascii="Arial" w:hAnsi="Arial" w:cs="Arial"/>
          <w:sz w:val="20"/>
          <w:szCs w:val="20"/>
        </w:rPr>
        <w:t>. Longman do Brasil, 2008.</w:t>
      </w:r>
    </w:p>
    <w:p w:rsidR="00805F65" w:rsidRPr="00805F65" w:rsidRDefault="00805F65" w:rsidP="00805F65">
      <w:pPr>
        <w:widowControl w:val="0"/>
        <w:tabs>
          <w:tab w:val="left" w:pos="1701"/>
        </w:tabs>
        <w:jc w:val="both"/>
        <w:rPr>
          <w:rFonts w:ascii="Arial" w:hAnsi="Arial" w:cs="Arial"/>
          <w:caps/>
          <w:sz w:val="20"/>
          <w:szCs w:val="20"/>
        </w:rPr>
      </w:pPr>
      <w:r w:rsidRPr="00805F65">
        <w:rPr>
          <w:rFonts w:ascii="Arial" w:hAnsi="Arial" w:cs="Arial"/>
          <w:caps/>
          <w:sz w:val="20"/>
          <w:szCs w:val="20"/>
        </w:rPr>
        <w:t xml:space="preserve">SPIEGEL, M R; STEPHENS, L; NASCIMENTO, J L. </w:t>
      </w:r>
      <w:r w:rsidRPr="00805F65">
        <w:rPr>
          <w:rFonts w:ascii="Arial" w:hAnsi="Arial" w:cs="Arial"/>
          <w:i/>
          <w:sz w:val="20"/>
          <w:szCs w:val="20"/>
        </w:rPr>
        <w:t>Estatística</w:t>
      </w:r>
      <w:r w:rsidRPr="00805F65">
        <w:rPr>
          <w:rFonts w:ascii="Arial" w:hAnsi="Arial" w:cs="Arial"/>
          <w:sz w:val="20"/>
          <w:szCs w:val="20"/>
        </w:rPr>
        <w:t xml:space="preserve">. </w:t>
      </w:r>
      <w:r w:rsidRPr="00805F65">
        <w:rPr>
          <w:rFonts w:ascii="Arial" w:hAnsi="Arial" w:cs="Arial"/>
          <w:caps/>
          <w:sz w:val="20"/>
          <w:szCs w:val="20"/>
        </w:rPr>
        <w:t>S</w:t>
      </w:r>
      <w:r w:rsidRPr="00805F65">
        <w:rPr>
          <w:rFonts w:ascii="Arial" w:hAnsi="Arial" w:cs="Arial"/>
          <w:sz w:val="20"/>
          <w:szCs w:val="20"/>
        </w:rPr>
        <w:t>chaum</w:t>
      </w:r>
      <w:r w:rsidRPr="00805F65">
        <w:rPr>
          <w:rFonts w:ascii="Arial" w:hAnsi="Arial" w:cs="Arial"/>
          <w:caps/>
          <w:sz w:val="20"/>
          <w:szCs w:val="20"/>
        </w:rPr>
        <w:t xml:space="preserve">. </w:t>
      </w:r>
      <w:r w:rsidRPr="00805F65">
        <w:rPr>
          <w:rFonts w:ascii="Arial" w:hAnsi="Arial" w:cs="Arial"/>
          <w:sz w:val="20"/>
          <w:szCs w:val="20"/>
        </w:rPr>
        <w:t>Bookman, 2</w:t>
      </w:r>
      <w:r w:rsidRPr="00805F65">
        <w:rPr>
          <w:rFonts w:ascii="Arial" w:hAnsi="Arial" w:cs="Arial"/>
          <w:caps/>
          <w:sz w:val="20"/>
          <w:szCs w:val="20"/>
        </w:rPr>
        <w:t>009.</w:t>
      </w:r>
    </w:p>
    <w:p w:rsidR="00805F65" w:rsidRPr="00805F65" w:rsidRDefault="00805F65" w:rsidP="00805F65">
      <w:pPr>
        <w:jc w:val="both"/>
        <w:rPr>
          <w:rFonts w:ascii="Arial" w:hAnsi="Arial" w:cs="Arial"/>
          <w:sz w:val="20"/>
          <w:szCs w:val="20"/>
        </w:rPr>
      </w:pPr>
      <w:r w:rsidRPr="00805F65">
        <w:rPr>
          <w:rFonts w:ascii="Arial" w:hAnsi="Arial" w:cs="Arial"/>
          <w:sz w:val="20"/>
          <w:szCs w:val="20"/>
        </w:rPr>
        <w:t xml:space="preserve">SPIEGEL, Murray R.; SCHILLER, John; SRINIVASAN, R. Alu, </w:t>
      </w:r>
      <w:r w:rsidRPr="00805F65">
        <w:rPr>
          <w:rFonts w:ascii="Arial" w:hAnsi="Arial" w:cs="Arial"/>
          <w:i/>
          <w:sz w:val="20"/>
          <w:szCs w:val="20"/>
        </w:rPr>
        <w:t>Probabilidade e Estatística</w:t>
      </w:r>
      <w:r w:rsidRPr="00805F65">
        <w:rPr>
          <w:rFonts w:ascii="Arial" w:hAnsi="Arial" w:cs="Arial"/>
          <w:sz w:val="20"/>
          <w:szCs w:val="20"/>
        </w:rPr>
        <w:t>. Bookman, 2004.</w:t>
      </w:r>
    </w:p>
    <w:p w:rsidR="00943867" w:rsidRDefault="00943867" w:rsidP="00514259">
      <w:pPr>
        <w:jc w:val="both"/>
        <w:rPr>
          <w:rFonts w:asciiTheme="majorHAnsi" w:hAnsiTheme="majorHAnsi" w:cstheme="majorHAnsi"/>
          <w:b/>
          <w:color w:val="0000FF"/>
          <w:sz w:val="20"/>
          <w:szCs w:val="20"/>
        </w:rPr>
      </w:pPr>
    </w:p>
    <w:p w:rsidR="00514259" w:rsidRPr="00C222A7" w:rsidRDefault="00514259" w:rsidP="00514259">
      <w:pPr>
        <w:jc w:val="both"/>
        <w:rPr>
          <w:rFonts w:asciiTheme="majorHAnsi" w:hAnsiTheme="majorHAnsi" w:cstheme="majorHAnsi"/>
          <w:b/>
          <w:color w:val="0000FF"/>
          <w:sz w:val="20"/>
          <w:szCs w:val="20"/>
        </w:rPr>
      </w:pPr>
      <w:r w:rsidRPr="00C222A7">
        <w:rPr>
          <w:rFonts w:asciiTheme="majorHAnsi" w:hAnsiTheme="majorHAnsi" w:cstheme="majorHAnsi"/>
          <w:b/>
          <w:color w:val="0000FF"/>
          <w:sz w:val="20"/>
          <w:szCs w:val="20"/>
        </w:rPr>
        <w:t>COMUNICAÇÃO E EXPRESSÃO I</w:t>
      </w:r>
      <w:r w:rsidR="00711731">
        <w:rPr>
          <w:rFonts w:asciiTheme="majorHAnsi" w:hAnsiTheme="majorHAnsi" w:cstheme="majorHAnsi"/>
          <w:b/>
          <w:color w:val="0000FF"/>
          <w:sz w:val="20"/>
          <w:szCs w:val="20"/>
        </w:rPr>
        <w:t>I</w:t>
      </w:r>
    </w:p>
    <w:p w:rsidR="00514259" w:rsidRPr="000D0606" w:rsidRDefault="00514259" w:rsidP="00514259">
      <w:pPr>
        <w:jc w:val="both"/>
        <w:rPr>
          <w:rFonts w:asciiTheme="majorHAnsi" w:hAnsiTheme="majorHAnsi" w:cstheme="majorHAnsi"/>
          <w:bCs/>
          <w:sz w:val="20"/>
          <w:szCs w:val="20"/>
        </w:rPr>
      </w:pPr>
      <w:r w:rsidRPr="000D0606">
        <w:rPr>
          <w:rFonts w:asciiTheme="majorHAnsi" w:hAnsiTheme="majorHAnsi" w:cstheme="majorHAnsi"/>
          <w:b/>
          <w:sz w:val="20"/>
          <w:szCs w:val="20"/>
        </w:rPr>
        <w:t xml:space="preserve">Objetivos: </w:t>
      </w:r>
      <w:r w:rsidRPr="000D0606">
        <w:rPr>
          <w:rFonts w:asciiTheme="majorHAnsi" w:hAnsiTheme="majorHAnsi" w:cstheme="majorHAnsi"/>
          <w:bCs/>
          <w:sz w:val="20"/>
          <w:szCs w:val="20"/>
        </w:rPr>
        <w:t xml:space="preserve">Desenvolver nos alunos a capacidade e o rigor na leitura, interpretação e produção de textos diversificados, estimulando-os a empregar esta capacidade tanto na compreensão de ideias nas mais variadas esferas de atuação, como a da vida pública, a institucional, a midiática, a científica, a tecnológica, quanto na articulação de suas próprias ideias e de seus próprios textos. </w:t>
      </w:r>
    </w:p>
    <w:p w:rsidR="00514259" w:rsidRPr="00514259" w:rsidRDefault="00514259" w:rsidP="00514259">
      <w:pPr>
        <w:jc w:val="both"/>
        <w:rPr>
          <w:rFonts w:asciiTheme="majorHAnsi" w:hAnsiTheme="majorHAnsi" w:cstheme="majorHAnsi"/>
          <w:sz w:val="20"/>
          <w:szCs w:val="20"/>
        </w:rPr>
      </w:pPr>
      <w:r w:rsidRPr="00514259">
        <w:rPr>
          <w:rFonts w:asciiTheme="majorHAnsi" w:hAnsiTheme="majorHAnsi" w:cstheme="majorHAnsi"/>
          <w:b/>
          <w:sz w:val="20"/>
          <w:szCs w:val="20"/>
        </w:rPr>
        <w:t xml:space="preserve">Ementa: </w:t>
      </w:r>
      <w:r w:rsidRPr="00514259">
        <w:rPr>
          <w:rStyle w:val="txtarial8ptgray"/>
          <w:rFonts w:asciiTheme="majorHAnsi" w:hAnsiTheme="majorHAnsi" w:cstheme="majorHAnsi"/>
          <w:sz w:val="20"/>
          <w:szCs w:val="20"/>
        </w:rPr>
        <w:t>Leitura: conceito e estratégias. Produção textual: estrutura e articulação dos parágrafos. A relação</w:t>
      </w:r>
      <w:r w:rsidR="001276A8">
        <w:rPr>
          <w:rStyle w:val="txtarial8ptgray"/>
          <w:rFonts w:asciiTheme="majorHAnsi" w:hAnsiTheme="majorHAnsi" w:cstheme="majorHAnsi"/>
          <w:sz w:val="20"/>
          <w:szCs w:val="20"/>
        </w:rPr>
        <w:t xml:space="preserve"> oral - </w:t>
      </w:r>
      <w:r w:rsidRPr="00514259">
        <w:rPr>
          <w:rStyle w:val="txtarial8ptgray"/>
          <w:rFonts w:asciiTheme="majorHAnsi" w:hAnsiTheme="majorHAnsi" w:cstheme="majorHAnsi"/>
          <w:sz w:val="20"/>
          <w:szCs w:val="20"/>
        </w:rPr>
        <w:t xml:space="preserve">escrito. Aspectos cognitivos da leitura e compreensão de textos. Leitura, Compreensão textual e Repertório. A escrita: coesão e coerência. A argumentação. As relações entre produção textual e </w:t>
      </w:r>
      <w:r w:rsidRPr="00514259">
        <w:rPr>
          <w:rStyle w:val="txtarial8ptgray"/>
          <w:rFonts w:asciiTheme="majorHAnsi" w:hAnsiTheme="majorHAnsi" w:cstheme="majorHAnsi"/>
          <w:b/>
          <w:sz w:val="20"/>
          <w:szCs w:val="20"/>
        </w:rPr>
        <w:t>características do suporte</w:t>
      </w:r>
      <w:r w:rsidRPr="00514259">
        <w:rPr>
          <w:rStyle w:val="txtarial8ptgray"/>
          <w:rFonts w:asciiTheme="majorHAnsi" w:hAnsiTheme="majorHAnsi" w:cstheme="majorHAnsi"/>
          <w:sz w:val="20"/>
          <w:szCs w:val="20"/>
        </w:rPr>
        <w:t>. Estudo das diferentes linguagens utilizadas no mundo contemporâneo.</w:t>
      </w:r>
      <w:r w:rsidRPr="00514259">
        <w:rPr>
          <w:rFonts w:asciiTheme="majorHAnsi" w:hAnsiTheme="majorHAnsi" w:cstheme="majorHAnsi"/>
          <w:sz w:val="20"/>
          <w:szCs w:val="20"/>
        </w:rPr>
        <w:t xml:space="preserve"> As características de diferentes textos: </w:t>
      </w:r>
      <w:r w:rsidRPr="00514259">
        <w:rPr>
          <w:rStyle w:val="txtarial8ptgray"/>
          <w:rFonts w:asciiTheme="majorHAnsi" w:hAnsiTheme="majorHAnsi" w:cstheme="majorHAnsi"/>
          <w:sz w:val="20"/>
          <w:szCs w:val="20"/>
        </w:rPr>
        <w:t xml:space="preserve">livro, jornal, televisão, história em quadrinhos, desenho animado, pintura, fotografia, cinema e internet enquanto diferentes gêneros, formas, discursos de produção de conhecimento. Estudo da intertextualidade e polifonia presentes à produção e leitura de textos. </w:t>
      </w:r>
      <w:r w:rsidRPr="00514259">
        <w:rPr>
          <w:rFonts w:asciiTheme="majorHAnsi" w:hAnsiTheme="majorHAnsi" w:cstheme="majorHAnsi"/>
          <w:sz w:val="20"/>
          <w:szCs w:val="20"/>
        </w:rPr>
        <w:t>Práticas comunicacionais</w:t>
      </w:r>
      <w:r w:rsidR="00711731">
        <w:rPr>
          <w:rFonts w:asciiTheme="majorHAnsi" w:hAnsiTheme="majorHAnsi" w:cstheme="majorHAnsi"/>
          <w:sz w:val="20"/>
          <w:szCs w:val="20"/>
        </w:rPr>
        <w:t>.</w:t>
      </w:r>
      <w:r w:rsidRPr="00514259">
        <w:rPr>
          <w:rFonts w:asciiTheme="majorHAnsi" w:hAnsiTheme="majorHAnsi" w:cstheme="majorHAnsi"/>
          <w:sz w:val="20"/>
          <w:szCs w:val="20"/>
        </w:rPr>
        <w:t xml:space="preserve">  </w:t>
      </w:r>
    </w:p>
    <w:p w:rsidR="00514259" w:rsidRPr="000D0606" w:rsidRDefault="00711731" w:rsidP="00514259">
      <w:pPr>
        <w:jc w:val="both"/>
        <w:rPr>
          <w:rFonts w:asciiTheme="majorHAnsi" w:hAnsiTheme="majorHAnsi" w:cstheme="majorHAnsi"/>
          <w:b/>
          <w:sz w:val="20"/>
          <w:szCs w:val="20"/>
        </w:rPr>
      </w:pPr>
      <w:r>
        <w:rPr>
          <w:rFonts w:asciiTheme="majorHAnsi" w:hAnsiTheme="majorHAnsi" w:cstheme="majorHAnsi"/>
          <w:b/>
          <w:sz w:val="20"/>
          <w:szCs w:val="20"/>
        </w:rPr>
        <w:t>Bibliografia b</w:t>
      </w:r>
      <w:r w:rsidR="00514259" w:rsidRPr="000D0606">
        <w:rPr>
          <w:rFonts w:asciiTheme="majorHAnsi" w:hAnsiTheme="majorHAnsi" w:cstheme="majorHAnsi"/>
          <w:b/>
          <w:sz w:val="20"/>
          <w:szCs w:val="20"/>
        </w:rPr>
        <w:t>ásica:</w:t>
      </w:r>
    </w:p>
    <w:p w:rsidR="00514259" w:rsidRPr="000D0606" w:rsidRDefault="00514259" w:rsidP="00514259">
      <w:pPr>
        <w:jc w:val="both"/>
        <w:rPr>
          <w:rFonts w:asciiTheme="majorHAnsi" w:hAnsiTheme="majorHAnsi" w:cstheme="majorHAnsi"/>
          <w:sz w:val="20"/>
          <w:szCs w:val="20"/>
        </w:rPr>
      </w:pPr>
      <w:r w:rsidRPr="000D0606">
        <w:rPr>
          <w:rFonts w:asciiTheme="majorHAnsi" w:hAnsiTheme="majorHAnsi" w:cstheme="majorHAnsi"/>
          <w:sz w:val="20"/>
          <w:szCs w:val="20"/>
        </w:rPr>
        <w:t xml:space="preserve">FARACO, Carlos Alberti; TEZZA, </w:t>
      </w:r>
      <w:r w:rsidR="001F4001" w:rsidRPr="000D0606">
        <w:rPr>
          <w:rFonts w:asciiTheme="majorHAnsi" w:hAnsiTheme="majorHAnsi" w:cstheme="majorHAnsi"/>
          <w:sz w:val="20"/>
          <w:szCs w:val="20"/>
        </w:rPr>
        <w:t>Cristóvão</w:t>
      </w:r>
      <w:r w:rsidRPr="000D0606">
        <w:rPr>
          <w:rFonts w:asciiTheme="majorHAnsi" w:hAnsiTheme="majorHAnsi" w:cstheme="majorHAnsi"/>
          <w:sz w:val="20"/>
          <w:szCs w:val="20"/>
        </w:rPr>
        <w:t xml:space="preserve">. </w:t>
      </w:r>
      <w:r w:rsidRPr="000D0606">
        <w:rPr>
          <w:rFonts w:asciiTheme="majorHAnsi" w:hAnsiTheme="majorHAnsi" w:cstheme="majorHAnsi"/>
          <w:i/>
          <w:sz w:val="20"/>
          <w:szCs w:val="20"/>
        </w:rPr>
        <w:t>Prática de texto</w:t>
      </w:r>
      <w:r w:rsidRPr="000D0606">
        <w:rPr>
          <w:rFonts w:asciiTheme="majorHAnsi" w:hAnsiTheme="majorHAnsi" w:cstheme="majorHAnsi"/>
          <w:sz w:val="20"/>
          <w:szCs w:val="20"/>
        </w:rPr>
        <w:t>: p</w:t>
      </w:r>
      <w:r>
        <w:rPr>
          <w:rFonts w:asciiTheme="majorHAnsi" w:hAnsiTheme="majorHAnsi" w:cstheme="majorHAnsi"/>
          <w:sz w:val="20"/>
          <w:szCs w:val="20"/>
        </w:rPr>
        <w:t xml:space="preserve">ara estudantes universitários. </w:t>
      </w:r>
      <w:r w:rsidRPr="000D0606">
        <w:rPr>
          <w:rFonts w:asciiTheme="majorHAnsi" w:hAnsiTheme="majorHAnsi" w:cstheme="majorHAnsi"/>
          <w:sz w:val="20"/>
          <w:szCs w:val="20"/>
        </w:rPr>
        <w:t>Vozes, 2008.</w:t>
      </w:r>
    </w:p>
    <w:p w:rsidR="00711731" w:rsidRPr="00D81FD3" w:rsidRDefault="00711731" w:rsidP="00711731">
      <w:pPr>
        <w:jc w:val="both"/>
        <w:rPr>
          <w:rStyle w:val="txtarial8ptgray"/>
          <w:rFonts w:asciiTheme="majorHAnsi" w:hAnsiTheme="majorHAnsi" w:cstheme="majorHAnsi"/>
          <w:sz w:val="20"/>
          <w:szCs w:val="20"/>
        </w:rPr>
      </w:pPr>
      <w:r w:rsidRPr="00D81FD3">
        <w:rPr>
          <w:rStyle w:val="txtarial8ptgray"/>
          <w:rFonts w:asciiTheme="majorHAnsi" w:hAnsiTheme="majorHAnsi" w:cstheme="majorHAnsi"/>
          <w:sz w:val="20"/>
          <w:szCs w:val="20"/>
        </w:rPr>
        <w:t xml:space="preserve">MARCUSCHI, L. A; XAVIER, A. C. </w:t>
      </w:r>
      <w:r w:rsidRPr="00D81FD3">
        <w:rPr>
          <w:rStyle w:val="txtarial8ptgray"/>
          <w:rFonts w:asciiTheme="majorHAnsi" w:hAnsiTheme="majorHAnsi" w:cstheme="majorHAnsi"/>
          <w:i/>
          <w:sz w:val="20"/>
          <w:szCs w:val="20"/>
        </w:rPr>
        <w:t>Hipertexto e gêneros digitais</w:t>
      </w:r>
      <w:r w:rsidRPr="00D81FD3">
        <w:rPr>
          <w:rStyle w:val="txtarial8ptgray"/>
          <w:rFonts w:asciiTheme="majorHAnsi" w:hAnsiTheme="majorHAnsi" w:cstheme="majorHAnsi"/>
          <w:sz w:val="20"/>
          <w:szCs w:val="20"/>
        </w:rPr>
        <w:t>. Cortez, 2010.</w:t>
      </w:r>
    </w:p>
    <w:p w:rsidR="004F0638" w:rsidRPr="00D81FD3" w:rsidRDefault="004F0638" w:rsidP="004F0638">
      <w:pPr>
        <w:jc w:val="both"/>
        <w:rPr>
          <w:rStyle w:val="txtarial8ptgray"/>
          <w:rFonts w:ascii="Arial" w:hAnsi="Arial" w:cs="Arial"/>
          <w:sz w:val="20"/>
          <w:szCs w:val="20"/>
        </w:rPr>
      </w:pPr>
      <w:r>
        <w:rPr>
          <w:rStyle w:val="txtarial8ptgray"/>
          <w:rFonts w:ascii="Arial" w:hAnsi="Arial" w:cs="Arial"/>
          <w:sz w:val="20"/>
          <w:szCs w:val="20"/>
        </w:rPr>
        <w:t xml:space="preserve">MARTINS, Maria Helena. </w:t>
      </w:r>
      <w:r w:rsidRPr="00C10F79">
        <w:rPr>
          <w:rStyle w:val="txtarial8ptgray"/>
          <w:rFonts w:ascii="Arial" w:hAnsi="Arial" w:cs="Arial"/>
          <w:i/>
          <w:sz w:val="20"/>
          <w:szCs w:val="20"/>
        </w:rPr>
        <w:t>O que é leitura.</w:t>
      </w:r>
      <w:r>
        <w:rPr>
          <w:rStyle w:val="txtarial8ptgray"/>
          <w:rFonts w:ascii="Arial" w:hAnsi="Arial" w:cs="Arial"/>
          <w:sz w:val="20"/>
          <w:szCs w:val="20"/>
        </w:rPr>
        <w:t xml:space="preserve"> São Paulo. Brasiliense: 1997.</w:t>
      </w:r>
    </w:p>
    <w:p w:rsidR="00514259" w:rsidRPr="000D0606" w:rsidRDefault="00711731" w:rsidP="00514259">
      <w:pPr>
        <w:rPr>
          <w:rFonts w:asciiTheme="majorHAnsi" w:hAnsiTheme="majorHAnsi" w:cstheme="majorHAnsi"/>
          <w:b/>
          <w:sz w:val="20"/>
          <w:szCs w:val="20"/>
        </w:rPr>
      </w:pPr>
      <w:r>
        <w:rPr>
          <w:rFonts w:asciiTheme="majorHAnsi" w:hAnsiTheme="majorHAnsi" w:cstheme="majorHAnsi"/>
          <w:b/>
          <w:sz w:val="20"/>
          <w:szCs w:val="20"/>
        </w:rPr>
        <w:t>Bibliografia c</w:t>
      </w:r>
      <w:r w:rsidR="00514259" w:rsidRPr="000D0606">
        <w:rPr>
          <w:rFonts w:asciiTheme="majorHAnsi" w:hAnsiTheme="majorHAnsi" w:cstheme="majorHAnsi"/>
          <w:b/>
          <w:sz w:val="20"/>
          <w:szCs w:val="20"/>
        </w:rPr>
        <w:t>omplementar</w:t>
      </w:r>
    </w:p>
    <w:p w:rsidR="00D2572A" w:rsidRDefault="00D2572A" w:rsidP="004F0638">
      <w:pPr>
        <w:tabs>
          <w:tab w:val="num" w:pos="540"/>
        </w:tabs>
        <w:jc w:val="both"/>
        <w:rPr>
          <w:rFonts w:ascii="Arial" w:hAnsi="Arial" w:cs="Arial"/>
          <w:sz w:val="20"/>
          <w:szCs w:val="20"/>
        </w:rPr>
      </w:pPr>
      <w:r w:rsidRPr="00D2572A">
        <w:rPr>
          <w:rFonts w:ascii="Arial" w:hAnsi="Arial" w:cs="Arial"/>
          <w:sz w:val="20"/>
          <w:szCs w:val="20"/>
        </w:rPr>
        <w:t xml:space="preserve">ABREU, Antonio Suarez. </w:t>
      </w:r>
      <w:r w:rsidRPr="005C2424">
        <w:rPr>
          <w:rFonts w:ascii="Arial" w:hAnsi="Arial" w:cs="Arial"/>
          <w:i/>
          <w:sz w:val="20"/>
          <w:szCs w:val="20"/>
        </w:rPr>
        <w:t>A arte de argumentar</w:t>
      </w:r>
      <w:r w:rsidRPr="00D2572A">
        <w:rPr>
          <w:rFonts w:ascii="Arial" w:hAnsi="Arial" w:cs="Arial"/>
          <w:sz w:val="20"/>
          <w:szCs w:val="20"/>
        </w:rPr>
        <w:t>: gerenciando</w:t>
      </w:r>
      <w:r>
        <w:rPr>
          <w:rFonts w:ascii="Arial" w:hAnsi="Arial" w:cs="Arial"/>
          <w:sz w:val="20"/>
          <w:szCs w:val="20"/>
        </w:rPr>
        <w:t xml:space="preserve"> </w:t>
      </w:r>
      <w:r w:rsidRPr="00D2572A">
        <w:rPr>
          <w:rFonts w:ascii="Arial" w:hAnsi="Arial" w:cs="Arial"/>
          <w:sz w:val="20"/>
          <w:szCs w:val="20"/>
        </w:rPr>
        <w:t>razão e emoção. 9</w:t>
      </w:r>
      <w:r w:rsidR="005C2424">
        <w:rPr>
          <w:rFonts w:ascii="Arial" w:hAnsi="Arial" w:cs="Arial"/>
          <w:sz w:val="20"/>
          <w:szCs w:val="20"/>
        </w:rPr>
        <w:t xml:space="preserve">ª </w:t>
      </w:r>
      <w:r w:rsidRPr="00D2572A">
        <w:rPr>
          <w:rFonts w:ascii="Arial" w:hAnsi="Arial" w:cs="Arial"/>
          <w:sz w:val="20"/>
          <w:szCs w:val="20"/>
        </w:rPr>
        <w:t>ed. São Paulo: Ateliê Editorial, 2009.</w:t>
      </w:r>
    </w:p>
    <w:p w:rsidR="00D2572A" w:rsidRPr="004F0638" w:rsidRDefault="00D2572A" w:rsidP="004F0638">
      <w:pPr>
        <w:tabs>
          <w:tab w:val="num" w:pos="540"/>
        </w:tabs>
        <w:jc w:val="both"/>
        <w:rPr>
          <w:rFonts w:ascii="Arial" w:hAnsi="Arial" w:cs="Arial"/>
          <w:sz w:val="20"/>
          <w:szCs w:val="20"/>
        </w:rPr>
      </w:pPr>
      <w:r w:rsidRPr="004F0638">
        <w:rPr>
          <w:rFonts w:ascii="Arial" w:hAnsi="Arial" w:cs="Arial"/>
          <w:sz w:val="20"/>
          <w:szCs w:val="20"/>
        </w:rPr>
        <w:t xml:space="preserve">BORDENAVE, Juan E. Diaz. </w:t>
      </w:r>
      <w:r w:rsidRPr="004F0638">
        <w:rPr>
          <w:rFonts w:ascii="Arial" w:hAnsi="Arial" w:cs="Arial"/>
          <w:i/>
          <w:sz w:val="20"/>
          <w:szCs w:val="20"/>
        </w:rPr>
        <w:t>O que é comunicação</w:t>
      </w:r>
      <w:r w:rsidRPr="004F0638">
        <w:rPr>
          <w:rFonts w:ascii="Arial" w:hAnsi="Arial" w:cs="Arial"/>
          <w:sz w:val="20"/>
          <w:szCs w:val="20"/>
        </w:rPr>
        <w:t>. São Paulo. Brasiliense: 2007</w:t>
      </w:r>
    </w:p>
    <w:p w:rsidR="00D2572A" w:rsidRPr="00D2572A" w:rsidRDefault="00D2572A" w:rsidP="00D2572A">
      <w:pPr>
        <w:pStyle w:val="Default"/>
        <w:jc w:val="both"/>
        <w:rPr>
          <w:rFonts w:asciiTheme="majorHAnsi" w:hAnsiTheme="majorHAnsi" w:cstheme="majorHAnsi"/>
          <w:color w:val="auto"/>
          <w:sz w:val="20"/>
          <w:szCs w:val="20"/>
          <w:lang w:val="pt-BR"/>
        </w:rPr>
      </w:pPr>
      <w:r w:rsidRPr="00D2572A">
        <w:rPr>
          <w:rFonts w:asciiTheme="majorHAnsi" w:hAnsiTheme="majorHAnsi" w:cstheme="majorHAnsi"/>
          <w:color w:val="auto"/>
          <w:sz w:val="20"/>
          <w:szCs w:val="20"/>
          <w:lang w:val="pt-BR"/>
        </w:rPr>
        <w:t xml:space="preserve">CEREJA, William R; COCHAR, Thereza. </w:t>
      </w:r>
      <w:r w:rsidRPr="00D2572A">
        <w:rPr>
          <w:rFonts w:asciiTheme="majorHAnsi" w:hAnsiTheme="majorHAnsi" w:cstheme="majorHAnsi"/>
          <w:i/>
          <w:color w:val="auto"/>
          <w:sz w:val="20"/>
          <w:szCs w:val="20"/>
          <w:lang w:val="pt-BR"/>
        </w:rPr>
        <w:t>Gramatica Reflexiva Texto, Semântica e Interação</w:t>
      </w:r>
      <w:r w:rsidRPr="00D2572A">
        <w:rPr>
          <w:rFonts w:asciiTheme="majorHAnsi" w:hAnsiTheme="majorHAnsi" w:cstheme="majorHAnsi"/>
          <w:color w:val="auto"/>
          <w:sz w:val="20"/>
          <w:szCs w:val="20"/>
          <w:lang w:val="pt-BR"/>
        </w:rPr>
        <w:t xml:space="preserve">. Atual, 2009. </w:t>
      </w:r>
    </w:p>
    <w:p w:rsidR="00D2572A" w:rsidRPr="00711731" w:rsidRDefault="00D2572A" w:rsidP="00711731">
      <w:pPr>
        <w:jc w:val="both"/>
        <w:rPr>
          <w:rStyle w:val="txtarial8ptgray"/>
          <w:rFonts w:asciiTheme="majorHAnsi" w:hAnsiTheme="majorHAnsi" w:cstheme="majorHAnsi"/>
          <w:sz w:val="20"/>
          <w:szCs w:val="20"/>
        </w:rPr>
      </w:pPr>
      <w:r w:rsidRPr="00711731">
        <w:rPr>
          <w:rStyle w:val="txtarial8ptgray"/>
          <w:rFonts w:asciiTheme="majorHAnsi" w:hAnsiTheme="majorHAnsi" w:cstheme="majorHAnsi"/>
          <w:sz w:val="20"/>
          <w:szCs w:val="20"/>
        </w:rPr>
        <w:t>FARACO, Carlos Alberto</w:t>
      </w:r>
      <w:r>
        <w:rPr>
          <w:rStyle w:val="txtarial8ptgray"/>
          <w:rFonts w:asciiTheme="majorHAnsi" w:hAnsiTheme="majorHAnsi" w:cstheme="majorHAnsi"/>
          <w:sz w:val="20"/>
          <w:szCs w:val="20"/>
        </w:rPr>
        <w:t xml:space="preserve">. </w:t>
      </w:r>
      <w:r w:rsidRPr="00711731">
        <w:rPr>
          <w:rStyle w:val="txtarial8ptgray"/>
          <w:rFonts w:asciiTheme="majorHAnsi" w:hAnsiTheme="majorHAnsi" w:cstheme="majorHAnsi"/>
          <w:i/>
          <w:sz w:val="20"/>
          <w:szCs w:val="20"/>
        </w:rPr>
        <w:t>Linguagem e Dialogo</w:t>
      </w:r>
      <w:r>
        <w:rPr>
          <w:rStyle w:val="txtarial8ptgray"/>
          <w:rFonts w:asciiTheme="majorHAnsi" w:hAnsiTheme="majorHAnsi" w:cstheme="majorHAnsi"/>
          <w:sz w:val="20"/>
          <w:szCs w:val="20"/>
        </w:rPr>
        <w:t>:</w:t>
      </w:r>
      <w:r w:rsidRPr="00711731">
        <w:rPr>
          <w:rStyle w:val="txtarial8ptgray"/>
          <w:rFonts w:asciiTheme="majorHAnsi" w:hAnsiTheme="majorHAnsi" w:cstheme="majorHAnsi"/>
          <w:sz w:val="20"/>
          <w:szCs w:val="20"/>
        </w:rPr>
        <w:t xml:space="preserve"> As Ideias Linguísticas</w:t>
      </w:r>
      <w:r>
        <w:rPr>
          <w:rStyle w:val="txtarial8ptgray"/>
          <w:rFonts w:asciiTheme="majorHAnsi" w:hAnsiTheme="majorHAnsi" w:cstheme="majorHAnsi"/>
          <w:sz w:val="20"/>
          <w:szCs w:val="20"/>
        </w:rPr>
        <w:t xml:space="preserve">. </w:t>
      </w:r>
      <w:r w:rsidRPr="00711731">
        <w:rPr>
          <w:rStyle w:val="txtarial8ptgray"/>
          <w:rFonts w:asciiTheme="majorHAnsi" w:hAnsiTheme="majorHAnsi" w:cstheme="majorHAnsi"/>
          <w:sz w:val="20"/>
          <w:szCs w:val="20"/>
        </w:rPr>
        <w:t>Parábola</w:t>
      </w:r>
      <w:r>
        <w:rPr>
          <w:rStyle w:val="txtarial8ptgray"/>
          <w:rFonts w:asciiTheme="majorHAnsi" w:hAnsiTheme="majorHAnsi" w:cstheme="majorHAnsi"/>
          <w:sz w:val="20"/>
          <w:szCs w:val="20"/>
        </w:rPr>
        <w:t>,</w:t>
      </w:r>
      <w:r w:rsidRPr="00711731">
        <w:rPr>
          <w:rStyle w:val="txtarial8ptgray"/>
          <w:rFonts w:asciiTheme="majorHAnsi" w:hAnsiTheme="majorHAnsi" w:cstheme="majorHAnsi"/>
          <w:sz w:val="20"/>
          <w:szCs w:val="20"/>
        </w:rPr>
        <w:t xml:space="preserve"> </w:t>
      </w:r>
      <w:r>
        <w:rPr>
          <w:rStyle w:val="txtarial8ptgray"/>
          <w:rFonts w:asciiTheme="majorHAnsi" w:hAnsiTheme="majorHAnsi" w:cstheme="majorHAnsi"/>
          <w:sz w:val="20"/>
          <w:szCs w:val="20"/>
        </w:rPr>
        <w:t>2009.</w:t>
      </w:r>
      <w:r w:rsidRPr="00711731">
        <w:rPr>
          <w:rStyle w:val="txtarial8ptgray"/>
          <w:rFonts w:asciiTheme="majorHAnsi" w:hAnsiTheme="majorHAnsi" w:cstheme="majorHAnsi"/>
          <w:sz w:val="20"/>
          <w:szCs w:val="20"/>
        </w:rPr>
        <w:t xml:space="preserve"> </w:t>
      </w:r>
    </w:p>
    <w:p w:rsidR="00D2572A" w:rsidRPr="00D2572A" w:rsidRDefault="00D2572A" w:rsidP="00D2572A">
      <w:pPr>
        <w:jc w:val="both"/>
        <w:rPr>
          <w:rFonts w:asciiTheme="majorHAnsi" w:hAnsiTheme="majorHAnsi" w:cstheme="majorHAnsi"/>
          <w:sz w:val="20"/>
          <w:szCs w:val="20"/>
        </w:rPr>
      </w:pPr>
      <w:r w:rsidRPr="00D2572A">
        <w:rPr>
          <w:rFonts w:asciiTheme="majorHAnsi" w:hAnsiTheme="majorHAnsi" w:cstheme="majorHAnsi"/>
          <w:sz w:val="20"/>
          <w:szCs w:val="20"/>
        </w:rPr>
        <w:t xml:space="preserve">FREIRE, Paulo. </w:t>
      </w:r>
      <w:r w:rsidRPr="00D2572A">
        <w:rPr>
          <w:rFonts w:asciiTheme="majorHAnsi" w:hAnsiTheme="majorHAnsi" w:cstheme="majorHAnsi"/>
          <w:i/>
          <w:sz w:val="20"/>
          <w:szCs w:val="20"/>
        </w:rPr>
        <w:t>A importância do ato de ler</w:t>
      </w:r>
      <w:r w:rsidRPr="00D2572A">
        <w:rPr>
          <w:rFonts w:asciiTheme="majorHAnsi" w:hAnsiTheme="majorHAnsi" w:cstheme="majorHAnsi"/>
          <w:sz w:val="20"/>
          <w:szCs w:val="20"/>
        </w:rPr>
        <w:t>. São Paulo. Cortez: 2011.</w:t>
      </w:r>
    </w:p>
    <w:p w:rsidR="00D2572A" w:rsidRPr="00D2572A" w:rsidRDefault="00D2572A" w:rsidP="00D2572A">
      <w:pPr>
        <w:jc w:val="both"/>
        <w:rPr>
          <w:rStyle w:val="txtarial8ptgray"/>
          <w:rFonts w:asciiTheme="majorHAnsi" w:hAnsiTheme="majorHAnsi" w:cstheme="majorHAnsi"/>
          <w:sz w:val="20"/>
          <w:szCs w:val="20"/>
        </w:rPr>
      </w:pPr>
      <w:r w:rsidRPr="00D2572A">
        <w:rPr>
          <w:rStyle w:val="txtarial8ptgray"/>
          <w:rFonts w:asciiTheme="majorHAnsi" w:hAnsiTheme="majorHAnsi" w:cstheme="majorHAnsi"/>
          <w:sz w:val="20"/>
          <w:szCs w:val="20"/>
        </w:rPr>
        <w:t xml:space="preserve">KOCH, I. G. V; TRAVAGLIA, L. C. </w:t>
      </w:r>
      <w:r w:rsidRPr="00D2572A">
        <w:rPr>
          <w:rStyle w:val="txtarial8ptgray"/>
          <w:rFonts w:asciiTheme="majorHAnsi" w:hAnsiTheme="majorHAnsi" w:cstheme="majorHAnsi"/>
          <w:i/>
          <w:sz w:val="20"/>
          <w:szCs w:val="20"/>
        </w:rPr>
        <w:t>A Coerência Textual</w:t>
      </w:r>
      <w:r w:rsidRPr="00D2572A">
        <w:rPr>
          <w:rStyle w:val="txtarial8ptgray"/>
          <w:rFonts w:asciiTheme="majorHAnsi" w:hAnsiTheme="majorHAnsi" w:cstheme="majorHAnsi"/>
          <w:sz w:val="20"/>
          <w:szCs w:val="20"/>
        </w:rPr>
        <w:t>. Contexto, 2002.</w:t>
      </w:r>
    </w:p>
    <w:p w:rsidR="00D2572A" w:rsidRPr="00D81FD3" w:rsidRDefault="00D2572A" w:rsidP="00711731">
      <w:pPr>
        <w:jc w:val="both"/>
        <w:rPr>
          <w:rFonts w:asciiTheme="majorHAnsi" w:hAnsiTheme="majorHAnsi" w:cstheme="majorHAnsi"/>
          <w:sz w:val="20"/>
          <w:szCs w:val="20"/>
        </w:rPr>
      </w:pPr>
      <w:r w:rsidRPr="00D81FD3">
        <w:rPr>
          <w:rFonts w:asciiTheme="majorHAnsi" w:hAnsiTheme="majorHAnsi" w:cstheme="majorHAnsi"/>
          <w:sz w:val="20"/>
          <w:szCs w:val="20"/>
        </w:rPr>
        <w:t>MARCUSCHI, Luiz Antonio</w:t>
      </w:r>
      <w:r>
        <w:rPr>
          <w:rFonts w:asciiTheme="majorHAnsi" w:hAnsiTheme="majorHAnsi" w:cstheme="majorHAnsi"/>
          <w:sz w:val="20"/>
          <w:szCs w:val="20"/>
        </w:rPr>
        <w:t xml:space="preserve">. </w:t>
      </w:r>
      <w:r>
        <w:rPr>
          <w:rFonts w:asciiTheme="majorHAnsi" w:hAnsiTheme="majorHAnsi" w:cstheme="majorHAnsi"/>
          <w:i/>
          <w:sz w:val="20"/>
          <w:szCs w:val="20"/>
        </w:rPr>
        <w:t xml:space="preserve">Produção Textual: </w:t>
      </w:r>
      <w:r w:rsidRPr="004F0638">
        <w:rPr>
          <w:rFonts w:asciiTheme="majorHAnsi" w:hAnsiTheme="majorHAnsi" w:cstheme="majorHAnsi"/>
          <w:sz w:val="20"/>
          <w:szCs w:val="20"/>
        </w:rPr>
        <w:t>An</w:t>
      </w:r>
      <w:r>
        <w:rPr>
          <w:rFonts w:asciiTheme="majorHAnsi" w:hAnsiTheme="majorHAnsi" w:cstheme="majorHAnsi"/>
          <w:sz w:val="20"/>
          <w:szCs w:val="20"/>
        </w:rPr>
        <w:t>á</w:t>
      </w:r>
      <w:r w:rsidRPr="004F0638">
        <w:rPr>
          <w:rFonts w:asciiTheme="majorHAnsi" w:hAnsiTheme="majorHAnsi" w:cstheme="majorHAnsi"/>
          <w:sz w:val="20"/>
          <w:szCs w:val="20"/>
        </w:rPr>
        <w:t>lise de Gêneros e Compreensão</w:t>
      </w:r>
      <w:r>
        <w:rPr>
          <w:rFonts w:asciiTheme="majorHAnsi" w:hAnsiTheme="majorHAnsi" w:cstheme="majorHAnsi"/>
          <w:sz w:val="20"/>
          <w:szCs w:val="20"/>
        </w:rPr>
        <w:t xml:space="preserve">. </w:t>
      </w:r>
      <w:r w:rsidRPr="00D81FD3">
        <w:rPr>
          <w:rFonts w:asciiTheme="majorHAnsi" w:hAnsiTheme="majorHAnsi" w:cstheme="majorHAnsi"/>
          <w:sz w:val="20"/>
          <w:szCs w:val="20"/>
        </w:rPr>
        <w:t>Parábola</w:t>
      </w:r>
      <w:r>
        <w:rPr>
          <w:rFonts w:asciiTheme="majorHAnsi" w:hAnsiTheme="majorHAnsi" w:cstheme="majorHAnsi"/>
          <w:sz w:val="20"/>
          <w:szCs w:val="20"/>
        </w:rPr>
        <w:t>, 2008.</w:t>
      </w:r>
    </w:p>
    <w:p w:rsidR="004F0638" w:rsidRDefault="004F0638" w:rsidP="00854146">
      <w:pPr>
        <w:pStyle w:val="Default"/>
        <w:jc w:val="both"/>
        <w:rPr>
          <w:b/>
          <w:color w:val="0000CC"/>
          <w:sz w:val="20"/>
          <w:szCs w:val="20"/>
          <w:lang w:val="pt-BR"/>
        </w:rPr>
      </w:pPr>
    </w:p>
    <w:p w:rsidR="00854146" w:rsidRPr="00E64061" w:rsidRDefault="00D81FD3" w:rsidP="00854146">
      <w:pPr>
        <w:pStyle w:val="Default"/>
        <w:jc w:val="both"/>
        <w:rPr>
          <w:b/>
          <w:bCs/>
          <w:color w:val="0000CC"/>
          <w:sz w:val="20"/>
          <w:szCs w:val="20"/>
          <w:lang w:val="pt-BR"/>
        </w:rPr>
      </w:pPr>
      <w:r>
        <w:rPr>
          <w:b/>
          <w:color w:val="0000CC"/>
          <w:sz w:val="20"/>
          <w:szCs w:val="20"/>
          <w:lang w:val="pt-BR"/>
        </w:rPr>
        <w:t>I</w:t>
      </w:r>
      <w:r w:rsidR="00E64061" w:rsidRPr="00E64061">
        <w:rPr>
          <w:b/>
          <w:color w:val="0000CC"/>
          <w:sz w:val="20"/>
          <w:szCs w:val="20"/>
          <w:lang w:val="pt-BR"/>
        </w:rPr>
        <w:t>NGLÊS III E IV</w:t>
      </w:r>
    </w:p>
    <w:p w:rsidR="00E64061" w:rsidRPr="00E64061" w:rsidRDefault="00854146" w:rsidP="00E64061">
      <w:pPr>
        <w:pStyle w:val="Default"/>
        <w:jc w:val="both"/>
        <w:rPr>
          <w:sz w:val="20"/>
          <w:szCs w:val="20"/>
          <w:lang w:val="pt-BR"/>
        </w:rPr>
      </w:pPr>
      <w:r w:rsidRPr="00E64061">
        <w:rPr>
          <w:b/>
          <w:bCs/>
          <w:sz w:val="20"/>
          <w:szCs w:val="20"/>
          <w:lang w:val="pt-BR"/>
        </w:rPr>
        <w:t>Objetivos</w:t>
      </w:r>
      <w:r w:rsidRPr="00E64061">
        <w:rPr>
          <w:sz w:val="20"/>
          <w:szCs w:val="20"/>
          <w:lang w:val="pt-BR"/>
        </w:rPr>
        <w:t xml:space="preserve">: </w:t>
      </w:r>
      <w:r w:rsidR="00E64061" w:rsidRPr="00E64061">
        <w:rPr>
          <w:sz w:val="20"/>
          <w:szCs w:val="20"/>
          <w:lang w:val="pt-BR"/>
        </w:rPr>
        <w:t xml:space="preserve">O aluno deverá ser capaz de se comunicar utilizando frases simples em contextos pessoais e profissionais, pedir e dar permissão, falar sobre o trabalho, fazer comparações, falar sobre experiências </w:t>
      </w:r>
      <w:r w:rsidR="00E64061" w:rsidRPr="00E64061">
        <w:rPr>
          <w:sz w:val="20"/>
          <w:szCs w:val="20"/>
          <w:lang w:val="pt-BR"/>
        </w:rPr>
        <w:lastRenderedPageBreak/>
        <w:t xml:space="preserve">passadas, atender uma ligação telefônica e anotar recados; compreender números em dados estatísticos, gráficos e demonstrações financeiras; redigir correspondências rotineiras simples; extrair informações de textos técnicos específicos da área; entender diferenças básicas de pronúncia.  </w:t>
      </w:r>
    </w:p>
    <w:p w:rsidR="00854146" w:rsidRPr="00C8444A" w:rsidRDefault="00854146" w:rsidP="00854146">
      <w:pPr>
        <w:pStyle w:val="Default"/>
        <w:jc w:val="both"/>
        <w:rPr>
          <w:sz w:val="20"/>
          <w:szCs w:val="20"/>
          <w:lang w:val="pt-BR"/>
        </w:rPr>
      </w:pPr>
      <w:r w:rsidRPr="00C8444A">
        <w:rPr>
          <w:b/>
          <w:bCs/>
          <w:sz w:val="20"/>
          <w:szCs w:val="20"/>
          <w:lang w:val="pt-BR"/>
        </w:rPr>
        <w:t>Ementa</w:t>
      </w:r>
      <w:r w:rsidRPr="00C8444A">
        <w:rPr>
          <w:sz w:val="20"/>
          <w:szCs w:val="20"/>
          <w:lang w:val="pt-BR"/>
        </w:rPr>
        <w:t>: Consolidação da compreensão e produção oral e escrita por meio por meio de funções sociais e estruturas simples da língua des</w:t>
      </w:r>
      <w:r w:rsidR="00E64061">
        <w:rPr>
          <w:sz w:val="20"/>
          <w:szCs w:val="20"/>
          <w:lang w:val="pt-BR"/>
        </w:rPr>
        <w:t>envolvidas na disciplina Inglês</w:t>
      </w:r>
      <w:r w:rsidRPr="00C8444A">
        <w:rPr>
          <w:sz w:val="20"/>
          <w:szCs w:val="20"/>
          <w:lang w:val="pt-BR"/>
        </w:rPr>
        <w:t xml:space="preserve">1. Ênfase na oralidade, atendendo às especificidades acadêmico-profissionais da área de comércio exterior e abordando aspectos sócio-culturais da língua inglesa. </w:t>
      </w:r>
    </w:p>
    <w:p w:rsidR="00854146" w:rsidRPr="00C63491" w:rsidRDefault="00854146" w:rsidP="00854146">
      <w:pPr>
        <w:jc w:val="both"/>
        <w:rPr>
          <w:rFonts w:ascii="Arial" w:hAnsi="Arial" w:cs="Arial"/>
          <w:sz w:val="20"/>
          <w:szCs w:val="20"/>
        </w:rPr>
      </w:pPr>
      <w:r w:rsidRPr="00C63491">
        <w:rPr>
          <w:rFonts w:ascii="Arial" w:hAnsi="Arial" w:cs="Arial"/>
          <w:b/>
          <w:sz w:val="20"/>
          <w:szCs w:val="20"/>
        </w:rPr>
        <w:t>Bibliografia básica:</w:t>
      </w:r>
    </w:p>
    <w:p w:rsidR="00E64061" w:rsidRPr="00C63491" w:rsidRDefault="00E64061" w:rsidP="00E64061">
      <w:pPr>
        <w:snapToGrid w:val="0"/>
        <w:rPr>
          <w:rFonts w:ascii="Arial" w:hAnsi="Arial" w:cs="Arial"/>
          <w:sz w:val="20"/>
          <w:szCs w:val="20"/>
          <w:lang w:val="en-US"/>
        </w:rPr>
      </w:pPr>
      <w:r w:rsidRPr="00C8444A">
        <w:rPr>
          <w:rFonts w:ascii="Arial" w:hAnsi="Arial" w:cs="Arial"/>
          <w:sz w:val="20"/>
          <w:szCs w:val="20"/>
        </w:rPr>
        <w:t>LUNA, E. P.</w:t>
      </w:r>
      <w:r w:rsidRPr="00E64061">
        <w:rPr>
          <w:rFonts w:ascii="Arial" w:hAnsi="Arial" w:cs="Arial"/>
          <w:i/>
          <w:sz w:val="20"/>
          <w:szCs w:val="20"/>
        </w:rPr>
        <w:t>Termingles</w:t>
      </w:r>
      <w:r w:rsidRPr="00C8444A">
        <w:rPr>
          <w:rFonts w:ascii="Arial" w:hAnsi="Arial" w:cs="Arial"/>
          <w:sz w:val="20"/>
          <w:szCs w:val="20"/>
        </w:rPr>
        <w:t xml:space="preserve">. Glossário. </w:t>
      </w:r>
      <w:r w:rsidRPr="00C63491">
        <w:rPr>
          <w:rFonts w:ascii="Arial" w:hAnsi="Arial" w:cs="Arial"/>
          <w:sz w:val="20"/>
          <w:szCs w:val="20"/>
          <w:lang w:val="en-US"/>
        </w:rPr>
        <w:t>Aduaneiras, 2008.</w:t>
      </w:r>
    </w:p>
    <w:p w:rsidR="00854146" w:rsidRPr="00C8444A" w:rsidRDefault="00854146" w:rsidP="00854146">
      <w:pPr>
        <w:snapToGrid w:val="0"/>
        <w:jc w:val="both"/>
        <w:rPr>
          <w:rFonts w:ascii="Arial" w:hAnsi="Arial" w:cs="Arial"/>
          <w:sz w:val="20"/>
          <w:szCs w:val="20"/>
          <w:lang w:val="en-US"/>
        </w:rPr>
      </w:pPr>
      <w:r w:rsidRPr="00C8444A">
        <w:rPr>
          <w:rFonts w:ascii="Arial" w:hAnsi="Arial" w:cs="Arial"/>
          <w:sz w:val="20"/>
          <w:szCs w:val="20"/>
          <w:lang w:val="en-US"/>
        </w:rPr>
        <w:t xml:space="preserve">MURPHY, R. </w:t>
      </w:r>
      <w:r w:rsidRPr="00E64061">
        <w:rPr>
          <w:rFonts w:ascii="Arial" w:hAnsi="Arial" w:cs="Arial"/>
          <w:i/>
          <w:sz w:val="20"/>
          <w:szCs w:val="20"/>
          <w:lang w:val="en-US"/>
        </w:rPr>
        <w:t>Essential Grammar in Use CD-Rom with answers</w:t>
      </w:r>
      <w:r w:rsidRPr="00C8444A">
        <w:rPr>
          <w:rFonts w:ascii="Arial" w:hAnsi="Arial" w:cs="Arial"/>
          <w:sz w:val="20"/>
          <w:szCs w:val="20"/>
          <w:lang w:val="en-US"/>
        </w:rPr>
        <w:t xml:space="preserve">. Third Edition. Cambridge, 2007. </w:t>
      </w:r>
    </w:p>
    <w:p w:rsidR="00E64061" w:rsidRPr="00E64061" w:rsidRDefault="00E64061" w:rsidP="00E64061">
      <w:pPr>
        <w:pStyle w:val="SemEspaamento"/>
        <w:jc w:val="both"/>
        <w:rPr>
          <w:rFonts w:ascii="Arial" w:hAnsi="Arial" w:cs="Arial"/>
          <w:sz w:val="20"/>
          <w:szCs w:val="20"/>
        </w:rPr>
      </w:pPr>
      <w:r w:rsidRPr="00E64061">
        <w:rPr>
          <w:rFonts w:ascii="Arial" w:hAnsi="Arial" w:cs="Arial"/>
          <w:sz w:val="20"/>
          <w:szCs w:val="20"/>
        </w:rPr>
        <w:t>SPÍNOLA, V</w:t>
      </w:r>
      <w:r w:rsidR="00481E4A">
        <w:rPr>
          <w:rFonts w:ascii="Arial" w:hAnsi="Arial" w:cs="Arial"/>
          <w:sz w:val="20"/>
          <w:szCs w:val="20"/>
        </w:rPr>
        <w:t>era</w:t>
      </w:r>
      <w:r w:rsidRPr="00E64061">
        <w:rPr>
          <w:rFonts w:ascii="Arial" w:hAnsi="Arial" w:cs="Arial"/>
          <w:sz w:val="20"/>
          <w:szCs w:val="20"/>
        </w:rPr>
        <w:t xml:space="preserve">. </w:t>
      </w:r>
      <w:r w:rsidRPr="00E64061">
        <w:rPr>
          <w:rFonts w:ascii="Arial" w:hAnsi="Arial" w:cs="Arial"/>
          <w:i/>
          <w:sz w:val="20"/>
          <w:szCs w:val="20"/>
        </w:rPr>
        <w:t>Let’s Trade in English</w:t>
      </w:r>
      <w:r w:rsidRPr="00E64061">
        <w:rPr>
          <w:rFonts w:ascii="Arial" w:hAnsi="Arial" w:cs="Arial"/>
          <w:sz w:val="20"/>
          <w:szCs w:val="20"/>
        </w:rPr>
        <w:t>. Aduaneiras</w:t>
      </w:r>
      <w:r>
        <w:rPr>
          <w:rFonts w:ascii="Arial" w:hAnsi="Arial" w:cs="Arial"/>
          <w:sz w:val="20"/>
          <w:szCs w:val="20"/>
        </w:rPr>
        <w:t xml:space="preserve">, </w:t>
      </w:r>
      <w:r w:rsidRPr="00E64061">
        <w:rPr>
          <w:rFonts w:ascii="Arial" w:hAnsi="Arial" w:cs="Arial"/>
          <w:sz w:val="20"/>
          <w:szCs w:val="20"/>
        </w:rPr>
        <w:t>2008.</w:t>
      </w:r>
    </w:p>
    <w:p w:rsidR="00854146" w:rsidRPr="00C8444A" w:rsidRDefault="00854146" w:rsidP="00854146">
      <w:pPr>
        <w:jc w:val="both"/>
        <w:rPr>
          <w:rFonts w:ascii="Arial" w:hAnsi="Arial" w:cs="Arial"/>
          <w:sz w:val="20"/>
          <w:szCs w:val="20"/>
          <w:lang w:val="en-US"/>
        </w:rPr>
      </w:pPr>
      <w:r w:rsidRPr="00C8444A">
        <w:rPr>
          <w:rFonts w:ascii="Arial" w:hAnsi="Arial" w:cs="Arial"/>
          <w:b/>
          <w:sz w:val="20"/>
          <w:szCs w:val="20"/>
          <w:lang w:val="en-US"/>
        </w:rPr>
        <w:t xml:space="preserve">Bibliografia </w:t>
      </w:r>
      <w:r w:rsidR="00E64061">
        <w:rPr>
          <w:rFonts w:ascii="Arial" w:hAnsi="Arial" w:cs="Arial"/>
          <w:b/>
          <w:sz w:val="20"/>
          <w:szCs w:val="20"/>
          <w:lang w:val="en-US"/>
        </w:rPr>
        <w:t>c</w:t>
      </w:r>
      <w:r w:rsidR="001B6CE4">
        <w:rPr>
          <w:rFonts w:ascii="Arial" w:hAnsi="Arial" w:cs="Arial"/>
          <w:b/>
          <w:sz w:val="20"/>
          <w:szCs w:val="20"/>
          <w:lang w:val="en-US"/>
        </w:rPr>
        <w:t>o</w:t>
      </w:r>
      <w:r>
        <w:rPr>
          <w:rFonts w:ascii="Arial" w:hAnsi="Arial" w:cs="Arial"/>
          <w:b/>
          <w:sz w:val="20"/>
          <w:szCs w:val="20"/>
          <w:lang w:val="en-US"/>
        </w:rPr>
        <w:t>mplementar:</w:t>
      </w:r>
    </w:p>
    <w:p w:rsidR="00045BE0" w:rsidRPr="00C8444A" w:rsidRDefault="00045BE0" w:rsidP="00854146">
      <w:pPr>
        <w:snapToGrid w:val="0"/>
        <w:jc w:val="both"/>
        <w:rPr>
          <w:rFonts w:ascii="Arial" w:hAnsi="Arial" w:cs="Arial"/>
          <w:sz w:val="20"/>
          <w:szCs w:val="20"/>
          <w:lang w:val="en-US"/>
        </w:rPr>
      </w:pPr>
      <w:r w:rsidRPr="00C8444A">
        <w:rPr>
          <w:rFonts w:ascii="Arial" w:hAnsi="Arial" w:cs="Arial"/>
          <w:sz w:val="20"/>
          <w:szCs w:val="20"/>
          <w:lang w:val="en-US"/>
        </w:rPr>
        <w:t xml:space="preserve">COTTON, D; FALVEY, D; KENT, S. </w:t>
      </w:r>
      <w:r w:rsidRPr="00E64061">
        <w:rPr>
          <w:rFonts w:ascii="Arial" w:hAnsi="Arial" w:cs="Arial"/>
          <w:i/>
          <w:sz w:val="20"/>
          <w:szCs w:val="20"/>
          <w:lang w:val="en-US"/>
        </w:rPr>
        <w:t>Market Leader. Elementary Business English. Course Book</w:t>
      </w:r>
      <w:r w:rsidRPr="00C8444A">
        <w:rPr>
          <w:rFonts w:ascii="Arial" w:hAnsi="Arial" w:cs="Arial"/>
          <w:sz w:val="20"/>
          <w:szCs w:val="20"/>
          <w:lang w:val="en-US"/>
        </w:rPr>
        <w:t xml:space="preserve"> with Multi-Rom - Audio CD New Edition. Longman / Pearson Education, 2008.</w:t>
      </w:r>
    </w:p>
    <w:p w:rsidR="00045BE0" w:rsidRPr="00412F20" w:rsidRDefault="00045BE0" w:rsidP="00045BE0">
      <w:pPr>
        <w:snapToGrid w:val="0"/>
        <w:jc w:val="both"/>
        <w:rPr>
          <w:rFonts w:ascii="Arial" w:hAnsi="Arial" w:cs="Arial"/>
          <w:sz w:val="20"/>
          <w:szCs w:val="20"/>
          <w:lang w:val="en-US"/>
        </w:rPr>
      </w:pPr>
      <w:r w:rsidRPr="00045BE0">
        <w:rPr>
          <w:rFonts w:ascii="Arial" w:hAnsi="Arial" w:cs="Arial"/>
          <w:sz w:val="20"/>
          <w:szCs w:val="20"/>
          <w:lang w:val="en-US"/>
        </w:rPr>
        <w:t xml:space="preserve">DUCKWORTH, Michael. </w:t>
      </w:r>
      <w:r w:rsidRPr="00045BE0">
        <w:rPr>
          <w:rFonts w:ascii="Arial" w:hAnsi="Arial" w:cs="Arial"/>
          <w:i/>
          <w:sz w:val="20"/>
          <w:szCs w:val="20"/>
          <w:lang w:val="en-US"/>
        </w:rPr>
        <w:t>Essential Business Grammar &amp; Practice - English level: Elementary to Pre-Intermediate.</w:t>
      </w:r>
      <w:r w:rsidRPr="00045BE0">
        <w:rPr>
          <w:rFonts w:ascii="Arial" w:hAnsi="Arial" w:cs="Arial"/>
          <w:sz w:val="20"/>
          <w:szCs w:val="20"/>
          <w:lang w:val="en-US"/>
        </w:rPr>
        <w:t xml:space="preserve"> New Edition. Oxford, UK: Oxford University Press, 2007.</w:t>
      </w:r>
    </w:p>
    <w:p w:rsidR="00045BE0" w:rsidRPr="00045BE0" w:rsidRDefault="00045BE0" w:rsidP="00045BE0">
      <w:pPr>
        <w:snapToGrid w:val="0"/>
        <w:jc w:val="both"/>
        <w:rPr>
          <w:rFonts w:ascii="Arial" w:hAnsi="Arial" w:cs="Arial"/>
          <w:sz w:val="20"/>
          <w:szCs w:val="20"/>
          <w:lang w:val="en-US"/>
        </w:rPr>
      </w:pPr>
      <w:r w:rsidRPr="00045BE0">
        <w:rPr>
          <w:rFonts w:ascii="Arial" w:hAnsi="Arial" w:cs="Arial"/>
          <w:sz w:val="20"/>
          <w:szCs w:val="20"/>
          <w:lang w:val="en-US"/>
        </w:rPr>
        <w:t xml:space="preserve">GODOY, Sonia M. Baccari; GONTOW, Cris; MARCELINO, Marcello. </w:t>
      </w:r>
      <w:r w:rsidRPr="00045BE0">
        <w:rPr>
          <w:rFonts w:ascii="Arial" w:hAnsi="Arial" w:cs="Arial"/>
          <w:i/>
          <w:sz w:val="20"/>
          <w:szCs w:val="20"/>
          <w:lang w:val="en-US"/>
        </w:rPr>
        <w:t xml:space="preserve">English Pronunciation for Brazilians. </w:t>
      </w:r>
      <w:r w:rsidRPr="00045BE0">
        <w:rPr>
          <w:rFonts w:ascii="Arial" w:hAnsi="Arial" w:cs="Arial"/>
          <w:sz w:val="20"/>
          <w:szCs w:val="20"/>
          <w:lang w:val="en-US"/>
        </w:rPr>
        <w:t xml:space="preserve">São Paulo: Disal, 2006.  </w:t>
      </w:r>
    </w:p>
    <w:p w:rsidR="00045BE0" w:rsidRPr="00045BE0" w:rsidRDefault="00045BE0" w:rsidP="00045BE0">
      <w:pPr>
        <w:snapToGrid w:val="0"/>
        <w:rPr>
          <w:rFonts w:ascii="Arial" w:hAnsi="Arial" w:cs="Arial"/>
          <w:sz w:val="20"/>
          <w:szCs w:val="20"/>
          <w:lang w:val="en-US"/>
        </w:rPr>
      </w:pPr>
      <w:r w:rsidRPr="00045BE0">
        <w:rPr>
          <w:rFonts w:ascii="Arial" w:hAnsi="Arial" w:cs="Arial"/>
          <w:sz w:val="20"/>
          <w:szCs w:val="20"/>
          <w:lang w:val="en-US"/>
        </w:rPr>
        <w:t>IBBOTSON, Mark et al</w:t>
      </w:r>
      <w:r w:rsidRPr="00045BE0">
        <w:rPr>
          <w:rFonts w:ascii="Arial" w:hAnsi="Arial" w:cs="Arial"/>
          <w:i/>
          <w:sz w:val="20"/>
          <w:szCs w:val="20"/>
          <w:lang w:val="en-US"/>
        </w:rPr>
        <w:t>. Business Start-up 1 Student’s Book</w:t>
      </w:r>
      <w:r w:rsidRPr="00045BE0">
        <w:rPr>
          <w:rFonts w:ascii="Arial" w:hAnsi="Arial" w:cs="Arial"/>
          <w:sz w:val="20"/>
          <w:szCs w:val="20"/>
          <w:lang w:val="en-US"/>
        </w:rPr>
        <w:t>. Cambridge: Cambridge University Press, 2009.</w:t>
      </w:r>
    </w:p>
    <w:p w:rsidR="00045BE0" w:rsidRPr="00045BE0" w:rsidRDefault="00045BE0" w:rsidP="00045BE0">
      <w:pPr>
        <w:snapToGrid w:val="0"/>
        <w:jc w:val="both"/>
        <w:rPr>
          <w:rFonts w:ascii="Arial" w:hAnsi="Arial" w:cs="Arial"/>
          <w:sz w:val="20"/>
          <w:szCs w:val="20"/>
          <w:lang w:val="en-US"/>
        </w:rPr>
      </w:pPr>
      <w:r w:rsidRPr="00045BE0">
        <w:rPr>
          <w:rFonts w:ascii="Arial" w:hAnsi="Arial" w:cs="Arial"/>
          <w:sz w:val="20"/>
          <w:szCs w:val="20"/>
          <w:lang w:val="en-US"/>
        </w:rPr>
        <w:t xml:space="preserve">OXENDEN, Clive et al. </w:t>
      </w:r>
      <w:r w:rsidRPr="00045BE0">
        <w:rPr>
          <w:rFonts w:ascii="Arial" w:hAnsi="Arial" w:cs="Arial"/>
          <w:i/>
          <w:sz w:val="20"/>
          <w:szCs w:val="20"/>
          <w:lang w:val="en-US"/>
        </w:rPr>
        <w:t>American English File: Student’s Book Starter</w:t>
      </w:r>
      <w:r w:rsidRPr="00045BE0">
        <w:rPr>
          <w:rFonts w:ascii="Arial" w:hAnsi="Arial" w:cs="Arial"/>
          <w:sz w:val="20"/>
          <w:szCs w:val="20"/>
          <w:lang w:val="en-US"/>
        </w:rPr>
        <w:t>. NY: Oxford University Press, 2008.</w:t>
      </w:r>
    </w:p>
    <w:p w:rsidR="00045BE0" w:rsidRDefault="00045BE0" w:rsidP="00E64061">
      <w:pPr>
        <w:snapToGrid w:val="0"/>
        <w:rPr>
          <w:rFonts w:ascii="Arial" w:hAnsi="Arial" w:cs="Arial"/>
          <w:sz w:val="20"/>
          <w:szCs w:val="20"/>
          <w:lang w:val="en-US"/>
        </w:rPr>
      </w:pPr>
      <w:r w:rsidRPr="00C8444A">
        <w:rPr>
          <w:rFonts w:ascii="Arial" w:hAnsi="Arial" w:cs="Arial"/>
          <w:sz w:val="20"/>
          <w:szCs w:val="20"/>
          <w:lang w:val="en-US"/>
        </w:rPr>
        <w:t>OXFORD</w:t>
      </w:r>
      <w:r w:rsidRPr="00E64061">
        <w:rPr>
          <w:rFonts w:ascii="Arial" w:hAnsi="Arial" w:cs="Arial"/>
          <w:i/>
          <w:sz w:val="20"/>
          <w:szCs w:val="20"/>
          <w:lang w:val="en-US"/>
        </w:rPr>
        <w:t>. Oxford Business English Dictionary with CD-Rom</w:t>
      </w:r>
      <w:r w:rsidRPr="00C8444A">
        <w:rPr>
          <w:rFonts w:ascii="Arial" w:hAnsi="Arial" w:cs="Arial"/>
          <w:sz w:val="20"/>
          <w:szCs w:val="20"/>
          <w:lang w:val="en-US"/>
        </w:rPr>
        <w:t xml:space="preserve">. Seventh Edition. </w:t>
      </w:r>
      <w:r w:rsidRPr="00412F20">
        <w:rPr>
          <w:rFonts w:ascii="Arial" w:hAnsi="Arial" w:cs="Arial"/>
          <w:sz w:val="20"/>
          <w:szCs w:val="20"/>
          <w:lang w:val="en-US"/>
        </w:rPr>
        <w:t>Oxford University, 2007.</w:t>
      </w:r>
    </w:p>
    <w:p w:rsidR="0027331F" w:rsidRDefault="0027331F" w:rsidP="00E52152">
      <w:pPr>
        <w:jc w:val="center"/>
        <w:rPr>
          <w:rFonts w:ascii="Arial" w:hAnsi="Arial" w:cs="Arial"/>
          <w:b/>
          <w:sz w:val="20"/>
          <w:szCs w:val="20"/>
          <w:lang w:val="en-US"/>
        </w:rPr>
      </w:pPr>
    </w:p>
    <w:p w:rsidR="00E52152" w:rsidRDefault="009E4490" w:rsidP="00E52152">
      <w:pPr>
        <w:jc w:val="center"/>
        <w:rPr>
          <w:rFonts w:ascii="Arial" w:hAnsi="Arial" w:cs="Arial"/>
          <w:b/>
          <w:sz w:val="20"/>
          <w:szCs w:val="20"/>
          <w:lang w:val="en-US"/>
        </w:rPr>
      </w:pPr>
      <w:r w:rsidRPr="007C6260">
        <w:rPr>
          <w:rFonts w:ascii="Arial" w:hAnsi="Arial" w:cs="Arial"/>
          <w:b/>
          <w:sz w:val="20"/>
          <w:szCs w:val="20"/>
          <w:lang w:val="en-US"/>
        </w:rPr>
        <w:t>TERCEIR</w:t>
      </w:r>
      <w:r w:rsidR="00E52152" w:rsidRPr="007C6260">
        <w:rPr>
          <w:rFonts w:ascii="Arial" w:hAnsi="Arial" w:cs="Arial"/>
          <w:b/>
          <w:sz w:val="20"/>
          <w:szCs w:val="20"/>
          <w:lang w:val="en-US"/>
        </w:rPr>
        <w:t>O SEMESTRE</w:t>
      </w:r>
    </w:p>
    <w:p w:rsidR="0027331F" w:rsidRPr="007C6260" w:rsidRDefault="0027331F" w:rsidP="00E52152">
      <w:pPr>
        <w:jc w:val="center"/>
        <w:rPr>
          <w:rFonts w:ascii="Arial" w:hAnsi="Arial" w:cs="Arial"/>
          <w:b/>
          <w:sz w:val="20"/>
          <w:szCs w:val="20"/>
          <w:lang w:val="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66"/>
        <w:gridCol w:w="1136"/>
        <w:gridCol w:w="937"/>
        <w:gridCol w:w="839"/>
        <w:gridCol w:w="651"/>
        <w:gridCol w:w="852"/>
      </w:tblGrid>
      <w:tr w:rsidR="00E52152" w:rsidRPr="00432839" w:rsidTr="006457F2">
        <w:trPr>
          <w:trHeight w:val="227"/>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tabs>
                <w:tab w:val="left" w:pos="1808"/>
                <w:tab w:val="left" w:pos="7758"/>
              </w:tabs>
              <w:jc w:val="center"/>
              <w:rPr>
                <w:rFonts w:ascii="Arial" w:hAnsi="Arial" w:cs="Arial"/>
                <w:b/>
                <w:sz w:val="20"/>
                <w:szCs w:val="20"/>
              </w:rPr>
            </w:pPr>
            <w:r w:rsidRPr="00432839">
              <w:rPr>
                <w:rFonts w:ascii="Arial" w:hAnsi="Arial" w:cs="Arial"/>
                <w:b/>
                <w:sz w:val="20"/>
                <w:szCs w:val="20"/>
              </w:rPr>
              <w:t>ATIVIDADE</w:t>
            </w:r>
          </w:p>
        </w:tc>
        <w:tc>
          <w:tcPr>
            <w:tcW w:w="2285" w:type="pct"/>
            <w:gridSpan w:val="5"/>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b/>
                <w:sz w:val="20"/>
                <w:szCs w:val="20"/>
              </w:rPr>
            </w:pPr>
            <w:r w:rsidRPr="00432839">
              <w:rPr>
                <w:rFonts w:ascii="Arial" w:hAnsi="Arial" w:cs="Arial"/>
                <w:b/>
                <w:sz w:val="20"/>
                <w:szCs w:val="20"/>
              </w:rPr>
              <w:t>DISTRIBUIÇÃO DA CARGA DIDÁTICA</w:t>
            </w:r>
          </w:p>
        </w:tc>
      </w:tr>
      <w:tr w:rsidR="00E52152" w:rsidRPr="00432839" w:rsidTr="006457F2">
        <w:trPr>
          <w:trHeight w:val="227"/>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tabs>
                <w:tab w:val="left" w:pos="1808"/>
                <w:tab w:val="left" w:pos="7758"/>
              </w:tabs>
              <w:jc w:val="both"/>
              <w:rPr>
                <w:rFonts w:ascii="Arial" w:hAnsi="Arial" w:cs="Arial"/>
                <w:sz w:val="20"/>
                <w:szCs w:val="20"/>
              </w:rPr>
            </w:pPr>
            <w:r w:rsidRPr="00432839">
              <w:rPr>
                <w:rFonts w:ascii="Arial" w:hAnsi="Arial" w:cs="Arial"/>
                <w:sz w:val="20"/>
                <w:szCs w:val="20"/>
              </w:rPr>
              <w:t>Sigla</w:t>
            </w:r>
          </w:p>
        </w:tc>
        <w:tc>
          <w:tcPr>
            <w:tcW w:w="2054" w:type="pct"/>
            <w:vMerge w:val="restar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tabs>
                <w:tab w:val="left" w:pos="1808"/>
                <w:tab w:val="left" w:pos="7758"/>
              </w:tabs>
              <w:jc w:val="both"/>
              <w:rPr>
                <w:rFonts w:ascii="Arial" w:hAnsi="Arial" w:cs="Arial"/>
                <w:sz w:val="20"/>
                <w:szCs w:val="20"/>
              </w:rPr>
            </w:pPr>
            <w:r w:rsidRPr="00432839">
              <w:rPr>
                <w:rFonts w:ascii="Arial" w:hAnsi="Arial" w:cs="Arial"/>
                <w:sz w:val="20"/>
                <w:szCs w:val="20"/>
              </w:rPr>
              <w:t>Denominação</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sz w:val="20"/>
                <w:szCs w:val="20"/>
              </w:rPr>
            </w:pPr>
            <w:r w:rsidRPr="00432839">
              <w:rPr>
                <w:rFonts w:ascii="Arial" w:hAnsi="Arial" w:cs="Arial"/>
                <w:sz w:val="20"/>
                <w:szCs w:val="20"/>
              </w:rPr>
              <w:t>Aulas Semanais</w:t>
            </w:r>
          </w:p>
        </w:tc>
        <w:tc>
          <w:tcPr>
            <w:tcW w:w="1697" w:type="pct"/>
            <w:gridSpan w:val="4"/>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bCs/>
                <w:sz w:val="20"/>
                <w:szCs w:val="20"/>
              </w:rPr>
            </w:pPr>
            <w:r w:rsidRPr="00432839">
              <w:rPr>
                <w:rFonts w:ascii="Arial" w:hAnsi="Arial" w:cs="Arial"/>
                <w:bCs/>
                <w:sz w:val="20"/>
                <w:szCs w:val="20"/>
              </w:rPr>
              <w:t>SEMESTRE</w:t>
            </w:r>
          </w:p>
        </w:tc>
      </w:tr>
      <w:tr w:rsidR="00E52152" w:rsidRPr="00432839" w:rsidTr="006457F2">
        <w:trPr>
          <w:trHeight w:val="227"/>
        </w:trPr>
        <w:tc>
          <w:tcPr>
            <w:tcW w:w="661" w:type="pct"/>
            <w:vMerge/>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rPr>
                <w:rFonts w:ascii="Arial" w:hAnsi="Arial" w:cs="Arial"/>
                <w:sz w:val="20"/>
                <w:szCs w:val="20"/>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rPr>
                <w:rFonts w:ascii="Arial" w:hAnsi="Arial" w:cs="Arial"/>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rPr>
                <w:rFonts w:ascii="Arial" w:hAnsi="Arial" w:cs="Arial"/>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sz w:val="20"/>
                <w:szCs w:val="20"/>
              </w:rPr>
            </w:pPr>
            <w:r w:rsidRPr="00432839">
              <w:rPr>
                <w:rFonts w:ascii="Arial" w:hAnsi="Arial" w:cs="Arial"/>
                <w:sz w:val="20"/>
                <w:szCs w:val="20"/>
              </w:rPr>
              <w:t>Teoria</w:t>
            </w:r>
          </w:p>
        </w:tc>
        <w:tc>
          <w:tcPr>
            <w:tcW w:w="434" w:type="pc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b/>
                <w:bCs/>
                <w:sz w:val="20"/>
                <w:szCs w:val="20"/>
              </w:rPr>
            </w:pPr>
            <w:r w:rsidRPr="00432839">
              <w:rPr>
                <w:rFonts w:ascii="Arial" w:hAnsi="Arial" w:cs="Arial"/>
                <w:sz w:val="20"/>
                <w:szCs w:val="20"/>
              </w:rPr>
              <w:t>Prática</w:t>
            </w:r>
          </w:p>
        </w:tc>
        <w:tc>
          <w:tcPr>
            <w:tcW w:w="337" w:type="pc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b/>
                <w:bCs/>
                <w:sz w:val="20"/>
                <w:szCs w:val="20"/>
              </w:rPr>
            </w:pPr>
            <w:r w:rsidRPr="00432839">
              <w:rPr>
                <w:rFonts w:ascii="Arial" w:hAnsi="Arial" w:cs="Arial"/>
                <w:sz w:val="20"/>
                <w:szCs w:val="20"/>
              </w:rPr>
              <w:t>Aut</w:t>
            </w:r>
          </w:p>
        </w:tc>
        <w:tc>
          <w:tcPr>
            <w:tcW w:w="441" w:type="pct"/>
            <w:tcBorders>
              <w:top w:val="single" w:sz="4" w:space="0" w:color="auto"/>
              <w:left w:val="single" w:sz="4" w:space="0" w:color="auto"/>
              <w:bottom w:val="single" w:sz="4" w:space="0" w:color="auto"/>
              <w:right w:val="single" w:sz="4" w:space="0" w:color="auto"/>
            </w:tcBorders>
            <w:vAlign w:val="center"/>
            <w:hideMark/>
          </w:tcPr>
          <w:p w:rsidR="00E52152" w:rsidRPr="00432839" w:rsidRDefault="00E52152" w:rsidP="003B74D7">
            <w:pPr>
              <w:jc w:val="center"/>
              <w:rPr>
                <w:rFonts w:ascii="Arial" w:hAnsi="Arial" w:cs="Arial"/>
                <w:bCs/>
                <w:sz w:val="20"/>
                <w:szCs w:val="20"/>
              </w:rPr>
            </w:pPr>
            <w:r w:rsidRPr="00432839">
              <w:rPr>
                <w:rFonts w:ascii="Arial" w:hAnsi="Arial" w:cs="Arial"/>
                <w:bCs/>
                <w:sz w:val="20"/>
                <w:szCs w:val="20"/>
              </w:rPr>
              <w:t>Totais</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C2D69B"/>
            <w:vAlign w:val="center"/>
          </w:tcPr>
          <w:p w:rsidR="006457F2" w:rsidRPr="006457F2" w:rsidRDefault="006457F2" w:rsidP="00996DE9">
            <w:pPr>
              <w:jc w:val="both"/>
              <w:rPr>
                <w:rFonts w:ascii="Arial" w:hAnsi="Arial" w:cs="Arial"/>
                <w:bCs/>
                <w:sz w:val="20"/>
                <w:szCs w:val="20"/>
              </w:rPr>
            </w:pPr>
            <w:r w:rsidRPr="006457F2">
              <w:rPr>
                <w:rFonts w:ascii="Arial" w:hAnsi="Arial" w:cs="Arial"/>
                <w:bCs/>
                <w:color w:val="FF0000"/>
                <w:sz w:val="20"/>
                <w:szCs w:val="20"/>
              </w:rPr>
              <w:t>TCX-002</w:t>
            </w:r>
          </w:p>
        </w:tc>
        <w:tc>
          <w:tcPr>
            <w:tcW w:w="2054" w:type="pct"/>
            <w:tcBorders>
              <w:top w:val="single" w:sz="4" w:space="0" w:color="auto"/>
              <w:left w:val="single" w:sz="4" w:space="0" w:color="auto"/>
              <w:bottom w:val="single" w:sz="4" w:space="0" w:color="auto"/>
              <w:right w:val="single" w:sz="4" w:space="0" w:color="auto"/>
            </w:tcBorders>
            <w:shd w:val="clear" w:color="auto" w:fill="C2D69B"/>
          </w:tcPr>
          <w:p w:rsidR="006457F2" w:rsidRPr="006457F2" w:rsidRDefault="006457F2" w:rsidP="00996DE9">
            <w:pPr>
              <w:rPr>
                <w:rFonts w:ascii="Arial" w:hAnsi="Arial" w:cs="Arial"/>
                <w:sz w:val="20"/>
                <w:szCs w:val="20"/>
              </w:rPr>
            </w:pPr>
            <w:r w:rsidRPr="006457F2">
              <w:rPr>
                <w:rFonts w:ascii="Arial" w:hAnsi="Arial" w:cs="Arial"/>
                <w:sz w:val="20"/>
                <w:szCs w:val="20"/>
              </w:rPr>
              <w:t>Projeto em Comércio Exterior II</w:t>
            </w:r>
          </w:p>
        </w:tc>
        <w:tc>
          <w:tcPr>
            <w:tcW w:w="588" w:type="pct"/>
            <w:tcBorders>
              <w:top w:val="single" w:sz="4" w:space="0" w:color="auto"/>
              <w:left w:val="single" w:sz="4" w:space="0" w:color="auto"/>
              <w:bottom w:val="single" w:sz="4" w:space="0" w:color="auto"/>
              <w:right w:val="single" w:sz="4" w:space="0" w:color="auto"/>
            </w:tcBorders>
            <w:shd w:val="clear" w:color="auto" w:fill="C2D69B"/>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C2D69B"/>
            <w:vAlign w:val="center"/>
          </w:tcPr>
          <w:p w:rsidR="006457F2" w:rsidRPr="006457F2" w:rsidRDefault="006457F2" w:rsidP="00996DE9">
            <w:pPr>
              <w:jc w:val="center"/>
              <w:rPr>
                <w:rFonts w:ascii="Arial" w:hAnsi="Arial" w:cs="Arial"/>
                <w:bCs/>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C2D69B"/>
            <w:vAlign w:val="center"/>
          </w:tcPr>
          <w:p w:rsidR="006457F2" w:rsidRPr="006457F2" w:rsidRDefault="006457F2" w:rsidP="00996DE9">
            <w:pPr>
              <w:jc w:val="center"/>
              <w:rPr>
                <w:rFonts w:ascii="Arial" w:hAnsi="Arial" w:cs="Arial"/>
                <w:bCs/>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C2D69B"/>
            <w:vAlign w:val="center"/>
          </w:tcPr>
          <w:p w:rsidR="006457F2" w:rsidRPr="006457F2" w:rsidRDefault="006457F2" w:rsidP="00996DE9">
            <w:pPr>
              <w:jc w:val="center"/>
              <w:rPr>
                <w:rFonts w:ascii="Arial" w:hAnsi="Arial" w:cs="Arial"/>
                <w:bCs/>
                <w:sz w:val="20"/>
                <w:szCs w:val="20"/>
              </w:rPr>
            </w:pPr>
            <w:r w:rsidRPr="006457F2">
              <w:rPr>
                <w:rFonts w:ascii="Arial" w:hAnsi="Arial" w:cs="Arial"/>
                <w:sz w:val="20"/>
                <w:szCs w:val="20"/>
              </w:rPr>
              <w:t>(40*)</w:t>
            </w:r>
          </w:p>
        </w:tc>
        <w:tc>
          <w:tcPr>
            <w:tcW w:w="441" w:type="pct"/>
            <w:tcBorders>
              <w:top w:val="single" w:sz="4" w:space="0" w:color="auto"/>
              <w:left w:val="single" w:sz="4" w:space="0" w:color="auto"/>
              <w:bottom w:val="single" w:sz="4" w:space="0" w:color="auto"/>
              <w:right w:val="single" w:sz="4" w:space="0" w:color="auto"/>
            </w:tcBorders>
            <w:shd w:val="clear" w:color="auto" w:fill="C2D69B"/>
          </w:tcPr>
          <w:p w:rsidR="006457F2" w:rsidRPr="006457F2" w:rsidRDefault="006457F2" w:rsidP="00996DE9">
            <w:pPr>
              <w:jc w:val="center"/>
              <w:rPr>
                <w:rFonts w:ascii="Arial" w:hAnsi="Arial" w:cs="Arial"/>
                <w:sz w:val="20"/>
                <w:szCs w:val="20"/>
              </w:rPr>
            </w:pPr>
            <w:r w:rsidRPr="006457F2">
              <w:rPr>
                <w:rFonts w:ascii="Arial" w:hAnsi="Arial" w:cs="Arial"/>
                <w:sz w:val="20"/>
                <w:szCs w:val="20"/>
              </w:rPr>
              <w:t>40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both"/>
              <w:rPr>
                <w:rFonts w:ascii="Arial" w:hAnsi="Arial" w:cs="Arial"/>
                <w:bCs/>
                <w:sz w:val="20"/>
                <w:szCs w:val="20"/>
              </w:rPr>
            </w:pPr>
            <w:r w:rsidRPr="006457F2">
              <w:rPr>
                <w:rFonts w:ascii="Arial" w:hAnsi="Arial" w:cs="Arial"/>
                <w:iCs/>
                <w:sz w:val="20"/>
                <w:szCs w:val="20"/>
              </w:rPr>
              <w:t>CEI-001</w:t>
            </w:r>
          </w:p>
        </w:tc>
        <w:tc>
          <w:tcPr>
            <w:tcW w:w="2054"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tabs>
                <w:tab w:val="left" w:pos="1808"/>
                <w:tab w:val="left" w:pos="7758"/>
              </w:tabs>
              <w:rPr>
                <w:rFonts w:ascii="Arial" w:hAnsi="Arial" w:cs="Arial"/>
                <w:sz w:val="20"/>
                <w:szCs w:val="20"/>
              </w:rPr>
            </w:pPr>
            <w:r w:rsidRPr="006457F2">
              <w:rPr>
                <w:rFonts w:ascii="Arial" w:hAnsi="Arial" w:cs="Arial"/>
                <w:iCs/>
                <w:sz w:val="20"/>
                <w:szCs w:val="20"/>
              </w:rPr>
              <w:t>Economia Internacional</w:t>
            </w:r>
          </w:p>
        </w:tc>
        <w:tc>
          <w:tcPr>
            <w:tcW w:w="588"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4</w:t>
            </w:r>
          </w:p>
        </w:tc>
        <w:tc>
          <w:tcPr>
            <w:tcW w:w="485"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60</w:t>
            </w:r>
          </w:p>
        </w:tc>
        <w:tc>
          <w:tcPr>
            <w:tcW w:w="434"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center"/>
              <w:rPr>
                <w:rFonts w:ascii="Arial"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FFC000"/>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80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both"/>
              <w:rPr>
                <w:rFonts w:ascii="Arial" w:hAnsi="Arial" w:cs="Arial"/>
                <w:bCs/>
                <w:sz w:val="20"/>
                <w:szCs w:val="20"/>
              </w:rPr>
            </w:pPr>
            <w:r w:rsidRPr="006457F2">
              <w:rPr>
                <w:rFonts w:ascii="Arial" w:hAnsi="Arial" w:cs="Arial"/>
                <w:sz w:val="20"/>
                <w:szCs w:val="20"/>
              </w:rPr>
              <w:t>AGF-001</w:t>
            </w:r>
          </w:p>
        </w:tc>
        <w:tc>
          <w:tcPr>
            <w:tcW w:w="205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rPr>
                <w:rFonts w:ascii="Arial" w:hAnsi="Arial" w:cs="Arial"/>
                <w:sz w:val="20"/>
                <w:szCs w:val="20"/>
              </w:rPr>
            </w:pPr>
            <w:r w:rsidRPr="006457F2">
              <w:rPr>
                <w:rFonts w:ascii="Arial" w:hAnsi="Arial" w:cs="Arial"/>
                <w:sz w:val="20"/>
                <w:szCs w:val="20"/>
              </w:rPr>
              <w:t>Gestão Financeira</w:t>
            </w:r>
          </w:p>
        </w:tc>
        <w:tc>
          <w:tcPr>
            <w:tcW w:w="5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w:t>
            </w:r>
          </w:p>
        </w:tc>
        <w:tc>
          <w:tcPr>
            <w:tcW w:w="4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80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6457F2">
            <w:pPr>
              <w:jc w:val="both"/>
              <w:rPr>
                <w:rFonts w:ascii="Arial" w:hAnsi="Arial" w:cs="Arial"/>
                <w:sz w:val="20"/>
                <w:szCs w:val="20"/>
              </w:rPr>
            </w:pPr>
            <w:r w:rsidRPr="006457F2">
              <w:rPr>
                <w:rFonts w:ascii="Arial" w:hAnsi="Arial" w:cs="Arial"/>
                <w:iCs/>
                <w:color w:val="FF0000"/>
                <w:sz w:val="20"/>
                <w:szCs w:val="20"/>
              </w:rPr>
              <w:t>AGT-002</w:t>
            </w:r>
          </w:p>
        </w:tc>
        <w:tc>
          <w:tcPr>
            <w:tcW w:w="205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tabs>
                <w:tab w:val="left" w:pos="1808"/>
                <w:tab w:val="left" w:pos="7758"/>
              </w:tabs>
              <w:rPr>
                <w:rFonts w:ascii="Arial" w:hAnsi="Arial" w:cs="Arial"/>
                <w:sz w:val="20"/>
                <w:szCs w:val="20"/>
              </w:rPr>
            </w:pPr>
            <w:r w:rsidRPr="006457F2">
              <w:rPr>
                <w:rFonts w:ascii="Arial" w:hAnsi="Arial" w:cs="Arial"/>
                <w:iCs/>
                <w:sz w:val="20"/>
                <w:szCs w:val="20"/>
              </w:rPr>
              <w:t>Gestão de Custos e Tributos</w:t>
            </w:r>
          </w:p>
        </w:tc>
        <w:tc>
          <w:tcPr>
            <w:tcW w:w="5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w:t>
            </w:r>
          </w:p>
        </w:tc>
        <w:tc>
          <w:tcPr>
            <w:tcW w:w="4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80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both"/>
              <w:rPr>
                <w:rFonts w:ascii="Arial" w:hAnsi="Arial" w:cs="Arial"/>
                <w:bCs/>
                <w:sz w:val="20"/>
                <w:szCs w:val="20"/>
              </w:rPr>
            </w:pPr>
            <w:r w:rsidRPr="006457F2">
              <w:rPr>
                <w:rFonts w:ascii="Arial" w:hAnsi="Arial" w:cs="Arial"/>
                <w:iCs/>
                <w:sz w:val="20"/>
                <w:szCs w:val="20"/>
              </w:rPr>
              <w:t>JLG-102</w:t>
            </w:r>
          </w:p>
        </w:tc>
        <w:tc>
          <w:tcPr>
            <w:tcW w:w="205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tabs>
                <w:tab w:val="left" w:pos="1808"/>
                <w:tab w:val="left" w:pos="7758"/>
              </w:tabs>
              <w:rPr>
                <w:rFonts w:ascii="Arial" w:hAnsi="Arial" w:cs="Arial"/>
                <w:sz w:val="20"/>
                <w:szCs w:val="20"/>
              </w:rPr>
            </w:pPr>
            <w:r w:rsidRPr="006457F2">
              <w:rPr>
                <w:rFonts w:ascii="Arial" w:hAnsi="Arial" w:cs="Arial"/>
                <w:iCs/>
                <w:sz w:val="20"/>
                <w:szCs w:val="20"/>
              </w:rPr>
              <w:t>Logística Aplicada</w:t>
            </w:r>
          </w:p>
        </w:tc>
        <w:tc>
          <w:tcPr>
            <w:tcW w:w="5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w:t>
            </w:r>
          </w:p>
        </w:tc>
        <w:tc>
          <w:tcPr>
            <w:tcW w:w="4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80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4BD0FF"/>
            <w:vAlign w:val="center"/>
          </w:tcPr>
          <w:p w:rsidR="006457F2" w:rsidRPr="006457F2" w:rsidRDefault="006457F2" w:rsidP="00996DE9">
            <w:pPr>
              <w:jc w:val="both"/>
              <w:rPr>
                <w:rFonts w:ascii="Arial" w:hAnsi="Arial" w:cs="Arial"/>
                <w:sz w:val="20"/>
                <w:szCs w:val="20"/>
              </w:rPr>
            </w:pPr>
            <w:r w:rsidRPr="006457F2">
              <w:rPr>
                <w:rFonts w:ascii="Arial" w:hAnsi="Arial" w:cs="Arial"/>
                <w:sz w:val="20"/>
                <w:szCs w:val="20"/>
              </w:rPr>
              <w:t>LES-100</w:t>
            </w:r>
          </w:p>
        </w:tc>
        <w:tc>
          <w:tcPr>
            <w:tcW w:w="2054" w:type="pct"/>
            <w:tcBorders>
              <w:top w:val="single" w:sz="4" w:space="0" w:color="auto"/>
              <w:left w:val="single" w:sz="4" w:space="0" w:color="auto"/>
              <w:bottom w:val="single" w:sz="4" w:space="0" w:color="auto"/>
              <w:right w:val="single" w:sz="4" w:space="0" w:color="auto"/>
            </w:tcBorders>
            <w:shd w:val="clear" w:color="auto" w:fill="4BD0FF"/>
            <w:hideMark/>
          </w:tcPr>
          <w:p w:rsidR="006457F2" w:rsidRPr="006457F2" w:rsidRDefault="006457F2" w:rsidP="00996DE9">
            <w:pPr>
              <w:rPr>
                <w:rFonts w:ascii="Arial" w:hAnsi="Arial" w:cs="Arial"/>
                <w:b/>
                <w:sz w:val="20"/>
                <w:szCs w:val="20"/>
              </w:rPr>
            </w:pPr>
            <w:r w:rsidRPr="006457F2">
              <w:rPr>
                <w:rFonts w:ascii="Arial" w:hAnsi="Arial" w:cs="Arial"/>
                <w:sz w:val="20"/>
                <w:szCs w:val="20"/>
              </w:rPr>
              <w:t>Espanhol I</w:t>
            </w:r>
          </w:p>
        </w:tc>
        <w:tc>
          <w:tcPr>
            <w:tcW w:w="588"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6457F2" w:rsidRPr="006457F2" w:rsidRDefault="006457F2" w:rsidP="00996DE9">
            <w:pPr>
              <w:jc w:val="center"/>
              <w:rPr>
                <w:rFonts w:ascii="Arial" w:hAnsi="Arial" w:cs="Arial"/>
                <w:sz w:val="20"/>
                <w:szCs w:val="20"/>
              </w:rPr>
            </w:pPr>
            <w:r w:rsidRPr="006457F2">
              <w:rPr>
                <w:rFonts w:ascii="Arial" w:hAnsi="Arial" w:cs="Arial"/>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4BD0FF"/>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20</w:t>
            </w:r>
          </w:p>
        </w:tc>
        <w:tc>
          <w:tcPr>
            <w:tcW w:w="434" w:type="pct"/>
            <w:tcBorders>
              <w:top w:val="single" w:sz="4" w:space="0" w:color="auto"/>
              <w:left w:val="single" w:sz="4" w:space="0" w:color="auto"/>
              <w:bottom w:val="single" w:sz="4" w:space="0" w:color="auto"/>
              <w:right w:val="single" w:sz="4" w:space="0" w:color="auto"/>
            </w:tcBorders>
            <w:shd w:val="clear" w:color="auto" w:fill="4BD0FF"/>
            <w:vAlign w:val="center"/>
          </w:tcPr>
          <w:p w:rsidR="006457F2" w:rsidRPr="006457F2" w:rsidRDefault="006457F2" w:rsidP="00996DE9">
            <w:pPr>
              <w:jc w:val="center"/>
              <w:rPr>
                <w:rFonts w:ascii="Arial" w:hAnsi="Arial" w:cs="Arial"/>
                <w:sz w:val="20"/>
                <w:szCs w:val="20"/>
              </w:rPr>
            </w:pPr>
            <w:r w:rsidRPr="006457F2">
              <w:rPr>
                <w:rFonts w:ascii="Arial" w:hAnsi="Arial" w:cs="Arial"/>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4BD0FF"/>
            <w:vAlign w:val="center"/>
          </w:tcPr>
          <w:p w:rsidR="006457F2" w:rsidRPr="006457F2" w:rsidRDefault="006457F2" w:rsidP="00996DE9">
            <w:pPr>
              <w:jc w:val="center"/>
              <w:rPr>
                <w:rFonts w:ascii="Arial"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6457F2" w:rsidRPr="006457F2" w:rsidRDefault="006457F2" w:rsidP="00996DE9">
            <w:pPr>
              <w:jc w:val="center"/>
              <w:rPr>
                <w:rFonts w:ascii="Arial" w:hAnsi="Arial" w:cs="Arial"/>
                <w:sz w:val="20"/>
                <w:szCs w:val="20"/>
              </w:rPr>
            </w:pPr>
            <w:r w:rsidRPr="006457F2">
              <w:rPr>
                <w:rFonts w:ascii="Arial" w:hAnsi="Arial" w:cs="Arial"/>
                <w:sz w:val="20"/>
                <w:szCs w:val="20"/>
              </w:rPr>
              <w:t>40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7F2" w:rsidRPr="006457F2" w:rsidRDefault="006457F2" w:rsidP="00996DE9">
            <w:pPr>
              <w:jc w:val="both"/>
              <w:rPr>
                <w:rFonts w:ascii="Arial" w:hAnsi="Arial" w:cs="Arial"/>
                <w:bCs/>
                <w:sz w:val="20"/>
                <w:szCs w:val="20"/>
              </w:rPr>
            </w:pPr>
            <w:r w:rsidRPr="006457F2">
              <w:rPr>
                <w:rFonts w:ascii="Arial" w:hAnsi="Arial" w:cs="Arial"/>
                <w:iCs/>
                <w:sz w:val="20"/>
                <w:szCs w:val="20"/>
              </w:rPr>
              <w:t>LIN-510</w:t>
            </w:r>
          </w:p>
        </w:tc>
        <w:tc>
          <w:tcPr>
            <w:tcW w:w="20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7F2" w:rsidRPr="006457F2" w:rsidRDefault="006457F2" w:rsidP="00996DE9">
            <w:pPr>
              <w:tabs>
                <w:tab w:val="left" w:pos="1808"/>
                <w:tab w:val="left" w:pos="7758"/>
              </w:tabs>
              <w:rPr>
                <w:rFonts w:ascii="Arial" w:hAnsi="Arial" w:cs="Arial"/>
                <w:sz w:val="20"/>
                <w:szCs w:val="20"/>
              </w:rPr>
            </w:pPr>
            <w:r w:rsidRPr="006457F2">
              <w:rPr>
                <w:rFonts w:ascii="Arial" w:hAnsi="Arial" w:cs="Arial"/>
                <w:iCs/>
                <w:sz w:val="20"/>
                <w:szCs w:val="20"/>
              </w:rPr>
              <w:t>Inglês V e VI</w:t>
            </w:r>
          </w:p>
        </w:tc>
        <w:tc>
          <w:tcPr>
            <w:tcW w:w="5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w:t>
            </w:r>
          </w:p>
        </w:tc>
        <w:tc>
          <w:tcPr>
            <w:tcW w:w="4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4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40</w:t>
            </w:r>
          </w:p>
        </w:tc>
        <w:tc>
          <w:tcPr>
            <w:tcW w:w="3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7F2" w:rsidRPr="006457F2" w:rsidRDefault="006457F2" w:rsidP="00996DE9">
            <w:pPr>
              <w:jc w:val="center"/>
              <w:rPr>
                <w:rFonts w:ascii="Arial" w:hAnsi="Arial" w:cs="Arial"/>
                <w:bCs/>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457F2" w:rsidRPr="006457F2" w:rsidRDefault="006457F2" w:rsidP="00996DE9">
            <w:pPr>
              <w:jc w:val="center"/>
              <w:rPr>
                <w:rFonts w:ascii="Arial" w:hAnsi="Arial" w:cs="Arial"/>
                <w:bCs/>
                <w:sz w:val="20"/>
                <w:szCs w:val="20"/>
              </w:rPr>
            </w:pPr>
            <w:r w:rsidRPr="006457F2">
              <w:rPr>
                <w:rFonts w:ascii="Arial" w:hAnsi="Arial" w:cs="Arial"/>
                <w:bCs/>
                <w:sz w:val="20"/>
                <w:szCs w:val="20"/>
              </w:rPr>
              <w:t>80</w:t>
            </w:r>
          </w:p>
        </w:tc>
      </w:tr>
      <w:tr w:rsidR="006457F2" w:rsidRPr="00432839" w:rsidTr="006457F2">
        <w:trPr>
          <w:trHeight w:val="227"/>
        </w:trPr>
        <w:tc>
          <w:tcPr>
            <w:tcW w:w="661" w:type="pct"/>
            <w:tcBorders>
              <w:top w:val="single" w:sz="4" w:space="0" w:color="auto"/>
              <w:left w:val="single" w:sz="4" w:space="0" w:color="auto"/>
              <w:bottom w:val="single" w:sz="4" w:space="0" w:color="auto"/>
              <w:right w:val="single" w:sz="4" w:space="0" w:color="auto"/>
            </w:tcBorders>
            <w:vAlign w:val="center"/>
          </w:tcPr>
          <w:p w:rsidR="006457F2" w:rsidRPr="00432839" w:rsidRDefault="006457F2" w:rsidP="003B74D7">
            <w:pPr>
              <w:tabs>
                <w:tab w:val="left" w:pos="1808"/>
                <w:tab w:val="left" w:pos="7758"/>
              </w:tabs>
              <w:jc w:val="both"/>
              <w:rPr>
                <w:rFonts w:ascii="Arial" w:hAnsi="Arial" w:cs="Arial"/>
                <w:sz w:val="20"/>
                <w:szCs w:val="20"/>
              </w:rPr>
            </w:pPr>
          </w:p>
        </w:tc>
        <w:tc>
          <w:tcPr>
            <w:tcW w:w="2054" w:type="pct"/>
            <w:tcBorders>
              <w:top w:val="single" w:sz="4" w:space="0" w:color="auto"/>
              <w:left w:val="single" w:sz="4" w:space="0" w:color="auto"/>
              <w:bottom w:val="single" w:sz="4" w:space="0" w:color="auto"/>
              <w:right w:val="single" w:sz="4" w:space="0" w:color="auto"/>
            </w:tcBorders>
            <w:vAlign w:val="center"/>
            <w:hideMark/>
          </w:tcPr>
          <w:p w:rsidR="006457F2" w:rsidRPr="00432839" w:rsidRDefault="006457F2" w:rsidP="003B74D7">
            <w:pPr>
              <w:tabs>
                <w:tab w:val="left" w:pos="1808"/>
                <w:tab w:val="left" w:pos="7758"/>
              </w:tabs>
              <w:jc w:val="right"/>
              <w:rPr>
                <w:rFonts w:ascii="Arial" w:hAnsi="Arial" w:cs="Arial"/>
                <w:sz w:val="20"/>
                <w:szCs w:val="20"/>
              </w:rPr>
            </w:pPr>
            <w:r w:rsidRPr="00432839">
              <w:rPr>
                <w:rFonts w:ascii="Arial" w:hAnsi="Arial" w:cs="Arial"/>
                <w:sz w:val="20"/>
                <w:szCs w:val="20"/>
              </w:rPr>
              <w:t>Totais</w:t>
            </w:r>
          </w:p>
        </w:tc>
        <w:tc>
          <w:tcPr>
            <w:tcW w:w="588" w:type="pct"/>
            <w:tcBorders>
              <w:top w:val="single" w:sz="4" w:space="0" w:color="auto"/>
              <w:left w:val="single" w:sz="4" w:space="0" w:color="auto"/>
              <w:bottom w:val="single" w:sz="4" w:space="0" w:color="auto"/>
              <w:right w:val="single" w:sz="4" w:space="0" w:color="auto"/>
            </w:tcBorders>
            <w:vAlign w:val="center"/>
            <w:hideMark/>
          </w:tcPr>
          <w:p w:rsidR="006457F2" w:rsidRPr="00432839" w:rsidRDefault="00977974" w:rsidP="003B74D7">
            <w:pPr>
              <w:jc w:val="center"/>
              <w:rPr>
                <w:rFonts w:ascii="Arial" w:hAnsi="Arial" w:cs="Arial"/>
                <w:bCs/>
                <w:sz w:val="20"/>
                <w:szCs w:val="20"/>
              </w:rPr>
            </w:pPr>
            <w:r w:rsidRPr="00432839">
              <w:rPr>
                <w:rFonts w:ascii="Arial" w:hAnsi="Arial" w:cs="Arial"/>
                <w:bCs/>
                <w:sz w:val="20"/>
                <w:szCs w:val="20"/>
              </w:rPr>
              <w:fldChar w:fldCharType="begin"/>
            </w:r>
            <w:r w:rsidR="006457F2"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6457F2" w:rsidRPr="00432839">
              <w:rPr>
                <w:rFonts w:ascii="Arial" w:hAnsi="Arial" w:cs="Arial"/>
                <w:bCs/>
                <w:noProof/>
                <w:sz w:val="20"/>
                <w:szCs w:val="20"/>
              </w:rPr>
              <w:t>24</w:t>
            </w:r>
            <w:r w:rsidRPr="00432839">
              <w:rPr>
                <w:rFonts w:ascii="Arial" w:hAnsi="Arial" w:cs="Arial"/>
                <w:bCs/>
                <w:sz w:val="20"/>
                <w:szCs w:val="20"/>
              </w:rPr>
              <w:fldChar w:fldCharType="end"/>
            </w:r>
          </w:p>
        </w:tc>
        <w:tc>
          <w:tcPr>
            <w:tcW w:w="1697" w:type="pct"/>
            <w:gridSpan w:val="4"/>
            <w:tcBorders>
              <w:top w:val="single" w:sz="4" w:space="0" w:color="auto"/>
              <w:left w:val="single" w:sz="4" w:space="0" w:color="auto"/>
              <w:bottom w:val="single" w:sz="4" w:space="0" w:color="auto"/>
              <w:right w:val="single" w:sz="4" w:space="0" w:color="auto"/>
            </w:tcBorders>
            <w:vAlign w:val="center"/>
            <w:hideMark/>
          </w:tcPr>
          <w:p w:rsidR="006457F2" w:rsidRPr="00432839" w:rsidRDefault="00977974" w:rsidP="003B74D7">
            <w:pPr>
              <w:jc w:val="center"/>
              <w:rPr>
                <w:rFonts w:ascii="Arial" w:hAnsi="Arial" w:cs="Arial"/>
                <w:bCs/>
                <w:sz w:val="20"/>
                <w:szCs w:val="20"/>
              </w:rPr>
            </w:pPr>
            <w:r w:rsidRPr="00432839">
              <w:rPr>
                <w:rFonts w:ascii="Arial" w:hAnsi="Arial" w:cs="Arial"/>
                <w:bCs/>
                <w:sz w:val="20"/>
                <w:szCs w:val="20"/>
              </w:rPr>
              <w:fldChar w:fldCharType="begin"/>
            </w:r>
            <w:r w:rsidR="006457F2"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6457F2" w:rsidRPr="00432839">
              <w:rPr>
                <w:rFonts w:ascii="Arial" w:hAnsi="Arial" w:cs="Arial"/>
                <w:bCs/>
                <w:noProof/>
                <w:sz w:val="20"/>
                <w:szCs w:val="20"/>
              </w:rPr>
              <w:t>480</w:t>
            </w:r>
            <w:r w:rsidRPr="00432839">
              <w:rPr>
                <w:rFonts w:ascii="Arial" w:hAnsi="Arial" w:cs="Arial"/>
                <w:bCs/>
                <w:sz w:val="20"/>
                <w:szCs w:val="20"/>
              </w:rPr>
              <w:fldChar w:fldCharType="end"/>
            </w:r>
            <w:r w:rsidR="006457F2" w:rsidRPr="00432839">
              <w:rPr>
                <w:rFonts w:ascii="Arial" w:hAnsi="Arial" w:cs="Arial"/>
                <w:bCs/>
                <w:sz w:val="20"/>
                <w:szCs w:val="20"/>
              </w:rPr>
              <w:t xml:space="preserve"> aulas </w:t>
            </w:r>
            <w:r w:rsidR="006457F2" w:rsidRPr="00432839">
              <w:rPr>
                <w:rFonts w:ascii="Arial" w:hAnsi="Arial" w:cs="Arial"/>
                <w:sz w:val="20"/>
                <w:szCs w:val="20"/>
              </w:rPr>
              <w:sym w:font="Wingdings" w:char="00E0"/>
            </w:r>
            <w:r w:rsidR="006457F2" w:rsidRPr="00432839">
              <w:rPr>
                <w:rFonts w:ascii="Arial" w:hAnsi="Arial" w:cs="Arial"/>
                <w:sz w:val="20"/>
                <w:szCs w:val="20"/>
              </w:rPr>
              <w:t xml:space="preserve"> 400 horas</w:t>
            </w:r>
          </w:p>
        </w:tc>
      </w:tr>
    </w:tbl>
    <w:p w:rsidR="00E52152" w:rsidRDefault="00E52152" w:rsidP="00E52152">
      <w:pPr>
        <w:autoSpaceDE w:val="0"/>
        <w:autoSpaceDN w:val="0"/>
        <w:adjustRightInd w:val="0"/>
        <w:jc w:val="right"/>
        <w:rPr>
          <w:rFonts w:ascii="Arial" w:hAnsi="Arial" w:cs="Arial"/>
          <w:b/>
          <w:bCs/>
          <w:color w:val="7030A0"/>
          <w:sz w:val="20"/>
          <w:szCs w:val="20"/>
        </w:rPr>
      </w:pPr>
      <w:r>
        <w:rPr>
          <w:rFonts w:ascii="Arial" w:hAnsi="Arial" w:cs="Arial"/>
          <w:sz w:val="20"/>
          <w:szCs w:val="20"/>
        </w:rPr>
        <w:t>*Essa atividade poderá ser desenvolvida total ou parcialmente presencial</w:t>
      </w:r>
    </w:p>
    <w:p w:rsidR="00E52152" w:rsidRDefault="00E52152" w:rsidP="00E52152">
      <w:pPr>
        <w:jc w:val="both"/>
        <w:rPr>
          <w:rFonts w:ascii="Arial" w:hAnsi="Arial" w:cs="Arial"/>
          <w:color w:val="000000"/>
          <w:sz w:val="18"/>
          <w:szCs w:val="18"/>
        </w:rPr>
      </w:pPr>
    </w:p>
    <w:p w:rsidR="001703CD" w:rsidRPr="003F2A17" w:rsidRDefault="001703CD" w:rsidP="001703CD">
      <w:pPr>
        <w:jc w:val="both"/>
        <w:rPr>
          <w:rFonts w:ascii="Arial" w:hAnsi="Arial" w:cs="Arial"/>
          <w:b/>
          <w:bCs/>
          <w:color w:val="0000CC"/>
          <w:sz w:val="20"/>
          <w:szCs w:val="20"/>
        </w:rPr>
      </w:pPr>
      <w:r w:rsidRPr="003F2A17">
        <w:rPr>
          <w:rFonts w:ascii="Arial" w:hAnsi="Arial" w:cs="Arial"/>
          <w:b/>
          <w:color w:val="0000CC"/>
          <w:sz w:val="20"/>
          <w:szCs w:val="20"/>
        </w:rPr>
        <w:t xml:space="preserve">PROJETO EM COMÉRCIO EXTERIOR II         </w:t>
      </w:r>
    </w:p>
    <w:p w:rsidR="001703CD" w:rsidRPr="003F2A17" w:rsidRDefault="001703CD" w:rsidP="001703CD">
      <w:pPr>
        <w:jc w:val="both"/>
        <w:rPr>
          <w:rFonts w:ascii="Arial" w:hAnsi="Arial" w:cs="Arial"/>
          <w:sz w:val="20"/>
          <w:szCs w:val="20"/>
        </w:rPr>
      </w:pPr>
      <w:r w:rsidRPr="003F2A17">
        <w:rPr>
          <w:rFonts w:ascii="Arial" w:hAnsi="Arial" w:cs="Arial"/>
          <w:b/>
          <w:sz w:val="20"/>
          <w:szCs w:val="20"/>
        </w:rPr>
        <w:t xml:space="preserve">Objetivos: </w:t>
      </w:r>
      <w:r w:rsidRPr="003F2A17">
        <w:rPr>
          <w:rFonts w:ascii="Arial" w:hAnsi="Arial" w:cs="Arial"/>
          <w:sz w:val="20"/>
          <w:szCs w:val="20"/>
        </w:rPr>
        <w:t>O estudante deverá ser capaz de desenvolver projeto ou atividade definida no plano de ensino que aplique ou desenvolva de maneira prática os conhecimentos obtidos durante o curso.</w:t>
      </w:r>
    </w:p>
    <w:p w:rsidR="001703CD" w:rsidRPr="003F2A17" w:rsidRDefault="001703CD" w:rsidP="001703CD">
      <w:pPr>
        <w:pStyle w:val="SemEspaamento"/>
        <w:jc w:val="both"/>
        <w:rPr>
          <w:rFonts w:ascii="Arial" w:hAnsi="Arial" w:cs="Arial"/>
          <w:b/>
          <w:i/>
          <w:sz w:val="20"/>
          <w:szCs w:val="20"/>
          <w:lang w:val="pt-BR"/>
        </w:rPr>
      </w:pPr>
      <w:r w:rsidRPr="003F2A17">
        <w:rPr>
          <w:rFonts w:ascii="Arial" w:hAnsi="Arial" w:cs="Arial"/>
          <w:b/>
          <w:sz w:val="20"/>
          <w:szCs w:val="20"/>
          <w:lang w:val="pt-BR"/>
        </w:rPr>
        <w:t xml:space="preserve">Ementa: </w:t>
      </w:r>
      <w:r w:rsidRPr="003F2A17">
        <w:rPr>
          <w:rFonts w:ascii="Arial" w:hAnsi="Arial" w:cs="Arial"/>
          <w:sz w:val="20"/>
          <w:szCs w:val="20"/>
          <w:lang w:val="pt-BR"/>
        </w:rPr>
        <w:t xml:space="preserve">Desenvolvimento de atividades práticas que possam utilizar os conceitos relacionados à área de comércio exterior. </w:t>
      </w:r>
    </w:p>
    <w:p w:rsidR="001703CD" w:rsidRPr="003F2A17" w:rsidRDefault="001703CD" w:rsidP="001703CD">
      <w:pPr>
        <w:pStyle w:val="SemEspaamento"/>
        <w:jc w:val="both"/>
        <w:rPr>
          <w:rFonts w:ascii="Arial" w:hAnsi="Arial" w:cs="Arial"/>
          <w:sz w:val="20"/>
          <w:szCs w:val="20"/>
          <w:lang w:val="pt-BR"/>
        </w:rPr>
      </w:pPr>
      <w:r w:rsidRPr="003F2A17">
        <w:rPr>
          <w:rFonts w:ascii="Arial" w:hAnsi="Arial" w:cs="Arial"/>
          <w:b/>
          <w:i/>
          <w:sz w:val="20"/>
          <w:szCs w:val="20"/>
          <w:lang w:val="pt-BR"/>
        </w:rPr>
        <w:t xml:space="preserve">Sugestão de atividades: </w:t>
      </w:r>
      <w:r w:rsidR="00A954A1" w:rsidRPr="00A954A1">
        <w:rPr>
          <w:rFonts w:ascii="Arial" w:hAnsi="Arial" w:cs="Arial"/>
          <w:sz w:val="20"/>
          <w:szCs w:val="20"/>
          <w:lang w:val="pt-BR"/>
        </w:rPr>
        <w:t>Operacionalização de escritório modelo.</w:t>
      </w:r>
      <w:r w:rsidR="00A954A1">
        <w:rPr>
          <w:rFonts w:ascii="Arial" w:hAnsi="Arial" w:cs="Arial"/>
          <w:b/>
          <w:sz w:val="20"/>
          <w:szCs w:val="20"/>
          <w:lang w:val="pt-BR"/>
        </w:rPr>
        <w:t xml:space="preserve"> </w:t>
      </w:r>
      <w:r w:rsidR="00307F8B" w:rsidRPr="00307F8B">
        <w:rPr>
          <w:rFonts w:ascii="Arial" w:hAnsi="Arial" w:cs="Arial"/>
          <w:sz w:val="20"/>
          <w:szCs w:val="20"/>
          <w:lang w:val="pt-BR"/>
        </w:rPr>
        <w:t>Consultorias.</w:t>
      </w:r>
      <w:r w:rsidR="00307F8B">
        <w:rPr>
          <w:rFonts w:ascii="Arial" w:hAnsi="Arial" w:cs="Arial"/>
          <w:b/>
          <w:i/>
          <w:sz w:val="20"/>
          <w:szCs w:val="20"/>
          <w:lang w:val="pt-BR"/>
        </w:rPr>
        <w:t xml:space="preserve"> </w:t>
      </w:r>
      <w:r w:rsidR="00307F8B">
        <w:rPr>
          <w:rFonts w:ascii="Arial" w:hAnsi="Arial" w:cs="Arial"/>
          <w:sz w:val="20"/>
          <w:szCs w:val="20"/>
          <w:lang w:val="pt-BR"/>
        </w:rPr>
        <w:t>Elaboração de planos</w:t>
      </w:r>
      <w:r w:rsidRPr="003F2A17">
        <w:rPr>
          <w:rFonts w:ascii="Arial" w:hAnsi="Arial" w:cs="Arial"/>
          <w:sz w:val="20"/>
          <w:szCs w:val="20"/>
          <w:lang w:val="pt-BR"/>
        </w:rPr>
        <w:t xml:space="preserve"> de exportação</w:t>
      </w:r>
      <w:r>
        <w:rPr>
          <w:rFonts w:ascii="Arial" w:hAnsi="Arial" w:cs="Arial"/>
          <w:sz w:val="20"/>
          <w:szCs w:val="20"/>
          <w:lang w:val="pt-BR"/>
        </w:rPr>
        <w:t xml:space="preserve"> /</w:t>
      </w:r>
      <w:r w:rsidRPr="003F2A17">
        <w:rPr>
          <w:rFonts w:ascii="Arial" w:hAnsi="Arial" w:cs="Arial"/>
          <w:sz w:val="20"/>
          <w:szCs w:val="20"/>
          <w:lang w:val="pt-BR"/>
        </w:rPr>
        <w:t xml:space="preserve"> importação. </w:t>
      </w:r>
      <w:r w:rsidR="00307F8B">
        <w:rPr>
          <w:rFonts w:ascii="Arial" w:hAnsi="Arial" w:cs="Arial"/>
          <w:sz w:val="20"/>
          <w:szCs w:val="20"/>
          <w:lang w:val="pt-BR"/>
        </w:rPr>
        <w:t xml:space="preserve">Simulações. </w:t>
      </w:r>
      <w:r w:rsidR="00A954A1">
        <w:rPr>
          <w:rFonts w:ascii="Arial" w:hAnsi="Arial" w:cs="Arial"/>
          <w:sz w:val="20"/>
          <w:szCs w:val="20"/>
          <w:lang w:val="pt-BR"/>
        </w:rPr>
        <w:t xml:space="preserve">Análises de indicadores econômicos relacionados às exportações e importações. </w:t>
      </w:r>
      <w:r w:rsidR="00307F8B">
        <w:rPr>
          <w:rFonts w:ascii="Arial" w:hAnsi="Arial" w:cs="Arial"/>
          <w:sz w:val="20"/>
          <w:szCs w:val="20"/>
          <w:lang w:val="pt-BR"/>
        </w:rPr>
        <w:t>Estudos de caso, dentre ou</w:t>
      </w:r>
      <w:r w:rsidRPr="003F2A17">
        <w:rPr>
          <w:rFonts w:ascii="Arial" w:hAnsi="Arial" w:cs="Arial"/>
          <w:sz w:val="20"/>
          <w:szCs w:val="20"/>
          <w:lang w:val="pt-BR"/>
        </w:rPr>
        <w:t>tras.</w:t>
      </w:r>
    </w:p>
    <w:p w:rsidR="001703CD" w:rsidRPr="003F2A17" w:rsidRDefault="001703CD" w:rsidP="001703CD">
      <w:pPr>
        <w:tabs>
          <w:tab w:val="num" w:pos="540"/>
        </w:tabs>
        <w:jc w:val="both"/>
        <w:rPr>
          <w:rFonts w:ascii="Arial" w:hAnsi="Arial" w:cs="Arial"/>
          <w:b/>
          <w:sz w:val="20"/>
          <w:szCs w:val="20"/>
        </w:rPr>
      </w:pPr>
      <w:r w:rsidRPr="003F2A17">
        <w:rPr>
          <w:rFonts w:ascii="Arial" w:hAnsi="Arial" w:cs="Arial"/>
          <w:b/>
          <w:sz w:val="20"/>
          <w:szCs w:val="20"/>
        </w:rPr>
        <w:t xml:space="preserve">Bibliografia básica: </w:t>
      </w:r>
    </w:p>
    <w:p w:rsidR="001703CD" w:rsidRPr="003F2A17" w:rsidRDefault="001703CD" w:rsidP="001703CD">
      <w:pPr>
        <w:tabs>
          <w:tab w:val="num" w:pos="540"/>
        </w:tabs>
        <w:jc w:val="both"/>
        <w:rPr>
          <w:rFonts w:ascii="Arial" w:hAnsi="Arial" w:cs="Arial"/>
          <w:sz w:val="20"/>
          <w:szCs w:val="20"/>
        </w:rPr>
      </w:pPr>
      <w:r w:rsidRPr="003F2A17">
        <w:rPr>
          <w:rFonts w:ascii="Arial" w:hAnsi="Arial" w:cs="Arial"/>
          <w:sz w:val="20"/>
          <w:szCs w:val="20"/>
        </w:rPr>
        <w:t>A estabelecida nas d</w:t>
      </w:r>
      <w:r>
        <w:rPr>
          <w:rFonts w:ascii="Arial" w:hAnsi="Arial" w:cs="Arial"/>
          <w:sz w:val="20"/>
          <w:szCs w:val="20"/>
        </w:rPr>
        <w:t>isciplinas específicas.</w:t>
      </w:r>
    </w:p>
    <w:p w:rsidR="001703CD" w:rsidRDefault="001703CD" w:rsidP="00C8444A">
      <w:pPr>
        <w:tabs>
          <w:tab w:val="num" w:pos="540"/>
          <w:tab w:val="num" w:pos="567"/>
        </w:tabs>
        <w:jc w:val="both"/>
        <w:rPr>
          <w:rFonts w:ascii="Arial" w:hAnsi="Arial" w:cs="Arial"/>
          <w:b/>
          <w:color w:val="0000CC"/>
          <w:sz w:val="20"/>
          <w:szCs w:val="20"/>
        </w:rPr>
      </w:pPr>
    </w:p>
    <w:p w:rsidR="006C1BF8" w:rsidRPr="0077239F" w:rsidRDefault="00090021" w:rsidP="00C8444A">
      <w:pPr>
        <w:tabs>
          <w:tab w:val="num" w:pos="540"/>
          <w:tab w:val="num" w:pos="567"/>
        </w:tabs>
        <w:jc w:val="both"/>
        <w:rPr>
          <w:rFonts w:ascii="Arial" w:hAnsi="Arial" w:cs="Arial"/>
          <w:b/>
          <w:color w:val="0000CC"/>
          <w:sz w:val="20"/>
          <w:szCs w:val="20"/>
        </w:rPr>
      </w:pPr>
      <w:r w:rsidRPr="0077239F">
        <w:rPr>
          <w:rFonts w:ascii="Arial" w:hAnsi="Arial" w:cs="Arial"/>
          <w:b/>
          <w:color w:val="0000CC"/>
          <w:sz w:val="20"/>
          <w:szCs w:val="20"/>
        </w:rPr>
        <w:t>LOGÍSTICA APLICADA</w:t>
      </w:r>
    </w:p>
    <w:p w:rsidR="00090021" w:rsidRPr="0077239F" w:rsidRDefault="00211DB4" w:rsidP="00C8444A">
      <w:pPr>
        <w:jc w:val="both"/>
        <w:rPr>
          <w:rFonts w:ascii="Arial" w:hAnsi="Arial" w:cs="Arial"/>
          <w:sz w:val="20"/>
          <w:szCs w:val="20"/>
        </w:rPr>
      </w:pPr>
      <w:r w:rsidRPr="0077239F">
        <w:rPr>
          <w:rFonts w:ascii="Arial" w:hAnsi="Arial" w:cs="Arial"/>
          <w:b/>
          <w:sz w:val="20"/>
          <w:szCs w:val="20"/>
        </w:rPr>
        <w:t>Objetivo:</w:t>
      </w:r>
      <w:r w:rsidR="00140777" w:rsidRPr="0077239F">
        <w:rPr>
          <w:rFonts w:ascii="Arial" w:hAnsi="Arial" w:cs="Arial"/>
          <w:b/>
          <w:sz w:val="20"/>
          <w:szCs w:val="20"/>
        </w:rPr>
        <w:t xml:space="preserve"> </w:t>
      </w:r>
      <w:r w:rsidRPr="0077239F">
        <w:rPr>
          <w:rFonts w:ascii="Arial" w:hAnsi="Arial" w:cs="Arial"/>
          <w:sz w:val="20"/>
          <w:szCs w:val="20"/>
        </w:rPr>
        <w:t>Desenvolver uma visão abrangente da logística</w:t>
      </w:r>
      <w:r w:rsidR="00090021" w:rsidRPr="0077239F">
        <w:rPr>
          <w:rFonts w:ascii="Arial" w:hAnsi="Arial" w:cs="Arial"/>
          <w:sz w:val="20"/>
          <w:szCs w:val="20"/>
        </w:rPr>
        <w:t xml:space="preserve">: </w:t>
      </w:r>
      <w:r w:rsidRPr="0077239F">
        <w:rPr>
          <w:rFonts w:ascii="Arial" w:hAnsi="Arial" w:cs="Arial"/>
          <w:sz w:val="20"/>
          <w:szCs w:val="20"/>
        </w:rPr>
        <w:t>os principais conceitos</w:t>
      </w:r>
      <w:r w:rsidR="00090021" w:rsidRPr="0077239F">
        <w:rPr>
          <w:rFonts w:ascii="Arial" w:hAnsi="Arial" w:cs="Arial"/>
          <w:sz w:val="20"/>
          <w:szCs w:val="20"/>
        </w:rPr>
        <w:t>,</w:t>
      </w:r>
      <w:r w:rsidRPr="0077239F">
        <w:rPr>
          <w:rFonts w:ascii="Arial" w:hAnsi="Arial" w:cs="Arial"/>
          <w:sz w:val="20"/>
          <w:szCs w:val="20"/>
        </w:rPr>
        <w:t xml:space="preserve"> temas</w:t>
      </w:r>
      <w:r w:rsidR="00090021" w:rsidRPr="0077239F">
        <w:rPr>
          <w:rFonts w:ascii="Arial" w:hAnsi="Arial" w:cs="Arial"/>
          <w:sz w:val="20"/>
          <w:szCs w:val="20"/>
        </w:rPr>
        <w:t>, e a organização de suas funções e operações.</w:t>
      </w:r>
      <w:r w:rsidRPr="0077239F">
        <w:rPr>
          <w:rFonts w:ascii="Arial" w:hAnsi="Arial" w:cs="Arial"/>
          <w:sz w:val="20"/>
          <w:szCs w:val="20"/>
        </w:rPr>
        <w:t xml:space="preserve"> </w:t>
      </w:r>
    </w:p>
    <w:p w:rsidR="00090021" w:rsidRPr="0077239F" w:rsidRDefault="00211DB4" w:rsidP="00C8444A">
      <w:pPr>
        <w:jc w:val="both"/>
        <w:rPr>
          <w:rFonts w:ascii="Arial" w:hAnsi="Arial" w:cs="Arial"/>
          <w:sz w:val="20"/>
          <w:szCs w:val="20"/>
        </w:rPr>
      </w:pPr>
      <w:r w:rsidRPr="0077239F">
        <w:rPr>
          <w:rFonts w:ascii="Arial" w:hAnsi="Arial" w:cs="Arial"/>
          <w:b/>
          <w:sz w:val="20"/>
          <w:szCs w:val="20"/>
        </w:rPr>
        <w:t>Ementa:</w:t>
      </w:r>
      <w:r w:rsidR="00140777" w:rsidRPr="0077239F">
        <w:rPr>
          <w:rFonts w:ascii="Arial" w:hAnsi="Arial" w:cs="Arial"/>
          <w:b/>
          <w:sz w:val="20"/>
          <w:szCs w:val="20"/>
        </w:rPr>
        <w:t xml:space="preserve"> </w:t>
      </w:r>
      <w:r w:rsidRPr="0077239F">
        <w:rPr>
          <w:rFonts w:ascii="Arial" w:hAnsi="Arial" w:cs="Arial"/>
          <w:sz w:val="20"/>
          <w:szCs w:val="20"/>
        </w:rPr>
        <w:t xml:space="preserve">Definição, competências e desenvolvimento da logística e sua importância na moderna economia. </w:t>
      </w:r>
      <w:r w:rsidR="0039127E" w:rsidRPr="0077239F">
        <w:rPr>
          <w:rFonts w:ascii="Arial" w:hAnsi="Arial" w:cs="Arial"/>
          <w:sz w:val="20"/>
          <w:szCs w:val="20"/>
        </w:rPr>
        <w:t xml:space="preserve">Termos e definições mais comuns na logística: nível de serviço, </w:t>
      </w:r>
      <w:r w:rsidR="0039127E" w:rsidRPr="0077239F">
        <w:rPr>
          <w:rFonts w:ascii="Arial" w:hAnsi="Arial" w:cs="Arial"/>
          <w:i/>
          <w:sz w:val="20"/>
          <w:szCs w:val="20"/>
        </w:rPr>
        <w:t>trade off</w:t>
      </w:r>
      <w:r w:rsidR="0039127E" w:rsidRPr="0077239F">
        <w:rPr>
          <w:rFonts w:ascii="Arial" w:hAnsi="Arial" w:cs="Arial"/>
          <w:sz w:val="20"/>
          <w:szCs w:val="20"/>
        </w:rPr>
        <w:t>, vantagem competitiva, resposta eficiente</w:t>
      </w:r>
      <w:r w:rsidR="0039127E">
        <w:rPr>
          <w:rFonts w:ascii="Arial" w:hAnsi="Arial" w:cs="Arial"/>
          <w:sz w:val="20"/>
          <w:szCs w:val="20"/>
        </w:rPr>
        <w:t>.</w:t>
      </w:r>
      <w:r w:rsidR="0039127E" w:rsidRPr="0077239F">
        <w:rPr>
          <w:rFonts w:ascii="Arial" w:hAnsi="Arial" w:cs="Arial"/>
          <w:sz w:val="20"/>
          <w:szCs w:val="20"/>
        </w:rPr>
        <w:t xml:space="preserve"> </w:t>
      </w:r>
      <w:r w:rsidRPr="0077239F">
        <w:rPr>
          <w:rFonts w:ascii="Arial" w:hAnsi="Arial" w:cs="Arial"/>
          <w:sz w:val="20"/>
          <w:szCs w:val="20"/>
        </w:rPr>
        <w:t xml:space="preserve">A integração das operações </w:t>
      </w:r>
      <w:r w:rsidR="00090021" w:rsidRPr="0077239F">
        <w:rPr>
          <w:rFonts w:ascii="Arial" w:hAnsi="Arial" w:cs="Arial"/>
          <w:sz w:val="20"/>
          <w:szCs w:val="20"/>
        </w:rPr>
        <w:t xml:space="preserve">e os recursos da logística. </w:t>
      </w:r>
      <w:r w:rsidR="0039127E" w:rsidRPr="0077239F">
        <w:rPr>
          <w:rFonts w:ascii="Arial" w:hAnsi="Arial" w:cs="Arial"/>
          <w:sz w:val="20"/>
          <w:szCs w:val="20"/>
        </w:rPr>
        <w:t>Canais de distribuição</w:t>
      </w:r>
      <w:r w:rsidR="0039127E">
        <w:rPr>
          <w:rFonts w:ascii="Arial" w:hAnsi="Arial" w:cs="Arial"/>
          <w:sz w:val="20"/>
          <w:szCs w:val="20"/>
        </w:rPr>
        <w:t xml:space="preserve">: </w:t>
      </w:r>
      <w:r w:rsidR="0039127E" w:rsidRPr="0077239F">
        <w:rPr>
          <w:rFonts w:ascii="Arial" w:hAnsi="Arial" w:cs="Arial"/>
          <w:sz w:val="20"/>
          <w:szCs w:val="20"/>
        </w:rPr>
        <w:t>características</w:t>
      </w:r>
      <w:r w:rsidR="0039127E">
        <w:rPr>
          <w:rFonts w:ascii="Arial" w:hAnsi="Arial" w:cs="Arial"/>
          <w:sz w:val="20"/>
          <w:szCs w:val="20"/>
        </w:rPr>
        <w:t xml:space="preserve">, funções, </w:t>
      </w:r>
      <w:r w:rsidR="0039127E" w:rsidRPr="0077239F">
        <w:rPr>
          <w:rFonts w:ascii="Arial" w:hAnsi="Arial" w:cs="Arial"/>
          <w:sz w:val="20"/>
          <w:szCs w:val="20"/>
        </w:rPr>
        <w:t xml:space="preserve">estratégias de canais de distribuição e os modelos de atuação. </w:t>
      </w:r>
      <w:r w:rsidR="00090021" w:rsidRPr="0077239F">
        <w:rPr>
          <w:rFonts w:ascii="Arial" w:hAnsi="Arial" w:cs="Arial"/>
          <w:sz w:val="20"/>
          <w:szCs w:val="20"/>
        </w:rPr>
        <w:t xml:space="preserve">Os suprimentos, as embalagens e a armazenagem. </w:t>
      </w:r>
      <w:r w:rsidRPr="0077239F">
        <w:rPr>
          <w:rFonts w:ascii="Arial" w:hAnsi="Arial" w:cs="Arial"/>
          <w:sz w:val="20"/>
          <w:szCs w:val="20"/>
        </w:rPr>
        <w:t xml:space="preserve">As características dos modais de transporte. O conceito da gestão da cadeia de suprimentos (Supply Chain Managemente – SCM) e seus agentes. </w:t>
      </w:r>
      <w:r w:rsidR="007052FE">
        <w:rPr>
          <w:rFonts w:ascii="Arial" w:hAnsi="Arial" w:cs="Arial"/>
          <w:sz w:val="20"/>
          <w:szCs w:val="20"/>
        </w:rPr>
        <w:t>T</w:t>
      </w:r>
      <w:r w:rsidR="0039127E" w:rsidRPr="0077239F">
        <w:rPr>
          <w:rFonts w:ascii="Arial" w:hAnsi="Arial" w:cs="Arial"/>
          <w:sz w:val="20"/>
          <w:szCs w:val="20"/>
        </w:rPr>
        <w:t>ecnologia</w:t>
      </w:r>
      <w:r w:rsidR="007052FE">
        <w:rPr>
          <w:rFonts w:ascii="Arial" w:hAnsi="Arial" w:cs="Arial"/>
          <w:sz w:val="20"/>
          <w:szCs w:val="20"/>
        </w:rPr>
        <w:t>s aplicadas.</w:t>
      </w:r>
    </w:p>
    <w:p w:rsidR="00211DB4" w:rsidRPr="0077239F" w:rsidRDefault="00211DB4" w:rsidP="00C8444A">
      <w:pPr>
        <w:jc w:val="both"/>
        <w:rPr>
          <w:rFonts w:ascii="Arial" w:hAnsi="Arial" w:cs="Arial"/>
          <w:b/>
          <w:sz w:val="20"/>
          <w:szCs w:val="20"/>
        </w:rPr>
      </w:pPr>
      <w:r w:rsidRPr="0077239F">
        <w:rPr>
          <w:rFonts w:ascii="Arial" w:hAnsi="Arial" w:cs="Arial"/>
          <w:b/>
          <w:sz w:val="20"/>
          <w:szCs w:val="20"/>
        </w:rPr>
        <w:t xml:space="preserve">Bibliografia </w:t>
      </w:r>
      <w:r w:rsidR="00140777" w:rsidRPr="0077239F">
        <w:rPr>
          <w:rFonts w:ascii="Arial" w:hAnsi="Arial" w:cs="Arial"/>
          <w:b/>
          <w:sz w:val="20"/>
          <w:szCs w:val="20"/>
        </w:rPr>
        <w:t>b</w:t>
      </w:r>
      <w:r w:rsidR="00FA4636" w:rsidRPr="0077239F">
        <w:rPr>
          <w:rFonts w:ascii="Arial" w:hAnsi="Arial" w:cs="Arial"/>
          <w:b/>
          <w:sz w:val="20"/>
          <w:szCs w:val="20"/>
        </w:rPr>
        <w:t>ásica:</w:t>
      </w:r>
    </w:p>
    <w:p w:rsidR="00211DB4" w:rsidRPr="0077239F" w:rsidRDefault="00211DB4" w:rsidP="00C8444A">
      <w:pPr>
        <w:pStyle w:val="Default"/>
        <w:jc w:val="both"/>
        <w:rPr>
          <w:sz w:val="20"/>
          <w:szCs w:val="20"/>
          <w:lang w:val="pt-BR"/>
        </w:rPr>
      </w:pPr>
      <w:r w:rsidRPr="000814F0">
        <w:rPr>
          <w:sz w:val="20"/>
          <w:szCs w:val="20"/>
        </w:rPr>
        <w:t xml:space="preserve">BOWERSOX, D J et al. </w:t>
      </w:r>
      <w:r w:rsidRPr="00481E4A">
        <w:rPr>
          <w:i/>
          <w:sz w:val="20"/>
          <w:szCs w:val="20"/>
          <w:lang w:val="pt-BR"/>
        </w:rPr>
        <w:t xml:space="preserve">Gestão </w:t>
      </w:r>
      <w:r w:rsidR="0077239F" w:rsidRPr="00481E4A">
        <w:rPr>
          <w:i/>
          <w:sz w:val="20"/>
          <w:szCs w:val="20"/>
          <w:lang w:val="pt-BR"/>
        </w:rPr>
        <w:t>Logística</w:t>
      </w:r>
      <w:r w:rsidRPr="00481E4A">
        <w:rPr>
          <w:i/>
          <w:sz w:val="20"/>
          <w:szCs w:val="20"/>
          <w:lang w:val="pt-BR"/>
        </w:rPr>
        <w:t xml:space="preserve"> de Cadeias de Suprimentos</w:t>
      </w:r>
      <w:r w:rsidRPr="0077239F">
        <w:rPr>
          <w:sz w:val="20"/>
          <w:szCs w:val="20"/>
          <w:lang w:val="pt-BR"/>
        </w:rPr>
        <w:t xml:space="preserve">. Bookman, 2006. </w:t>
      </w:r>
    </w:p>
    <w:p w:rsidR="0077239F" w:rsidRPr="00C8444A" w:rsidRDefault="0077239F" w:rsidP="0077239F">
      <w:pPr>
        <w:tabs>
          <w:tab w:val="num" w:pos="540"/>
          <w:tab w:val="num" w:pos="567"/>
        </w:tabs>
        <w:jc w:val="both"/>
        <w:rPr>
          <w:rFonts w:ascii="Arial" w:hAnsi="Arial" w:cs="Arial"/>
          <w:sz w:val="20"/>
          <w:szCs w:val="20"/>
        </w:rPr>
      </w:pPr>
      <w:r w:rsidRPr="00C8444A">
        <w:rPr>
          <w:rFonts w:ascii="Arial" w:hAnsi="Arial" w:cs="Arial"/>
          <w:sz w:val="20"/>
          <w:szCs w:val="20"/>
        </w:rPr>
        <w:t xml:space="preserve">PIRES, Silvio R. I. </w:t>
      </w:r>
      <w:r w:rsidRPr="00481E4A">
        <w:rPr>
          <w:rFonts w:ascii="Arial" w:hAnsi="Arial" w:cs="Arial"/>
          <w:i/>
          <w:sz w:val="20"/>
          <w:szCs w:val="20"/>
        </w:rPr>
        <w:t>Gestão da cadeia de suprimentos:</w:t>
      </w:r>
      <w:r w:rsidRPr="00C8444A">
        <w:rPr>
          <w:rFonts w:ascii="Arial" w:hAnsi="Arial" w:cs="Arial"/>
          <w:sz w:val="20"/>
          <w:szCs w:val="20"/>
        </w:rPr>
        <w:t xml:space="preserve"> Conceitos, estratégias, práticas e casos – Supply chain management. São Paulo: Atlas, 2009.</w:t>
      </w:r>
    </w:p>
    <w:p w:rsidR="00211DB4" w:rsidRPr="0077239F" w:rsidRDefault="00211DB4" w:rsidP="00C8444A">
      <w:pPr>
        <w:jc w:val="both"/>
        <w:rPr>
          <w:rFonts w:ascii="Arial" w:hAnsi="Arial" w:cs="Arial"/>
          <w:sz w:val="20"/>
          <w:szCs w:val="20"/>
        </w:rPr>
      </w:pPr>
      <w:r w:rsidRPr="0077239F">
        <w:rPr>
          <w:rFonts w:ascii="Arial" w:hAnsi="Arial" w:cs="Arial"/>
          <w:sz w:val="20"/>
          <w:szCs w:val="20"/>
        </w:rPr>
        <w:t xml:space="preserve">VIEIRA, G B B. </w:t>
      </w:r>
      <w:r w:rsidR="00090021" w:rsidRPr="00481E4A">
        <w:rPr>
          <w:rFonts w:ascii="Arial" w:hAnsi="Arial" w:cs="Arial"/>
          <w:i/>
          <w:sz w:val="20"/>
          <w:szCs w:val="20"/>
        </w:rPr>
        <w:t>Logística</w:t>
      </w:r>
      <w:r w:rsidRPr="00481E4A">
        <w:rPr>
          <w:rFonts w:ascii="Arial" w:hAnsi="Arial" w:cs="Arial"/>
          <w:i/>
          <w:sz w:val="20"/>
          <w:szCs w:val="20"/>
        </w:rPr>
        <w:t xml:space="preserve"> e Distribuição </w:t>
      </w:r>
      <w:r w:rsidR="00090021" w:rsidRPr="00481E4A">
        <w:rPr>
          <w:rFonts w:ascii="Arial" w:hAnsi="Arial" w:cs="Arial"/>
          <w:i/>
          <w:sz w:val="20"/>
          <w:szCs w:val="20"/>
        </w:rPr>
        <w:t>Física</w:t>
      </w:r>
      <w:r w:rsidRPr="00481E4A">
        <w:rPr>
          <w:rFonts w:ascii="Arial" w:hAnsi="Arial" w:cs="Arial"/>
          <w:i/>
          <w:sz w:val="20"/>
          <w:szCs w:val="20"/>
        </w:rPr>
        <w:t xml:space="preserve"> Internacional</w:t>
      </w:r>
      <w:r w:rsidRPr="0077239F">
        <w:rPr>
          <w:rFonts w:ascii="Arial" w:hAnsi="Arial" w:cs="Arial"/>
          <w:sz w:val="20"/>
          <w:szCs w:val="20"/>
        </w:rPr>
        <w:t>. Saraiva, 2006.</w:t>
      </w:r>
    </w:p>
    <w:p w:rsidR="00090021" w:rsidRPr="0077239F" w:rsidRDefault="0077239F" w:rsidP="00090021">
      <w:pPr>
        <w:pStyle w:val="SemEspaamento"/>
        <w:rPr>
          <w:rFonts w:ascii="Arial" w:hAnsi="Arial" w:cs="Arial"/>
          <w:b/>
          <w:sz w:val="20"/>
          <w:szCs w:val="20"/>
          <w:lang w:val="pt-BR"/>
        </w:rPr>
      </w:pPr>
      <w:r w:rsidRPr="0077239F">
        <w:rPr>
          <w:rFonts w:ascii="Arial" w:hAnsi="Arial" w:cs="Arial"/>
          <w:b/>
          <w:sz w:val="20"/>
          <w:szCs w:val="20"/>
          <w:lang w:val="pt-BR"/>
        </w:rPr>
        <w:lastRenderedPageBreak/>
        <w:t>Bibliografia c</w:t>
      </w:r>
      <w:r w:rsidR="00090021" w:rsidRPr="0077239F">
        <w:rPr>
          <w:rFonts w:ascii="Arial" w:hAnsi="Arial" w:cs="Arial"/>
          <w:b/>
          <w:sz w:val="20"/>
          <w:szCs w:val="20"/>
          <w:lang w:val="pt-BR"/>
        </w:rPr>
        <w:t xml:space="preserve">omplementar: </w:t>
      </w:r>
    </w:p>
    <w:p w:rsidR="00090021" w:rsidRPr="0077239F" w:rsidRDefault="00090021" w:rsidP="00090021">
      <w:pPr>
        <w:pStyle w:val="SemEspaamento"/>
        <w:rPr>
          <w:rFonts w:ascii="Arial" w:hAnsi="Arial" w:cs="Arial"/>
          <w:sz w:val="20"/>
          <w:szCs w:val="20"/>
          <w:lang w:val="pt-BR"/>
        </w:rPr>
      </w:pPr>
      <w:r w:rsidRPr="0077239F">
        <w:rPr>
          <w:rFonts w:ascii="Arial" w:hAnsi="Arial" w:cs="Arial"/>
          <w:sz w:val="20"/>
          <w:szCs w:val="20"/>
          <w:lang w:val="pt-BR"/>
        </w:rPr>
        <w:t xml:space="preserve">BALLOU, R H. </w:t>
      </w:r>
      <w:r w:rsidRPr="00481E4A">
        <w:rPr>
          <w:rFonts w:ascii="Arial" w:hAnsi="Arial" w:cs="Arial"/>
          <w:i/>
          <w:sz w:val="20"/>
          <w:szCs w:val="20"/>
          <w:lang w:val="pt-BR"/>
        </w:rPr>
        <w:t>Gerenciamento da Cadeia de Suprimentos</w:t>
      </w:r>
      <w:r w:rsidRPr="0077239F">
        <w:rPr>
          <w:rFonts w:ascii="Arial" w:hAnsi="Arial" w:cs="Arial"/>
          <w:sz w:val="20"/>
          <w:szCs w:val="20"/>
          <w:lang w:val="pt-BR"/>
        </w:rPr>
        <w:t>. Bookman, 2006.</w:t>
      </w:r>
    </w:p>
    <w:p w:rsidR="00922E4E" w:rsidRPr="00922E4E" w:rsidRDefault="00922E4E" w:rsidP="00922E4E">
      <w:pPr>
        <w:pStyle w:val="SemEspaamento"/>
        <w:rPr>
          <w:rFonts w:ascii="Arial" w:hAnsi="Arial" w:cs="Arial"/>
          <w:sz w:val="20"/>
          <w:szCs w:val="20"/>
          <w:lang w:val="pt-BR"/>
        </w:rPr>
      </w:pPr>
      <w:r w:rsidRPr="00922E4E">
        <w:rPr>
          <w:rFonts w:ascii="Arial" w:hAnsi="Arial" w:cs="Arial"/>
          <w:sz w:val="20"/>
          <w:szCs w:val="20"/>
          <w:lang w:val="pt-BR"/>
        </w:rPr>
        <w:t xml:space="preserve">BERTAGLIA R. Paulo. </w:t>
      </w:r>
      <w:r w:rsidRPr="00922E4E">
        <w:rPr>
          <w:rFonts w:ascii="Arial" w:hAnsi="Arial" w:cs="Arial"/>
          <w:i/>
          <w:sz w:val="20"/>
          <w:szCs w:val="20"/>
          <w:lang w:val="pt-BR"/>
        </w:rPr>
        <w:t>Logística e a ger</w:t>
      </w:r>
      <w:r>
        <w:rPr>
          <w:rFonts w:ascii="Arial" w:hAnsi="Arial" w:cs="Arial"/>
          <w:i/>
          <w:sz w:val="20"/>
          <w:szCs w:val="20"/>
          <w:lang w:val="pt-BR"/>
        </w:rPr>
        <w:t>ê</w:t>
      </w:r>
      <w:r w:rsidRPr="00922E4E">
        <w:rPr>
          <w:rFonts w:ascii="Arial" w:hAnsi="Arial" w:cs="Arial"/>
          <w:i/>
          <w:sz w:val="20"/>
          <w:szCs w:val="20"/>
          <w:lang w:val="pt-BR"/>
        </w:rPr>
        <w:t>ncia da cadeia de abastecimento</w:t>
      </w:r>
      <w:r w:rsidRPr="00922E4E">
        <w:rPr>
          <w:rFonts w:ascii="Arial" w:hAnsi="Arial" w:cs="Arial"/>
          <w:sz w:val="20"/>
          <w:szCs w:val="20"/>
          <w:lang w:val="pt-BR"/>
        </w:rPr>
        <w:t>. Saraiva, 2007.</w:t>
      </w:r>
    </w:p>
    <w:p w:rsidR="00645FFF" w:rsidRPr="00922E4E" w:rsidRDefault="00645FFF" w:rsidP="00645FFF">
      <w:pPr>
        <w:pStyle w:val="SemEspaamento"/>
        <w:rPr>
          <w:rFonts w:ascii="Arial" w:hAnsi="Arial" w:cs="Arial"/>
          <w:sz w:val="20"/>
          <w:szCs w:val="20"/>
          <w:lang w:val="pt-BR"/>
        </w:rPr>
      </w:pPr>
      <w:r w:rsidRPr="00922E4E">
        <w:rPr>
          <w:rFonts w:ascii="Arial" w:hAnsi="Arial" w:cs="Arial"/>
          <w:sz w:val="20"/>
          <w:szCs w:val="20"/>
          <w:lang w:val="pt-BR"/>
        </w:rPr>
        <w:t>CHRISTOPHER, Martin</w:t>
      </w:r>
      <w:r w:rsidRPr="0039127E">
        <w:rPr>
          <w:rFonts w:ascii="Arial" w:hAnsi="Arial" w:cs="Arial"/>
          <w:i/>
          <w:sz w:val="20"/>
          <w:szCs w:val="20"/>
          <w:lang w:val="pt-BR"/>
        </w:rPr>
        <w:t>. Logística e gerenciamento da cadeia de suprimentos</w:t>
      </w:r>
      <w:r w:rsidRPr="00922E4E">
        <w:rPr>
          <w:rFonts w:ascii="Arial" w:hAnsi="Arial" w:cs="Arial"/>
          <w:sz w:val="20"/>
          <w:szCs w:val="20"/>
          <w:lang w:val="pt-BR"/>
        </w:rPr>
        <w:t>.</w:t>
      </w:r>
      <w:r>
        <w:rPr>
          <w:rFonts w:ascii="Arial" w:hAnsi="Arial" w:cs="Arial"/>
          <w:sz w:val="20"/>
          <w:szCs w:val="20"/>
          <w:lang w:val="pt-BR"/>
        </w:rPr>
        <w:t xml:space="preserve"> </w:t>
      </w:r>
      <w:r w:rsidRPr="00922E4E">
        <w:rPr>
          <w:rFonts w:ascii="Arial" w:hAnsi="Arial" w:cs="Arial"/>
          <w:sz w:val="20"/>
          <w:szCs w:val="20"/>
          <w:lang w:val="pt-BR"/>
        </w:rPr>
        <w:t>Thomson, 2007.</w:t>
      </w:r>
    </w:p>
    <w:p w:rsidR="00090021" w:rsidRPr="0077239F" w:rsidRDefault="00090021" w:rsidP="00090021">
      <w:pPr>
        <w:pStyle w:val="SemEspaamento"/>
        <w:rPr>
          <w:rFonts w:ascii="Arial" w:hAnsi="Arial" w:cs="Arial"/>
          <w:sz w:val="20"/>
          <w:szCs w:val="20"/>
          <w:lang w:val="pt-BR"/>
        </w:rPr>
      </w:pPr>
      <w:r w:rsidRPr="0077239F">
        <w:rPr>
          <w:rFonts w:ascii="Arial" w:hAnsi="Arial" w:cs="Arial"/>
          <w:sz w:val="20"/>
          <w:szCs w:val="20"/>
          <w:lang w:val="pt-BR"/>
        </w:rPr>
        <w:t>GAETA, L</w:t>
      </w:r>
      <w:r w:rsidRPr="00481E4A">
        <w:rPr>
          <w:rFonts w:ascii="Arial" w:hAnsi="Arial" w:cs="Arial"/>
          <w:i/>
          <w:sz w:val="20"/>
          <w:szCs w:val="20"/>
          <w:lang w:val="pt-BR"/>
        </w:rPr>
        <w:t>.</w:t>
      </w:r>
      <w:r w:rsidR="00481E4A" w:rsidRPr="00481E4A">
        <w:rPr>
          <w:rFonts w:ascii="Arial" w:hAnsi="Arial" w:cs="Arial"/>
          <w:i/>
          <w:sz w:val="20"/>
          <w:szCs w:val="20"/>
          <w:lang w:val="pt-BR"/>
        </w:rPr>
        <w:t xml:space="preserve"> </w:t>
      </w:r>
      <w:r w:rsidRPr="00481E4A">
        <w:rPr>
          <w:rFonts w:ascii="Arial" w:hAnsi="Arial" w:cs="Arial"/>
          <w:i/>
          <w:sz w:val="20"/>
          <w:szCs w:val="20"/>
          <w:lang w:val="pt-BR"/>
        </w:rPr>
        <w:t xml:space="preserve">Gestion </w:t>
      </w:r>
      <w:r w:rsidR="00922E4E" w:rsidRPr="00481E4A">
        <w:rPr>
          <w:rFonts w:ascii="Arial" w:hAnsi="Arial" w:cs="Arial"/>
          <w:i/>
          <w:sz w:val="20"/>
          <w:szCs w:val="20"/>
          <w:lang w:val="pt-BR"/>
        </w:rPr>
        <w:t>Logística</w:t>
      </w:r>
      <w:r w:rsidRPr="00481E4A">
        <w:rPr>
          <w:rFonts w:ascii="Arial" w:hAnsi="Arial" w:cs="Arial"/>
          <w:i/>
          <w:sz w:val="20"/>
          <w:szCs w:val="20"/>
          <w:lang w:val="pt-BR"/>
        </w:rPr>
        <w:t xml:space="preserve"> Empresarial</w:t>
      </w:r>
      <w:r w:rsidRPr="0077239F">
        <w:rPr>
          <w:rFonts w:ascii="Arial" w:hAnsi="Arial" w:cs="Arial"/>
          <w:sz w:val="20"/>
          <w:szCs w:val="20"/>
          <w:lang w:val="pt-BR"/>
        </w:rPr>
        <w:t xml:space="preserve">. Universitas, 2007. </w:t>
      </w:r>
    </w:p>
    <w:p w:rsidR="00090021" w:rsidRPr="0077239F" w:rsidRDefault="00090021" w:rsidP="00090021">
      <w:pPr>
        <w:pStyle w:val="SemEspaamento"/>
        <w:rPr>
          <w:rFonts w:ascii="Arial" w:hAnsi="Arial" w:cs="Arial"/>
          <w:sz w:val="20"/>
          <w:szCs w:val="20"/>
          <w:lang w:val="pt-BR"/>
        </w:rPr>
      </w:pPr>
      <w:r w:rsidRPr="0077239F">
        <w:rPr>
          <w:rFonts w:ascii="Arial" w:hAnsi="Arial" w:cs="Arial"/>
          <w:sz w:val="20"/>
          <w:szCs w:val="20"/>
          <w:lang w:val="pt-BR"/>
        </w:rPr>
        <w:t xml:space="preserve">GAUCH, S R L. </w:t>
      </w:r>
      <w:r w:rsidR="00922E4E" w:rsidRPr="00481E4A">
        <w:rPr>
          <w:rFonts w:ascii="Arial" w:hAnsi="Arial" w:cs="Arial"/>
          <w:i/>
          <w:sz w:val="20"/>
          <w:szCs w:val="20"/>
          <w:lang w:val="pt-BR"/>
        </w:rPr>
        <w:t>Dicionário</w:t>
      </w:r>
      <w:r w:rsidRPr="00481E4A">
        <w:rPr>
          <w:rFonts w:ascii="Arial" w:hAnsi="Arial" w:cs="Arial"/>
          <w:i/>
          <w:sz w:val="20"/>
          <w:szCs w:val="20"/>
          <w:lang w:val="pt-BR"/>
        </w:rPr>
        <w:t xml:space="preserve"> de </w:t>
      </w:r>
      <w:r w:rsidR="00922E4E" w:rsidRPr="00481E4A">
        <w:rPr>
          <w:rFonts w:ascii="Arial" w:hAnsi="Arial" w:cs="Arial"/>
          <w:i/>
          <w:sz w:val="20"/>
          <w:szCs w:val="20"/>
          <w:lang w:val="pt-BR"/>
        </w:rPr>
        <w:t>Logística</w:t>
      </w:r>
      <w:r w:rsidRPr="00481E4A">
        <w:rPr>
          <w:rFonts w:ascii="Arial" w:hAnsi="Arial" w:cs="Arial"/>
          <w:i/>
          <w:sz w:val="20"/>
          <w:szCs w:val="20"/>
          <w:lang w:val="pt-BR"/>
        </w:rPr>
        <w:t xml:space="preserve"> e Comércio Exterior</w:t>
      </w:r>
      <w:r w:rsidRPr="0077239F">
        <w:rPr>
          <w:rFonts w:ascii="Arial" w:hAnsi="Arial" w:cs="Arial"/>
          <w:sz w:val="20"/>
          <w:szCs w:val="20"/>
          <w:lang w:val="pt-BR"/>
        </w:rPr>
        <w:t xml:space="preserve">. Aduaneiras, 2009. </w:t>
      </w:r>
    </w:p>
    <w:p w:rsidR="0077239F" w:rsidRPr="00C8444A" w:rsidRDefault="0077239F" w:rsidP="0077239F">
      <w:pPr>
        <w:tabs>
          <w:tab w:val="num" w:pos="540"/>
          <w:tab w:val="num" w:pos="567"/>
        </w:tabs>
        <w:jc w:val="both"/>
        <w:rPr>
          <w:rFonts w:ascii="Arial" w:hAnsi="Arial" w:cs="Arial"/>
          <w:sz w:val="20"/>
          <w:szCs w:val="20"/>
        </w:rPr>
      </w:pPr>
      <w:r w:rsidRPr="00C8444A">
        <w:rPr>
          <w:rFonts w:ascii="Arial" w:hAnsi="Arial" w:cs="Arial"/>
          <w:sz w:val="20"/>
          <w:szCs w:val="20"/>
        </w:rPr>
        <w:t>LEITE, Paulo Roberto</w:t>
      </w:r>
      <w:r w:rsidR="00776084">
        <w:rPr>
          <w:rFonts w:ascii="Arial" w:hAnsi="Arial" w:cs="Arial"/>
          <w:sz w:val="20"/>
          <w:szCs w:val="20"/>
        </w:rPr>
        <w:t xml:space="preserve">. </w:t>
      </w:r>
      <w:r w:rsidRPr="00481E4A">
        <w:rPr>
          <w:rFonts w:ascii="Arial" w:hAnsi="Arial" w:cs="Arial"/>
          <w:i/>
          <w:sz w:val="20"/>
          <w:szCs w:val="20"/>
        </w:rPr>
        <w:t>Meio Ambiente e Competitividade</w:t>
      </w:r>
      <w:r w:rsidR="00776084">
        <w:rPr>
          <w:rFonts w:ascii="Arial" w:hAnsi="Arial" w:cs="Arial"/>
          <w:sz w:val="20"/>
          <w:szCs w:val="20"/>
        </w:rPr>
        <w:t>.</w:t>
      </w:r>
      <w:r>
        <w:rPr>
          <w:rFonts w:ascii="Arial" w:hAnsi="Arial" w:cs="Arial"/>
          <w:sz w:val="20"/>
          <w:szCs w:val="20"/>
        </w:rPr>
        <w:t xml:space="preserve"> Prentice Hall, </w:t>
      </w:r>
      <w:r w:rsidRPr="00C8444A">
        <w:rPr>
          <w:rFonts w:ascii="Arial" w:hAnsi="Arial" w:cs="Arial"/>
          <w:sz w:val="20"/>
          <w:szCs w:val="20"/>
        </w:rPr>
        <w:t>2009</w:t>
      </w:r>
      <w:r>
        <w:rPr>
          <w:rFonts w:ascii="Arial" w:hAnsi="Arial" w:cs="Arial"/>
          <w:sz w:val="20"/>
          <w:szCs w:val="20"/>
        </w:rPr>
        <w:t>.</w:t>
      </w:r>
    </w:p>
    <w:p w:rsidR="0077239F" w:rsidRPr="00C8444A" w:rsidRDefault="0077239F" w:rsidP="0077239F">
      <w:pPr>
        <w:pStyle w:val="Default"/>
        <w:jc w:val="both"/>
        <w:rPr>
          <w:sz w:val="20"/>
          <w:szCs w:val="20"/>
          <w:lang w:val="pt-BR"/>
        </w:rPr>
      </w:pPr>
      <w:r w:rsidRPr="00C8444A">
        <w:rPr>
          <w:sz w:val="20"/>
          <w:szCs w:val="20"/>
          <w:lang w:val="pt-BR"/>
        </w:rPr>
        <w:t xml:space="preserve">NOVAES, A G. </w:t>
      </w:r>
      <w:r w:rsidRPr="00481E4A">
        <w:rPr>
          <w:i/>
          <w:sz w:val="20"/>
          <w:szCs w:val="20"/>
          <w:lang w:val="pt-BR"/>
        </w:rPr>
        <w:t>Logística e gerenciamento da cadeia de distribuição</w:t>
      </w:r>
      <w:r w:rsidRPr="00C8444A">
        <w:rPr>
          <w:sz w:val="20"/>
          <w:szCs w:val="20"/>
          <w:lang w:val="pt-BR"/>
        </w:rPr>
        <w:t xml:space="preserve">. Elsevier, 2007. </w:t>
      </w:r>
    </w:p>
    <w:p w:rsidR="00090021" w:rsidRPr="0077239F" w:rsidRDefault="00090021" w:rsidP="00090021">
      <w:pPr>
        <w:pStyle w:val="SemEspaamento"/>
        <w:rPr>
          <w:rFonts w:ascii="Arial" w:hAnsi="Arial" w:cs="Arial"/>
          <w:sz w:val="20"/>
          <w:szCs w:val="20"/>
          <w:lang w:val="pt-BR"/>
        </w:rPr>
      </w:pPr>
      <w:r w:rsidRPr="0077239F">
        <w:rPr>
          <w:rFonts w:ascii="Arial" w:hAnsi="Arial" w:cs="Arial"/>
          <w:sz w:val="20"/>
          <w:szCs w:val="20"/>
          <w:lang w:val="pt-BR"/>
        </w:rPr>
        <w:t xml:space="preserve">REZENDE, A C. </w:t>
      </w:r>
      <w:r w:rsidRPr="00481E4A">
        <w:rPr>
          <w:rFonts w:ascii="Arial" w:hAnsi="Arial" w:cs="Arial"/>
          <w:i/>
          <w:sz w:val="20"/>
          <w:szCs w:val="20"/>
          <w:lang w:val="pt-BR"/>
        </w:rPr>
        <w:t xml:space="preserve">Entendendo a </w:t>
      </w:r>
      <w:r w:rsidR="00922E4E" w:rsidRPr="00481E4A">
        <w:rPr>
          <w:rFonts w:ascii="Arial" w:hAnsi="Arial" w:cs="Arial"/>
          <w:i/>
          <w:sz w:val="20"/>
          <w:szCs w:val="20"/>
          <w:lang w:val="pt-BR"/>
        </w:rPr>
        <w:t>Logística</w:t>
      </w:r>
      <w:r w:rsidRPr="0077239F">
        <w:rPr>
          <w:rFonts w:ascii="Arial" w:hAnsi="Arial" w:cs="Arial"/>
          <w:sz w:val="20"/>
          <w:szCs w:val="20"/>
          <w:lang w:val="pt-BR"/>
        </w:rPr>
        <w:t>. IMAM, 2008.</w:t>
      </w:r>
    </w:p>
    <w:p w:rsidR="00393FD1" w:rsidRPr="0077239F" w:rsidRDefault="00393FD1" w:rsidP="00393FD1">
      <w:pPr>
        <w:pStyle w:val="Default"/>
        <w:jc w:val="both"/>
        <w:rPr>
          <w:sz w:val="20"/>
          <w:szCs w:val="20"/>
          <w:lang w:val="pt-BR"/>
        </w:rPr>
      </w:pPr>
      <w:r w:rsidRPr="0077239F">
        <w:rPr>
          <w:sz w:val="20"/>
          <w:szCs w:val="20"/>
          <w:lang w:val="pt-BR"/>
        </w:rPr>
        <w:t>STEWART, R;</w:t>
      </w:r>
      <w:r>
        <w:rPr>
          <w:sz w:val="20"/>
          <w:szCs w:val="20"/>
          <w:lang w:val="pt-BR"/>
        </w:rPr>
        <w:t xml:space="preserve"> </w:t>
      </w:r>
      <w:r w:rsidRPr="0077239F">
        <w:rPr>
          <w:sz w:val="20"/>
          <w:szCs w:val="20"/>
          <w:lang w:val="pt-BR"/>
        </w:rPr>
        <w:t>DAVID, P A</w:t>
      </w:r>
      <w:r w:rsidRPr="00481E4A">
        <w:rPr>
          <w:i/>
          <w:sz w:val="20"/>
          <w:szCs w:val="20"/>
          <w:lang w:val="pt-BR"/>
        </w:rPr>
        <w:t>. Logística de Transporte Internacional</w:t>
      </w:r>
      <w:r w:rsidRPr="0077239F">
        <w:rPr>
          <w:sz w:val="20"/>
          <w:szCs w:val="20"/>
          <w:lang w:val="pt-BR"/>
        </w:rPr>
        <w:t xml:space="preserve">. Cengage, 2009. </w:t>
      </w:r>
    </w:p>
    <w:p w:rsidR="00645FFF" w:rsidRPr="00922E4E" w:rsidRDefault="00645FFF" w:rsidP="00645FFF">
      <w:pPr>
        <w:pStyle w:val="SemEspaamento"/>
        <w:rPr>
          <w:rFonts w:ascii="Arial" w:hAnsi="Arial" w:cs="Arial"/>
          <w:sz w:val="20"/>
          <w:szCs w:val="20"/>
          <w:lang w:val="pt-BR"/>
        </w:rPr>
      </w:pPr>
      <w:r w:rsidRPr="00922E4E">
        <w:rPr>
          <w:rFonts w:ascii="Arial" w:hAnsi="Arial" w:cs="Arial"/>
          <w:sz w:val="20"/>
          <w:szCs w:val="20"/>
          <w:lang w:val="pt-BR"/>
        </w:rPr>
        <w:t xml:space="preserve">TAYLOR, A. David. </w:t>
      </w:r>
      <w:r w:rsidRPr="0039127E">
        <w:rPr>
          <w:rFonts w:ascii="Arial" w:hAnsi="Arial" w:cs="Arial"/>
          <w:i/>
          <w:sz w:val="20"/>
          <w:szCs w:val="20"/>
          <w:lang w:val="pt-BR"/>
        </w:rPr>
        <w:t>Logística na cadeia de suprimento</w:t>
      </w:r>
      <w:r>
        <w:rPr>
          <w:rFonts w:ascii="Arial" w:hAnsi="Arial" w:cs="Arial"/>
          <w:sz w:val="20"/>
          <w:szCs w:val="20"/>
          <w:lang w:val="pt-BR"/>
        </w:rPr>
        <w:t>: u</w:t>
      </w:r>
      <w:r w:rsidRPr="00922E4E">
        <w:rPr>
          <w:rFonts w:ascii="Arial" w:hAnsi="Arial" w:cs="Arial"/>
          <w:sz w:val="20"/>
          <w:szCs w:val="20"/>
          <w:lang w:val="pt-BR"/>
        </w:rPr>
        <w:t>ma perspectiva gerencial. Pearson, 2006</w:t>
      </w:r>
    </w:p>
    <w:p w:rsidR="00922E4E" w:rsidRDefault="00922E4E" w:rsidP="00C8444A">
      <w:pPr>
        <w:jc w:val="both"/>
        <w:rPr>
          <w:rFonts w:ascii="Arial" w:hAnsi="Arial" w:cs="Arial"/>
          <w:b/>
          <w:color w:val="0000CC"/>
          <w:sz w:val="20"/>
          <w:szCs w:val="20"/>
        </w:rPr>
      </w:pPr>
    </w:p>
    <w:p w:rsidR="00805F65" w:rsidRPr="00776084" w:rsidRDefault="00776084" w:rsidP="00C8444A">
      <w:pPr>
        <w:jc w:val="both"/>
        <w:rPr>
          <w:rFonts w:ascii="Arial" w:hAnsi="Arial" w:cs="Arial"/>
          <w:b/>
          <w:color w:val="0000CC"/>
          <w:sz w:val="20"/>
          <w:szCs w:val="20"/>
        </w:rPr>
      </w:pPr>
      <w:r w:rsidRPr="00776084">
        <w:rPr>
          <w:rFonts w:ascii="Arial" w:hAnsi="Arial" w:cs="Arial"/>
          <w:b/>
          <w:color w:val="0000CC"/>
          <w:sz w:val="20"/>
          <w:szCs w:val="20"/>
        </w:rPr>
        <w:t xml:space="preserve">ECONOMIA INTERNACIONAL </w:t>
      </w:r>
    </w:p>
    <w:p w:rsidR="006C1BF8" w:rsidRPr="00C8444A" w:rsidRDefault="006C1BF8" w:rsidP="0077239F">
      <w:pPr>
        <w:jc w:val="both"/>
        <w:rPr>
          <w:rFonts w:ascii="Arial" w:hAnsi="Arial" w:cs="Arial"/>
          <w:color w:val="000000"/>
          <w:sz w:val="20"/>
          <w:szCs w:val="20"/>
        </w:rPr>
      </w:pPr>
      <w:r w:rsidRPr="00C8444A">
        <w:rPr>
          <w:rFonts w:ascii="Arial" w:hAnsi="Arial" w:cs="Arial"/>
          <w:b/>
          <w:sz w:val="20"/>
          <w:szCs w:val="20"/>
        </w:rPr>
        <w:t>Objetivo</w:t>
      </w:r>
      <w:r w:rsidR="009E4490">
        <w:rPr>
          <w:rFonts w:ascii="Arial" w:hAnsi="Arial" w:cs="Arial"/>
          <w:b/>
          <w:sz w:val="20"/>
          <w:szCs w:val="20"/>
        </w:rPr>
        <w:t>s</w:t>
      </w:r>
      <w:r w:rsidRPr="00C8444A">
        <w:rPr>
          <w:rFonts w:ascii="Arial" w:hAnsi="Arial" w:cs="Arial"/>
          <w:b/>
          <w:sz w:val="20"/>
          <w:szCs w:val="20"/>
        </w:rPr>
        <w:t>:</w:t>
      </w:r>
      <w:r w:rsidR="0077239F">
        <w:rPr>
          <w:rFonts w:ascii="Arial" w:hAnsi="Arial" w:cs="Arial"/>
          <w:b/>
          <w:sz w:val="20"/>
          <w:szCs w:val="20"/>
        </w:rPr>
        <w:t xml:space="preserve"> </w:t>
      </w:r>
      <w:r w:rsidRPr="00C8444A">
        <w:rPr>
          <w:rFonts w:ascii="Arial" w:hAnsi="Arial" w:cs="Arial"/>
          <w:bCs/>
          <w:color w:val="000000"/>
          <w:sz w:val="20"/>
          <w:szCs w:val="20"/>
        </w:rPr>
        <w:t>P</w:t>
      </w:r>
      <w:r w:rsidRPr="00C8444A">
        <w:rPr>
          <w:rFonts w:ascii="Arial" w:hAnsi="Arial" w:cs="Arial"/>
          <w:color w:val="000000"/>
          <w:sz w:val="20"/>
          <w:szCs w:val="20"/>
        </w:rPr>
        <w:t xml:space="preserve">rover aos alunos os instrumentos analíticos que lhes permitam avaliar as tendências da economia mundial e os efeitos sobre a economia nacional das transações econômicas e financeiras </w:t>
      </w:r>
      <w:r w:rsidR="0077239F">
        <w:rPr>
          <w:rFonts w:ascii="Arial" w:hAnsi="Arial" w:cs="Arial"/>
          <w:color w:val="000000"/>
          <w:sz w:val="20"/>
          <w:szCs w:val="20"/>
        </w:rPr>
        <w:t>internacionais.</w:t>
      </w:r>
    </w:p>
    <w:p w:rsidR="00F61A8B" w:rsidRPr="00B141CA" w:rsidRDefault="006C1BF8" w:rsidP="00F61A8B">
      <w:pPr>
        <w:jc w:val="both"/>
        <w:rPr>
          <w:rFonts w:asciiTheme="majorHAnsi" w:hAnsiTheme="majorHAnsi" w:cstheme="majorHAnsi"/>
          <w:bCs/>
          <w:sz w:val="20"/>
          <w:szCs w:val="20"/>
        </w:rPr>
      </w:pPr>
      <w:r w:rsidRPr="00B141CA">
        <w:rPr>
          <w:rFonts w:asciiTheme="majorHAnsi" w:hAnsiTheme="majorHAnsi" w:cstheme="majorHAnsi"/>
          <w:b/>
          <w:sz w:val="20"/>
          <w:szCs w:val="20"/>
        </w:rPr>
        <w:t>Ementa:</w:t>
      </w:r>
      <w:r w:rsidR="0077239F" w:rsidRPr="00B141CA">
        <w:rPr>
          <w:rFonts w:asciiTheme="majorHAnsi" w:hAnsiTheme="majorHAnsi" w:cstheme="majorHAnsi"/>
          <w:b/>
          <w:sz w:val="20"/>
          <w:szCs w:val="20"/>
        </w:rPr>
        <w:t xml:space="preserve"> </w:t>
      </w:r>
      <w:r w:rsidRPr="00B141CA">
        <w:rPr>
          <w:rFonts w:asciiTheme="majorHAnsi" w:hAnsiTheme="majorHAnsi" w:cstheme="majorHAnsi"/>
          <w:color w:val="000000"/>
          <w:sz w:val="20"/>
          <w:szCs w:val="20"/>
        </w:rPr>
        <w:t xml:space="preserve">As diferentes teorias do comércio internacional. </w:t>
      </w:r>
      <w:r w:rsidR="0077239F" w:rsidRPr="00B141CA">
        <w:rPr>
          <w:rFonts w:asciiTheme="majorHAnsi" w:hAnsiTheme="majorHAnsi" w:cstheme="majorHAnsi"/>
          <w:sz w:val="20"/>
          <w:szCs w:val="20"/>
        </w:rPr>
        <w:t>Mode</w:t>
      </w:r>
      <w:r w:rsidR="000B4CEF">
        <w:rPr>
          <w:rFonts w:asciiTheme="majorHAnsi" w:hAnsiTheme="majorHAnsi" w:cstheme="majorHAnsi"/>
          <w:sz w:val="20"/>
          <w:szCs w:val="20"/>
        </w:rPr>
        <w:t>los de comércio internacional: R</w:t>
      </w:r>
      <w:r w:rsidR="0077239F" w:rsidRPr="00B141CA">
        <w:rPr>
          <w:rFonts w:asciiTheme="majorHAnsi" w:hAnsiTheme="majorHAnsi" w:cstheme="majorHAnsi"/>
          <w:sz w:val="20"/>
          <w:szCs w:val="20"/>
        </w:rPr>
        <w:t>i</w:t>
      </w:r>
      <w:r w:rsidR="000B4CEF">
        <w:rPr>
          <w:rFonts w:asciiTheme="majorHAnsi" w:hAnsiTheme="majorHAnsi" w:cstheme="majorHAnsi"/>
          <w:sz w:val="20"/>
          <w:szCs w:val="20"/>
        </w:rPr>
        <w:t>cardiano; F</w:t>
      </w:r>
      <w:r w:rsidR="00F61A8B" w:rsidRPr="00B141CA">
        <w:rPr>
          <w:rFonts w:asciiTheme="majorHAnsi" w:hAnsiTheme="majorHAnsi" w:cstheme="majorHAnsi"/>
          <w:sz w:val="20"/>
          <w:szCs w:val="20"/>
        </w:rPr>
        <w:t xml:space="preserve">atores específicos; Heckscher-Ohlin; </w:t>
      </w:r>
      <w:r w:rsidR="0077239F" w:rsidRPr="00B141CA">
        <w:rPr>
          <w:rFonts w:asciiTheme="majorHAnsi" w:hAnsiTheme="majorHAnsi" w:cstheme="majorHAnsi"/>
          <w:sz w:val="20"/>
          <w:szCs w:val="20"/>
        </w:rPr>
        <w:t xml:space="preserve">Economia de Escala e Concorrência imperfeita. </w:t>
      </w:r>
      <w:r w:rsidR="0077239F" w:rsidRPr="00B141CA">
        <w:rPr>
          <w:rFonts w:asciiTheme="majorHAnsi" w:hAnsiTheme="majorHAnsi" w:cstheme="majorHAnsi"/>
          <w:color w:val="000000"/>
          <w:sz w:val="20"/>
          <w:szCs w:val="20"/>
        </w:rPr>
        <w:t xml:space="preserve">A teoria da política comercial.  </w:t>
      </w:r>
      <w:r w:rsidR="0077239F" w:rsidRPr="00B141CA">
        <w:rPr>
          <w:rFonts w:asciiTheme="majorHAnsi" w:hAnsiTheme="majorHAnsi" w:cstheme="majorHAnsi"/>
          <w:sz w:val="20"/>
          <w:szCs w:val="20"/>
        </w:rPr>
        <w:t xml:space="preserve">Política Comercial. Instrumentos da Política Comercial. Subsídios. Balanço de Pagamentos.  </w:t>
      </w:r>
      <w:r w:rsidR="0077239F" w:rsidRPr="00B141CA">
        <w:rPr>
          <w:rFonts w:asciiTheme="majorHAnsi" w:hAnsiTheme="majorHAnsi" w:cstheme="majorHAnsi"/>
          <w:color w:val="000000"/>
          <w:sz w:val="20"/>
          <w:szCs w:val="20"/>
        </w:rPr>
        <w:t xml:space="preserve">A economia internacional contemporânea. </w:t>
      </w:r>
      <w:r w:rsidR="0077239F" w:rsidRPr="00B141CA">
        <w:rPr>
          <w:rFonts w:asciiTheme="majorHAnsi" w:hAnsiTheme="majorHAnsi" w:cstheme="majorHAnsi"/>
          <w:sz w:val="20"/>
          <w:szCs w:val="20"/>
        </w:rPr>
        <w:t>Tópicos em Finanças Internacionais: sistema monetário internacional; coordenação macroeconômica; áreas monetárias ótimas e mercados de capitais.</w:t>
      </w:r>
      <w:r w:rsidR="00F61A8B" w:rsidRPr="00B141CA">
        <w:rPr>
          <w:rFonts w:asciiTheme="majorHAnsi" w:hAnsiTheme="majorHAnsi" w:cstheme="majorHAnsi"/>
          <w:sz w:val="20"/>
          <w:szCs w:val="20"/>
        </w:rPr>
        <w:t xml:space="preserve"> </w:t>
      </w:r>
      <w:r w:rsidR="00F61A8B" w:rsidRPr="00B141CA">
        <w:rPr>
          <w:rFonts w:asciiTheme="majorHAnsi" w:hAnsiTheme="majorHAnsi" w:cstheme="majorHAnsi"/>
          <w:bCs/>
          <w:sz w:val="20"/>
          <w:szCs w:val="20"/>
        </w:rPr>
        <w:t xml:space="preserve">Anatomia da grande depressão. Anatomia da crise dos anos </w:t>
      </w:r>
      <w:smartTag w:uri="urn:schemas-microsoft-com:office:smarttags" w:element="metricconverter">
        <w:smartTagPr>
          <w:attr w:name="ProductID" w:val="1970. A"/>
        </w:smartTagPr>
        <w:r w:rsidR="00F61A8B" w:rsidRPr="00B141CA">
          <w:rPr>
            <w:rFonts w:asciiTheme="majorHAnsi" w:hAnsiTheme="majorHAnsi" w:cstheme="majorHAnsi"/>
            <w:bCs/>
            <w:sz w:val="20"/>
            <w:szCs w:val="20"/>
          </w:rPr>
          <w:t xml:space="preserve">1970. </w:t>
        </w:r>
        <w:r w:rsidR="00F61A8B" w:rsidRPr="00B141CA">
          <w:rPr>
            <w:rFonts w:asciiTheme="majorHAnsi" w:hAnsiTheme="majorHAnsi" w:cstheme="majorHAnsi"/>
            <w:sz w:val="20"/>
            <w:szCs w:val="20"/>
          </w:rPr>
          <w:t>A</w:t>
        </w:r>
      </w:smartTag>
      <w:r w:rsidR="00F61A8B" w:rsidRPr="00B141CA">
        <w:rPr>
          <w:rFonts w:asciiTheme="majorHAnsi" w:hAnsiTheme="majorHAnsi" w:cstheme="majorHAnsi"/>
          <w:sz w:val="20"/>
          <w:szCs w:val="20"/>
        </w:rPr>
        <w:t xml:space="preserve"> t</w:t>
      </w:r>
      <w:r w:rsidR="00F61A8B" w:rsidRPr="00B141CA">
        <w:rPr>
          <w:rFonts w:asciiTheme="majorHAnsi" w:hAnsiTheme="majorHAnsi" w:cstheme="majorHAnsi"/>
          <w:bCs/>
          <w:sz w:val="20"/>
          <w:szCs w:val="20"/>
        </w:rPr>
        <w:t>eoria e política econômica do neoliberalismo e a globalização financeira. O fracasso do neoliberalismo e a anatomia das crises contemporâneas.</w:t>
      </w:r>
    </w:p>
    <w:p w:rsidR="006C1BF8" w:rsidRPr="00B141CA" w:rsidRDefault="006C1BF8" w:rsidP="00C8444A">
      <w:pPr>
        <w:jc w:val="both"/>
        <w:rPr>
          <w:rFonts w:asciiTheme="majorHAnsi" w:hAnsiTheme="majorHAnsi" w:cstheme="majorHAnsi"/>
          <w:b/>
          <w:sz w:val="20"/>
          <w:szCs w:val="20"/>
        </w:rPr>
      </w:pPr>
      <w:r w:rsidRPr="00B141CA">
        <w:rPr>
          <w:rFonts w:asciiTheme="majorHAnsi" w:hAnsiTheme="majorHAnsi" w:cstheme="majorHAnsi"/>
          <w:b/>
          <w:sz w:val="20"/>
          <w:szCs w:val="20"/>
        </w:rPr>
        <w:t xml:space="preserve">Bibliografia </w:t>
      </w:r>
      <w:r w:rsidR="0077239F" w:rsidRPr="00B141CA">
        <w:rPr>
          <w:rFonts w:asciiTheme="majorHAnsi" w:hAnsiTheme="majorHAnsi" w:cstheme="majorHAnsi"/>
          <w:b/>
          <w:sz w:val="20"/>
          <w:szCs w:val="20"/>
        </w:rPr>
        <w:t>b</w:t>
      </w:r>
      <w:r w:rsidR="00FA4636" w:rsidRPr="00B141CA">
        <w:rPr>
          <w:rFonts w:asciiTheme="majorHAnsi" w:hAnsiTheme="majorHAnsi" w:cstheme="majorHAnsi"/>
          <w:b/>
          <w:sz w:val="20"/>
          <w:szCs w:val="20"/>
        </w:rPr>
        <w:t>ásica:</w:t>
      </w:r>
    </w:p>
    <w:p w:rsidR="00B65D17" w:rsidRPr="00B141CA" w:rsidRDefault="00B65D17" w:rsidP="00B65D17">
      <w:pPr>
        <w:rPr>
          <w:rFonts w:asciiTheme="majorHAnsi" w:hAnsiTheme="majorHAnsi" w:cstheme="majorHAnsi"/>
          <w:sz w:val="20"/>
          <w:szCs w:val="20"/>
        </w:rPr>
      </w:pPr>
      <w:r w:rsidRPr="00B141CA">
        <w:rPr>
          <w:rFonts w:asciiTheme="majorHAnsi" w:hAnsiTheme="majorHAnsi" w:cstheme="majorHAnsi"/>
          <w:sz w:val="20"/>
          <w:szCs w:val="20"/>
        </w:rPr>
        <w:t xml:space="preserve">FEDRIGO, Laerte. </w:t>
      </w:r>
      <w:r w:rsidRPr="00B141CA">
        <w:rPr>
          <w:rFonts w:asciiTheme="majorHAnsi" w:hAnsiTheme="majorHAnsi" w:cstheme="majorHAnsi"/>
          <w:i/>
          <w:sz w:val="20"/>
          <w:szCs w:val="20"/>
        </w:rPr>
        <w:t>A economia brasileira no contexto da globalização</w:t>
      </w:r>
      <w:r w:rsidR="00481E4A" w:rsidRPr="00B141CA">
        <w:rPr>
          <w:rFonts w:asciiTheme="majorHAnsi" w:hAnsiTheme="majorHAnsi" w:cstheme="majorHAnsi"/>
          <w:sz w:val="20"/>
          <w:szCs w:val="20"/>
        </w:rPr>
        <w:t xml:space="preserve">: </w:t>
      </w:r>
      <w:r w:rsidRPr="00B141CA">
        <w:rPr>
          <w:rFonts w:asciiTheme="majorHAnsi" w:hAnsiTheme="majorHAnsi" w:cstheme="majorHAnsi"/>
          <w:sz w:val="20"/>
          <w:szCs w:val="20"/>
        </w:rPr>
        <w:t>uma análise crítica. SP: LPB, 2010.</w:t>
      </w:r>
    </w:p>
    <w:p w:rsidR="00776084" w:rsidRPr="00B141CA" w:rsidRDefault="00776084" w:rsidP="00776084">
      <w:pPr>
        <w:rPr>
          <w:rFonts w:asciiTheme="majorHAnsi" w:hAnsiTheme="majorHAnsi" w:cstheme="majorHAnsi"/>
          <w:sz w:val="20"/>
          <w:szCs w:val="20"/>
        </w:rPr>
      </w:pPr>
      <w:r w:rsidRPr="00B141CA">
        <w:rPr>
          <w:rFonts w:asciiTheme="majorHAnsi" w:hAnsiTheme="majorHAnsi" w:cstheme="majorHAnsi"/>
          <w:sz w:val="20"/>
          <w:szCs w:val="20"/>
        </w:rPr>
        <w:t xml:space="preserve">KRUGMAN, O R; OBSTFELD, M. </w:t>
      </w:r>
      <w:r w:rsidRPr="00B141CA">
        <w:rPr>
          <w:rFonts w:asciiTheme="majorHAnsi" w:hAnsiTheme="majorHAnsi" w:cstheme="majorHAnsi"/>
          <w:i/>
          <w:sz w:val="20"/>
          <w:szCs w:val="20"/>
        </w:rPr>
        <w:t>Economia Internacional</w:t>
      </w:r>
      <w:r w:rsidRPr="00B141CA">
        <w:rPr>
          <w:rFonts w:asciiTheme="majorHAnsi" w:hAnsiTheme="majorHAnsi" w:cstheme="majorHAnsi"/>
          <w:sz w:val="20"/>
          <w:szCs w:val="20"/>
        </w:rPr>
        <w:t>. Pearson, 2009.</w:t>
      </w:r>
    </w:p>
    <w:p w:rsidR="00464114" w:rsidRPr="00B141CA" w:rsidRDefault="00464114" w:rsidP="00464114">
      <w:pPr>
        <w:jc w:val="both"/>
        <w:rPr>
          <w:rFonts w:asciiTheme="majorHAnsi" w:hAnsiTheme="majorHAnsi" w:cstheme="majorHAnsi"/>
          <w:sz w:val="20"/>
          <w:szCs w:val="20"/>
        </w:rPr>
      </w:pPr>
      <w:r w:rsidRPr="00B141CA">
        <w:rPr>
          <w:rFonts w:asciiTheme="majorHAnsi" w:hAnsiTheme="majorHAnsi" w:cstheme="majorHAnsi"/>
          <w:sz w:val="20"/>
          <w:szCs w:val="20"/>
        </w:rPr>
        <w:t xml:space="preserve">MAIA, J M. </w:t>
      </w:r>
      <w:r w:rsidRPr="00B141CA">
        <w:rPr>
          <w:rFonts w:asciiTheme="majorHAnsi" w:hAnsiTheme="majorHAnsi" w:cstheme="majorHAnsi"/>
          <w:i/>
          <w:sz w:val="20"/>
          <w:szCs w:val="20"/>
        </w:rPr>
        <w:t>Economia Internacional e Comércio Exterior</w:t>
      </w:r>
      <w:r w:rsidRPr="00B141CA">
        <w:rPr>
          <w:rFonts w:asciiTheme="majorHAnsi" w:hAnsiTheme="majorHAnsi" w:cstheme="majorHAnsi"/>
          <w:sz w:val="20"/>
          <w:szCs w:val="20"/>
        </w:rPr>
        <w:t>. 13ª ed. São Paulo: Atlas, 2010.</w:t>
      </w:r>
    </w:p>
    <w:p w:rsidR="006C1BF8" w:rsidRPr="00B141CA" w:rsidRDefault="006C1BF8" w:rsidP="00C8444A">
      <w:pPr>
        <w:jc w:val="both"/>
        <w:rPr>
          <w:rFonts w:asciiTheme="majorHAnsi" w:hAnsiTheme="majorHAnsi" w:cstheme="majorHAnsi"/>
          <w:b/>
          <w:sz w:val="20"/>
          <w:szCs w:val="20"/>
        </w:rPr>
      </w:pPr>
      <w:r w:rsidRPr="00B141CA">
        <w:rPr>
          <w:rFonts w:asciiTheme="majorHAnsi" w:hAnsiTheme="majorHAnsi" w:cstheme="majorHAnsi"/>
          <w:b/>
          <w:sz w:val="20"/>
          <w:szCs w:val="20"/>
        </w:rPr>
        <w:t xml:space="preserve">Bibliografia </w:t>
      </w:r>
      <w:r w:rsidR="00776084" w:rsidRPr="00B141CA">
        <w:rPr>
          <w:rFonts w:asciiTheme="majorHAnsi" w:hAnsiTheme="majorHAnsi" w:cstheme="majorHAnsi"/>
          <w:b/>
          <w:sz w:val="20"/>
          <w:szCs w:val="20"/>
        </w:rPr>
        <w:t>c</w:t>
      </w:r>
      <w:r w:rsidR="00FA4636" w:rsidRPr="00B141CA">
        <w:rPr>
          <w:rFonts w:asciiTheme="majorHAnsi" w:hAnsiTheme="majorHAnsi" w:cstheme="majorHAnsi"/>
          <w:b/>
          <w:sz w:val="20"/>
          <w:szCs w:val="20"/>
        </w:rPr>
        <w:t>omplementar:</w:t>
      </w:r>
    </w:p>
    <w:p w:rsidR="002A31A2" w:rsidRPr="002A31A2" w:rsidRDefault="002A31A2" w:rsidP="002A31A2">
      <w:pPr>
        <w:jc w:val="both"/>
        <w:rPr>
          <w:rFonts w:ascii="Arial" w:hAnsi="Arial" w:cs="Arial"/>
          <w:sz w:val="20"/>
          <w:szCs w:val="20"/>
        </w:rPr>
      </w:pPr>
      <w:r>
        <w:rPr>
          <w:rFonts w:ascii="Arial" w:hAnsi="Arial" w:cs="Arial"/>
          <w:sz w:val="20"/>
          <w:szCs w:val="20"/>
        </w:rPr>
        <w:t xml:space="preserve">ARAUJO, Carlos; </w:t>
      </w:r>
      <w:r w:rsidRPr="002A31A2">
        <w:rPr>
          <w:rFonts w:ascii="Arial" w:hAnsi="Arial" w:cs="Arial"/>
          <w:sz w:val="20"/>
          <w:szCs w:val="20"/>
        </w:rPr>
        <w:t xml:space="preserve">ROUBINI, Nouriel; MIHM, Stephen. </w:t>
      </w:r>
      <w:r w:rsidRPr="002A31A2">
        <w:rPr>
          <w:rFonts w:ascii="Arial" w:hAnsi="Arial" w:cs="Arial"/>
          <w:i/>
          <w:sz w:val="20"/>
          <w:szCs w:val="20"/>
        </w:rPr>
        <w:t>A Economia das Crises</w:t>
      </w:r>
      <w:r w:rsidRPr="002A31A2">
        <w:rPr>
          <w:rFonts w:ascii="Arial" w:hAnsi="Arial" w:cs="Arial"/>
          <w:sz w:val="20"/>
          <w:szCs w:val="20"/>
        </w:rPr>
        <w:t>: um curso relâmpago sobre o futuro do sistema financeiro internacional. Intrinseca, 2010.</w:t>
      </w:r>
    </w:p>
    <w:p w:rsidR="002A31A2" w:rsidRPr="00B141CA" w:rsidRDefault="002A31A2" w:rsidP="002A31A2">
      <w:pPr>
        <w:pStyle w:val="SemEspaamento"/>
        <w:jc w:val="both"/>
        <w:rPr>
          <w:rFonts w:asciiTheme="majorHAnsi" w:hAnsiTheme="majorHAnsi" w:cstheme="majorHAnsi"/>
          <w:sz w:val="20"/>
          <w:szCs w:val="20"/>
          <w:lang w:val="pt-BR"/>
        </w:rPr>
      </w:pPr>
      <w:r w:rsidRPr="00B141CA">
        <w:rPr>
          <w:rFonts w:asciiTheme="majorHAnsi" w:hAnsiTheme="majorHAnsi" w:cstheme="majorHAnsi"/>
          <w:sz w:val="20"/>
          <w:szCs w:val="20"/>
          <w:lang w:val="pt-BR"/>
        </w:rPr>
        <w:t xml:space="preserve">BESANKO, D. et. AL. </w:t>
      </w:r>
      <w:r w:rsidRPr="00B141CA">
        <w:rPr>
          <w:rFonts w:asciiTheme="majorHAnsi" w:hAnsiTheme="majorHAnsi" w:cstheme="majorHAnsi"/>
          <w:i/>
          <w:sz w:val="20"/>
          <w:szCs w:val="20"/>
          <w:lang w:val="pt-BR"/>
        </w:rPr>
        <w:t>Economia da Estratégia</w:t>
      </w:r>
      <w:r w:rsidRPr="00B141CA">
        <w:rPr>
          <w:rFonts w:asciiTheme="majorHAnsi" w:hAnsiTheme="majorHAnsi" w:cstheme="majorHAnsi"/>
          <w:sz w:val="20"/>
          <w:szCs w:val="20"/>
          <w:lang w:val="pt-BR"/>
        </w:rPr>
        <w:t>. Porto Alegre: Bookman, 2006.</w:t>
      </w:r>
    </w:p>
    <w:p w:rsidR="00464114" w:rsidRPr="00464114" w:rsidRDefault="00464114" w:rsidP="00464114">
      <w:pPr>
        <w:snapToGrid w:val="0"/>
        <w:jc w:val="both"/>
        <w:rPr>
          <w:rFonts w:ascii="Arial" w:hAnsi="Arial" w:cs="Arial"/>
          <w:sz w:val="20"/>
          <w:szCs w:val="20"/>
        </w:rPr>
      </w:pPr>
      <w:r w:rsidRPr="00464114">
        <w:rPr>
          <w:rFonts w:ascii="Arial" w:hAnsi="Arial" w:cs="Arial"/>
          <w:sz w:val="20"/>
          <w:szCs w:val="20"/>
        </w:rPr>
        <w:t xml:space="preserve">COUTINHO, D M. </w:t>
      </w:r>
      <w:r w:rsidRPr="00464114">
        <w:rPr>
          <w:rFonts w:ascii="Arial" w:hAnsi="Arial" w:cs="Arial"/>
          <w:i/>
          <w:sz w:val="20"/>
          <w:szCs w:val="20"/>
        </w:rPr>
        <w:t xml:space="preserve">Entenda </w:t>
      </w:r>
      <w:r w:rsidR="001167E6">
        <w:rPr>
          <w:rFonts w:ascii="Arial" w:hAnsi="Arial" w:cs="Arial"/>
          <w:i/>
          <w:sz w:val="20"/>
          <w:szCs w:val="20"/>
        </w:rPr>
        <w:t>a</w:t>
      </w:r>
      <w:r w:rsidRPr="00464114">
        <w:rPr>
          <w:rFonts w:ascii="Arial" w:hAnsi="Arial" w:cs="Arial"/>
          <w:i/>
          <w:sz w:val="20"/>
          <w:szCs w:val="20"/>
        </w:rPr>
        <w:t xml:space="preserve"> Globalização</w:t>
      </w:r>
      <w:r w:rsidRPr="00464114">
        <w:rPr>
          <w:rFonts w:ascii="Arial" w:hAnsi="Arial" w:cs="Arial"/>
          <w:sz w:val="20"/>
          <w:szCs w:val="20"/>
        </w:rPr>
        <w:t xml:space="preserve"> - Manual de </w:t>
      </w:r>
      <w:r w:rsidR="001167E6">
        <w:rPr>
          <w:rFonts w:ascii="Arial" w:hAnsi="Arial" w:cs="Arial"/>
          <w:sz w:val="20"/>
          <w:szCs w:val="20"/>
        </w:rPr>
        <w:t>n</w:t>
      </w:r>
      <w:r w:rsidRPr="00464114">
        <w:rPr>
          <w:rFonts w:ascii="Arial" w:hAnsi="Arial" w:cs="Arial"/>
          <w:sz w:val="20"/>
          <w:szCs w:val="20"/>
        </w:rPr>
        <w:t xml:space="preserve">egócios. Aduaneiras, 2008. </w:t>
      </w:r>
    </w:p>
    <w:p w:rsidR="002A31A2" w:rsidRPr="00B141CA" w:rsidRDefault="002A31A2" w:rsidP="002A31A2">
      <w:pPr>
        <w:pStyle w:val="SemEspaamento"/>
        <w:jc w:val="both"/>
        <w:rPr>
          <w:rFonts w:asciiTheme="majorHAnsi" w:hAnsiTheme="majorHAnsi" w:cstheme="majorHAnsi"/>
          <w:sz w:val="20"/>
          <w:szCs w:val="20"/>
          <w:lang w:val="pt-BR"/>
        </w:rPr>
      </w:pPr>
      <w:r w:rsidRPr="00B141CA">
        <w:rPr>
          <w:rFonts w:asciiTheme="majorHAnsi" w:hAnsiTheme="majorHAnsi" w:cstheme="majorHAnsi"/>
          <w:sz w:val="20"/>
          <w:szCs w:val="20"/>
          <w:lang w:val="pt-BR"/>
        </w:rPr>
        <w:t xml:space="preserve">CANUTO, Otaviano et. Al. </w:t>
      </w:r>
      <w:r w:rsidRPr="00B141CA">
        <w:rPr>
          <w:rFonts w:asciiTheme="majorHAnsi" w:hAnsiTheme="majorHAnsi" w:cstheme="majorHAnsi"/>
          <w:i/>
          <w:sz w:val="20"/>
          <w:szCs w:val="20"/>
          <w:lang w:val="pt-BR"/>
        </w:rPr>
        <w:t>Economia Internacional</w:t>
      </w:r>
      <w:r w:rsidRPr="00B141CA">
        <w:rPr>
          <w:rFonts w:asciiTheme="majorHAnsi" w:hAnsiTheme="majorHAnsi" w:cstheme="majorHAnsi"/>
          <w:sz w:val="20"/>
          <w:szCs w:val="20"/>
          <w:lang w:val="pt-BR"/>
        </w:rPr>
        <w:t xml:space="preserve">. São Paulo: Campus, 2004. </w:t>
      </w:r>
    </w:p>
    <w:p w:rsidR="002A31A2" w:rsidRPr="00B141CA" w:rsidRDefault="002A31A2" w:rsidP="002A31A2">
      <w:pPr>
        <w:jc w:val="both"/>
        <w:rPr>
          <w:rFonts w:asciiTheme="majorHAnsi" w:hAnsiTheme="majorHAnsi" w:cstheme="majorHAnsi"/>
          <w:color w:val="000000"/>
          <w:sz w:val="20"/>
          <w:szCs w:val="20"/>
        </w:rPr>
      </w:pPr>
      <w:r w:rsidRPr="00B141CA">
        <w:rPr>
          <w:rFonts w:asciiTheme="majorHAnsi" w:hAnsiTheme="majorHAnsi" w:cstheme="majorHAnsi"/>
          <w:color w:val="000000"/>
          <w:sz w:val="20"/>
          <w:szCs w:val="20"/>
        </w:rPr>
        <w:t xml:space="preserve">CARVALHO, Maria Auxiliadora de; SILVA, César R. Leite da. </w:t>
      </w:r>
      <w:r w:rsidRPr="00B141CA">
        <w:rPr>
          <w:rFonts w:asciiTheme="majorHAnsi" w:hAnsiTheme="majorHAnsi" w:cstheme="majorHAnsi"/>
          <w:i/>
          <w:color w:val="000000"/>
          <w:sz w:val="20"/>
          <w:szCs w:val="20"/>
        </w:rPr>
        <w:t>Economia Internacional</w:t>
      </w:r>
      <w:r w:rsidRPr="00B141CA">
        <w:rPr>
          <w:rFonts w:asciiTheme="majorHAnsi" w:hAnsiTheme="majorHAnsi" w:cstheme="majorHAnsi"/>
          <w:color w:val="000000"/>
          <w:sz w:val="20"/>
          <w:szCs w:val="20"/>
        </w:rPr>
        <w:t>, 4</w:t>
      </w:r>
      <w:r w:rsidRPr="00B141CA">
        <w:rPr>
          <w:rFonts w:asciiTheme="majorHAnsi" w:hAnsiTheme="majorHAnsi" w:cstheme="majorHAnsi"/>
          <w:color w:val="000000"/>
          <w:sz w:val="20"/>
          <w:szCs w:val="20"/>
          <w:vertAlign w:val="superscript"/>
        </w:rPr>
        <w:t>a</w:t>
      </w:r>
      <w:r w:rsidRPr="00B141CA">
        <w:rPr>
          <w:rFonts w:asciiTheme="majorHAnsi" w:hAnsiTheme="majorHAnsi" w:cstheme="majorHAnsi"/>
          <w:color w:val="000000"/>
          <w:sz w:val="20"/>
          <w:szCs w:val="20"/>
        </w:rPr>
        <w:t>. ed. São Paulo: Saraiva, 2007.</w:t>
      </w:r>
    </w:p>
    <w:p w:rsidR="002A31A2" w:rsidRPr="00B141CA" w:rsidRDefault="002A31A2" w:rsidP="002A31A2">
      <w:pPr>
        <w:jc w:val="both"/>
        <w:rPr>
          <w:rFonts w:asciiTheme="majorHAnsi" w:hAnsiTheme="majorHAnsi" w:cstheme="majorHAnsi"/>
          <w:color w:val="000000"/>
          <w:sz w:val="20"/>
          <w:szCs w:val="20"/>
        </w:rPr>
      </w:pPr>
      <w:r w:rsidRPr="00B141CA">
        <w:rPr>
          <w:rFonts w:asciiTheme="majorHAnsi" w:hAnsiTheme="majorHAnsi" w:cstheme="majorHAnsi"/>
          <w:color w:val="000000"/>
          <w:sz w:val="20"/>
          <w:szCs w:val="20"/>
        </w:rPr>
        <w:t xml:space="preserve">FURTADO, Celso. </w:t>
      </w:r>
      <w:r w:rsidRPr="00B141CA">
        <w:rPr>
          <w:rFonts w:asciiTheme="majorHAnsi" w:hAnsiTheme="majorHAnsi" w:cstheme="majorHAnsi"/>
          <w:i/>
          <w:color w:val="000000"/>
          <w:sz w:val="20"/>
          <w:szCs w:val="20"/>
        </w:rPr>
        <w:t>O capitalismo global</w:t>
      </w:r>
      <w:r w:rsidRPr="00B141CA">
        <w:rPr>
          <w:rFonts w:asciiTheme="majorHAnsi" w:hAnsiTheme="majorHAnsi" w:cstheme="majorHAnsi"/>
          <w:color w:val="000000"/>
          <w:sz w:val="20"/>
          <w:szCs w:val="20"/>
        </w:rPr>
        <w:t>. São Paulo: Paz e Terra, 1999.</w:t>
      </w:r>
    </w:p>
    <w:p w:rsidR="002A31A2" w:rsidRPr="00B141CA" w:rsidRDefault="002A31A2" w:rsidP="002A31A2">
      <w:pPr>
        <w:pStyle w:val="SemEspaamento"/>
        <w:jc w:val="both"/>
        <w:rPr>
          <w:rFonts w:asciiTheme="majorHAnsi" w:hAnsiTheme="majorHAnsi" w:cstheme="majorHAnsi"/>
          <w:sz w:val="20"/>
          <w:szCs w:val="20"/>
          <w:lang w:val="pt-BR"/>
        </w:rPr>
      </w:pPr>
      <w:r w:rsidRPr="00B141CA">
        <w:rPr>
          <w:rFonts w:asciiTheme="majorHAnsi" w:hAnsiTheme="majorHAnsi" w:cstheme="majorHAnsi"/>
          <w:sz w:val="20"/>
          <w:szCs w:val="20"/>
          <w:lang w:val="pt-BR"/>
        </w:rPr>
        <w:t xml:space="preserve">GREMAUD, Amaury Patrick, VASCONCELLOS, Marco Antonio Sandoval de, JÚNIOR, Rudinei Toneto. </w:t>
      </w:r>
      <w:r w:rsidRPr="00B141CA">
        <w:rPr>
          <w:rFonts w:asciiTheme="majorHAnsi" w:hAnsiTheme="majorHAnsi" w:cstheme="majorHAnsi"/>
          <w:i/>
          <w:sz w:val="20"/>
          <w:szCs w:val="20"/>
          <w:lang w:val="pt-BR"/>
        </w:rPr>
        <w:t>Economia Brasileira Contemporânea</w:t>
      </w:r>
      <w:r w:rsidRPr="00B141CA">
        <w:rPr>
          <w:rFonts w:asciiTheme="majorHAnsi" w:hAnsiTheme="majorHAnsi" w:cstheme="majorHAnsi"/>
          <w:sz w:val="20"/>
          <w:szCs w:val="20"/>
          <w:lang w:val="pt-BR"/>
        </w:rPr>
        <w:t>. Editora Atlas, 2008.</w:t>
      </w:r>
    </w:p>
    <w:p w:rsidR="002A31A2" w:rsidRPr="00B3595B" w:rsidRDefault="002A31A2" w:rsidP="002A31A2">
      <w:pPr>
        <w:jc w:val="both"/>
        <w:rPr>
          <w:rFonts w:asciiTheme="majorHAnsi" w:hAnsiTheme="majorHAnsi" w:cstheme="majorHAnsi"/>
          <w:sz w:val="20"/>
          <w:szCs w:val="20"/>
          <w:lang w:val="en-US"/>
        </w:rPr>
      </w:pPr>
      <w:r w:rsidRPr="002A31A2">
        <w:rPr>
          <w:rFonts w:asciiTheme="majorHAnsi" w:hAnsiTheme="majorHAnsi" w:cstheme="majorHAnsi"/>
          <w:sz w:val="20"/>
          <w:szCs w:val="20"/>
        </w:rPr>
        <w:t xml:space="preserve">KRUGMAN, Paul. </w:t>
      </w:r>
      <w:r w:rsidRPr="001167E6">
        <w:rPr>
          <w:rFonts w:asciiTheme="majorHAnsi" w:hAnsiTheme="majorHAnsi" w:cstheme="majorHAnsi"/>
          <w:i/>
          <w:sz w:val="20"/>
          <w:szCs w:val="20"/>
        </w:rPr>
        <w:t>A Crise de 2008 e a Economia da Depressão</w:t>
      </w:r>
      <w:r w:rsidRPr="002A31A2">
        <w:rPr>
          <w:rFonts w:asciiTheme="majorHAnsi" w:hAnsiTheme="majorHAnsi" w:cstheme="majorHAnsi"/>
          <w:sz w:val="20"/>
          <w:szCs w:val="20"/>
        </w:rPr>
        <w:t xml:space="preserve">. </w:t>
      </w:r>
      <w:r w:rsidRPr="00B3595B">
        <w:rPr>
          <w:rFonts w:asciiTheme="majorHAnsi" w:hAnsiTheme="majorHAnsi" w:cstheme="majorHAnsi"/>
          <w:sz w:val="20"/>
          <w:szCs w:val="20"/>
          <w:lang w:val="en-US"/>
        </w:rPr>
        <w:t>Editora: Campus, 2009.</w:t>
      </w:r>
    </w:p>
    <w:p w:rsidR="002A31A2" w:rsidRPr="002A31A2" w:rsidRDefault="002A31A2" w:rsidP="002A31A2">
      <w:pPr>
        <w:pStyle w:val="SemEspaamento"/>
        <w:jc w:val="both"/>
        <w:rPr>
          <w:rFonts w:ascii="Arial" w:hAnsi="Arial" w:cs="Arial"/>
          <w:sz w:val="20"/>
          <w:szCs w:val="20"/>
          <w:lang w:val="pt-BR"/>
        </w:rPr>
      </w:pPr>
      <w:r w:rsidRPr="002A31A2">
        <w:rPr>
          <w:rFonts w:ascii="Arial" w:hAnsi="Arial" w:cs="Arial"/>
          <w:sz w:val="20"/>
          <w:szCs w:val="20"/>
        </w:rPr>
        <w:t xml:space="preserve">MCMAHON, Gary; ESFAHANI, Hadi Salehi; SQUIRE, Lyn. </w:t>
      </w:r>
      <w:r w:rsidRPr="002A31A2">
        <w:rPr>
          <w:rFonts w:ascii="Arial" w:hAnsi="Arial" w:cs="Arial"/>
          <w:i/>
          <w:sz w:val="20"/>
          <w:szCs w:val="20"/>
        </w:rPr>
        <w:t>Diversity in economic growth</w:t>
      </w:r>
      <w:r w:rsidRPr="002A31A2">
        <w:rPr>
          <w:rFonts w:ascii="Arial" w:hAnsi="Arial" w:cs="Arial"/>
          <w:sz w:val="20"/>
          <w:szCs w:val="20"/>
        </w:rPr>
        <w:t xml:space="preserve">: global insights and explanations.  </w:t>
      </w:r>
      <w:r w:rsidRPr="002A31A2">
        <w:rPr>
          <w:rFonts w:ascii="Arial" w:hAnsi="Arial" w:cs="Arial"/>
          <w:sz w:val="20"/>
          <w:szCs w:val="20"/>
          <w:lang w:val="pt-BR"/>
        </w:rPr>
        <w:t>USA: Edward Elgar, 2010.</w:t>
      </w:r>
    </w:p>
    <w:p w:rsidR="002A31A2" w:rsidRDefault="002A31A2" w:rsidP="002A31A2">
      <w:pPr>
        <w:pStyle w:val="SemEspaamento"/>
        <w:jc w:val="both"/>
        <w:rPr>
          <w:rFonts w:asciiTheme="majorHAnsi" w:hAnsiTheme="majorHAnsi" w:cstheme="majorHAnsi"/>
          <w:sz w:val="20"/>
          <w:szCs w:val="20"/>
          <w:lang w:val="pt-BR"/>
        </w:rPr>
      </w:pPr>
      <w:r w:rsidRPr="002A31A2">
        <w:rPr>
          <w:rFonts w:asciiTheme="majorHAnsi" w:hAnsiTheme="majorHAnsi" w:cstheme="majorHAnsi"/>
          <w:sz w:val="20"/>
          <w:szCs w:val="20"/>
          <w:lang w:val="pt-BR"/>
        </w:rPr>
        <w:t xml:space="preserve">MARTIN, Wolfe. </w:t>
      </w:r>
      <w:r w:rsidRPr="002A31A2">
        <w:rPr>
          <w:rFonts w:asciiTheme="majorHAnsi" w:hAnsiTheme="majorHAnsi" w:cstheme="majorHAnsi"/>
          <w:i/>
          <w:sz w:val="20"/>
          <w:szCs w:val="20"/>
          <w:lang w:val="pt-BR"/>
        </w:rPr>
        <w:t>A Reconstrução do Sistema Financeiro Global</w:t>
      </w:r>
      <w:r w:rsidRPr="002A31A2">
        <w:rPr>
          <w:rFonts w:asciiTheme="majorHAnsi" w:hAnsiTheme="majorHAnsi" w:cstheme="majorHAnsi"/>
          <w:sz w:val="20"/>
          <w:szCs w:val="20"/>
          <w:lang w:val="pt-BR"/>
        </w:rPr>
        <w:t xml:space="preserve">. Campus, 2010. </w:t>
      </w:r>
    </w:p>
    <w:p w:rsidR="002A31A2" w:rsidRPr="00B141CA" w:rsidRDefault="002A31A2" w:rsidP="002A31A2">
      <w:pPr>
        <w:pStyle w:val="SemEspaamento"/>
        <w:jc w:val="both"/>
        <w:rPr>
          <w:rFonts w:asciiTheme="majorHAnsi" w:hAnsiTheme="majorHAnsi" w:cstheme="majorHAnsi"/>
          <w:sz w:val="20"/>
          <w:szCs w:val="20"/>
          <w:lang w:val="pt-BR"/>
        </w:rPr>
      </w:pPr>
      <w:r w:rsidRPr="00B141CA">
        <w:rPr>
          <w:rFonts w:asciiTheme="majorHAnsi" w:hAnsiTheme="majorHAnsi" w:cstheme="majorHAnsi"/>
          <w:sz w:val="20"/>
          <w:szCs w:val="20"/>
          <w:lang w:val="pt-BR"/>
        </w:rPr>
        <w:t xml:space="preserve">SILVA, C R L e CARVALHO, M A. </w:t>
      </w:r>
      <w:r w:rsidRPr="002A31A2">
        <w:rPr>
          <w:rFonts w:asciiTheme="majorHAnsi" w:hAnsiTheme="majorHAnsi" w:cstheme="majorHAnsi"/>
          <w:i/>
          <w:sz w:val="20"/>
          <w:szCs w:val="20"/>
          <w:lang w:val="pt-BR"/>
        </w:rPr>
        <w:t>Economia Internacional</w:t>
      </w:r>
      <w:r w:rsidRPr="00B141CA">
        <w:rPr>
          <w:rFonts w:asciiTheme="majorHAnsi" w:hAnsiTheme="majorHAnsi" w:cstheme="majorHAnsi"/>
          <w:sz w:val="20"/>
          <w:szCs w:val="20"/>
          <w:lang w:val="pt-BR"/>
        </w:rPr>
        <w:t xml:space="preserve">. Saraiva, 2007. </w:t>
      </w:r>
    </w:p>
    <w:p w:rsidR="00B65D17" w:rsidRDefault="00B65D17" w:rsidP="0077239F">
      <w:pPr>
        <w:pStyle w:val="SemEspaamento"/>
        <w:rPr>
          <w:rFonts w:ascii="Arial" w:hAnsi="Arial" w:cs="Arial"/>
          <w:sz w:val="18"/>
          <w:szCs w:val="18"/>
          <w:lang w:val="pt-BR"/>
        </w:rPr>
      </w:pPr>
    </w:p>
    <w:p w:rsidR="006C1BF8" w:rsidRPr="00481E4A" w:rsidRDefault="00481E4A" w:rsidP="00C8444A">
      <w:pPr>
        <w:jc w:val="both"/>
        <w:rPr>
          <w:rFonts w:ascii="Arial" w:hAnsi="Arial" w:cs="Arial"/>
          <w:b/>
          <w:color w:val="0000CC"/>
          <w:sz w:val="20"/>
          <w:szCs w:val="20"/>
        </w:rPr>
      </w:pPr>
      <w:r w:rsidRPr="00481E4A">
        <w:rPr>
          <w:rFonts w:ascii="Arial" w:hAnsi="Arial" w:cs="Arial"/>
          <w:b/>
          <w:color w:val="0000CC"/>
          <w:sz w:val="20"/>
          <w:szCs w:val="20"/>
        </w:rPr>
        <w:t>GESTÃO FINANCEIRA</w:t>
      </w:r>
    </w:p>
    <w:p w:rsidR="006C1BF8" w:rsidRPr="00C8444A" w:rsidRDefault="006C1BF8" w:rsidP="00C8444A">
      <w:pPr>
        <w:jc w:val="both"/>
        <w:rPr>
          <w:rFonts w:ascii="Arial" w:hAnsi="Arial" w:cs="Arial"/>
          <w:sz w:val="20"/>
          <w:szCs w:val="20"/>
        </w:rPr>
      </w:pPr>
      <w:r w:rsidRPr="00C8444A">
        <w:rPr>
          <w:rFonts w:ascii="Arial" w:hAnsi="Arial" w:cs="Arial"/>
          <w:b/>
          <w:sz w:val="20"/>
          <w:szCs w:val="20"/>
        </w:rPr>
        <w:t>Objetivo</w:t>
      </w:r>
      <w:r w:rsidR="00481E4A">
        <w:rPr>
          <w:rFonts w:ascii="Arial" w:hAnsi="Arial" w:cs="Arial"/>
          <w:b/>
          <w:sz w:val="20"/>
          <w:szCs w:val="20"/>
        </w:rPr>
        <w:t>s</w:t>
      </w:r>
      <w:r w:rsidRPr="00C8444A">
        <w:rPr>
          <w:rFonts w:ascii="Arial" w:hAnsi="Arial" w:cs="Arial"/>
          <w:b/>
          <w:sz w:val="20"/>
          <w:szCs w:val="20"/>
        </w:rPr>
        <w:t>:</w:t>
      </w:r>
      <w:r w:rsidR="00481E4A">
        <w:rPr>
          <w:rFonts w:ascii="Arial" w:hAnsi="Arial" w:cs="Arial"/>
          <w:b/>
          <w:sz w:val="20"/>
          <w:szCs w:val="20"/>
        </w:rPr>
        <w:t xml:space="preserve"> </w:t>
      </w:r>
      <w:r w:rsidRPr="00C8444A">
        <w:rPr>
          <w:rFonts w:ascii="Arial" w:hAnsi="Arial" w:cs="Arial"/>
          <w:sz w:val="20"/>
          <w:szCs w:val="20"/>
        </w:rPr>
        <w:t>Conhecer e aplicar os fundamentos da administração financeira nas organizações.</w:t>
      </w:r>
    </w:p>
    <w:p w:rsidR="002F16A3" w:rsidRPr="00D10BD7" w:rsidRDefault="006C1BF8" w:rsidP="002F16A3">
      <w:pPr>
        <w:jc w:val="both"/>
        <w:rPr>
          <w:rFonts w:ascii="Arial" w:hAnsi="Arial" w:cs="Arial"/>
          <w:b/>
          <w:bCs/>
          <w:sz w:val="20"/>
          <w:szCs w:val="20"/>
        </w:rPr>
      </w:pPr>
      <w:r w:rsidRPr="00C8444A">
        <w:rPr>
          <w:rFonts w:ascii="Arial" w:hAnsi="Arial" w:cs="Arial"/>
          <w:b/>
          <w:sz w:val="20"/>
          <w:szCs w:val="20"/>
        </w:rPr>
        <w:t>Ementa:</w:t>
      </w:r>
      <w:r w:rsidR="00481E4A">
        <w:rPr>
          <w:rFonts w:ascii="Arial" w:hAnsi="Arial" w:cs="Arial"/>
          <w:b/>
          <w:sz w:val="20"/>
          <w:szCs w:val="20"/>
        </w:rPr>
        <w:t xml:space="preserve"> </w:t>
      </w:r>
      <w:r w:rsidR="00D75067" w:rsidRPr="00C8444A">
        <w:rPr>
          <w:rFonts w:ascii="Arial" w:hAnsi="Arial" w:cs="Arial"/>
          <w:sz w:val="20"/>
          <w:szCs w:val="20"/>
        </w:rPr>
        <w:t>Fundamento</w:t>
      </w:r>
      <w:r w:rsidR="00995AC3">
        <w:rPr>
          <w:rFonts w:ascii="Arial" w:hAnsi="Arial" w:cs="Arial"/>
          <w:sz w:val="20"/>
          <w:szCs w:val="20"/>
        </w:rPr>
        <w:t>s</w:t>
      </w:r>
      <w:r w:rsidR="0039127E">
        <w:rPr>
          <w:rFonts w:ascii="Arial" w:hAnsi="Arial" w:cs="Arial"/>
          <w:sz w:val="20"/>
          <w:szCs w:val="20"/>
        </w:rPr>
        <w:t xml:space="preserve"> da administração </w:t>
      </w:r>
      <w:r w:rsidR="00D75067" w:rsidRPr="00C8444A">
        <w:rPr>
          <w:rFonts w:ascii="Arial" w:hAnsi="Arial" w:cs="Arial"/>
          <w:sz w:val="20"/>
          <w:szCs w:val="20"/>
        </w:rPr>
        <w:t>financeira. Administração do ativo e passivo circulante. Fundamentos da gestão do capital de giro. Decisões de investimento. Controladoria: compreensão de demonstrações financeiras; análise de demonstrações financeiras</w:t>
      </w:r>
      <w:r w:rsidR="00D76766">
        <w:rPr>
          <w:rFonts w:ascii="Arial" w:hAnsi="Arial" w:cs="Arial"/>
          <w:sz w:val="20"/>
          <w:szCs w:val="20"/>
        </w:rPr>
        <w:t xml:space="preserve">. </w:t>
      </w:r>
      <w:r w:rsidR="00D75067" w:rsidRPr="00C8444A">
        <w:rPr>
          <w:rFonts w:ascii="Arial" w:hAnsi="Arial" w:cs="Arial"/>
          <w:sz w:val="20"/>
          <w:szCs w:val="20"/>
        </w:rPr>
        <w:t>Análise da lucratividade e risco. Administração do ativo permanente e do patrimônio líquido. Estrutura de capital e política de dividendo.</w:t>
      </w:r>
      <w:r w:rsidR="00D76766">
        <w:rPr>
          <w:rFonts w:ascii="Arial" w:hAnsi="Arial" w:cs="Arial"/>
          <w:sz w:val="20"/>
          <w:szCs w:val="20"/>
        </w:rPr>
        <w:t xml:space="preserve"> Orçamentos empresariais e fluxo de caixa.</w:t>
      </w:r>
      <w:r w:rsidR="00481E4A">
        <w:rPr>
          <w:rFonts w:ascii="Arial" w:hAnsi="Arial" w:cs="Arial"/>
          <w:sz w:val="20"/>
          <w:szCs w:val="20"/>
        </w:rPr>
        <w:t xml:space="preserve"> </w:t>
      </w:r>
    </w:p>
    <w:p w:rsidR="006C1BF8" w:rsidRPr="00C8444A" w:rsidRDefault="006C1BF8" w:rsidP="00C8444A">
      <w:pPr>
        <w:jc w:val="both"/>
        <w:rPr>
          <w:rFonts w:ascii="Arial" w:hAnsi="Arial" w:cs="Arial"/>
          <w:b/>
          <w:sz w:val="20"/>
          <w:szCs w:val="20"/>
        </w:rPr>
      </w:pPr>
      <w:r w:rsidRPr="00C8444A">
        <w:rPr>
          <w:rFonts w:ascii="Arial" w:hAnsi="Arial" w:cs="Arial"/>
          <w:b/>
          <w:sz w:val="20"/>
          <w:szCs w:val="20"/>
        </w:rPr>
        <w:t xml:space="preserve">Bibliografia </w:t>
      </w:r>
      <w:r w:rsidR="00995AC3">
        <w:rPr>
          <w:rFonts w:ascii="Arial" w:hAnsi="Arial" w:cs="Arial"/>
          <w:b/>
          <w:sz w:val="20"/>
          <w:szCs w:val="20"/>
        </w:rPr>
        <w:t>b</w:t>
      </w:r>
      <w:r w:rsidR="00FA4636">
        <w:rPr>
          <w:rFonts w:ascii="Arial" w:hAnsi="Arial" w:cs="Arial"/>
          <w:b/>
          <w:sz w:val="20"/>
          <w:szCs w:val="20"/>
        </w:rPr>
        <w:t>ásica:</w:t>
      </w:r>
    </w:p>
    <w:p w:rsidR="00D75067" w:rsidRPr="00C8444A" w:rsidRDefault="00D75067" w:rsidP="00C8444A">
      <w:pPr>
        <w:pStyle w:val="Default"/>
        <w:jc w:val="both"/>
        <w:rPr>
          <w:sz w:val="20"/>
          <w:szCs w:val="20"/>
          <w:lang w:val="pt-BR"/>
        </w:rPr>
      </w:pPr>
      <w:r w:rsidRPr="00C8444A">
        <w:rPr>
          <w:sz w:val="20"/>
          <w:szCs w:val="20"/>
          <w:lang w:val="pt-BR"/>
        </w:rPr>
        <w:t xml:space="preserve">ASSAF NETO, Alexandre e LIMA, Fabiano Guasti. </w:t>
      </w:r>
      <w:r w:rsidRPr="005F4608">
        <w:rPr>
          <w:i/>
          <w:sz w:val="20"/>
          <w:szCs w:val="20"/>
          <w:lang w:val="pt-BR"/>
        </w:rPr>
        <w:t>Curso de Administração Financeira</w:t>
      </w:r>
      <w:r w:rsidRPr="00C8444A">
        <w:rPr>
          <w:sz w:val="20"/>
          <w:szCs w:val="20"/>
          <w:lang w:val="pt-BR"/>
        </w:rPr>
        <w:t>. Atlas, 2009.</w:t>
      </w:r>
    </w:p>
    <w:p w:rsidR="00D75067" w:rsidRPr="00C8444A" w:rsidRDefault="00D75067" w:rsidP="00C8444A">
      <w:pPr>
        <w:pStyle w:val="Default"/>
        <w:jc w:val="both"/>
        <w:rPr>
          <w:sz w:val="20"/>
          <w:szCs w:val="20"/>
          <w:lang w:val="pt-BR"/>
        </w:rPr>
      </w:pPr>
      <w:r w:rsidRPr="00C8444A">
        <w:rPr>
          <w:sz w:val="20"/>
          <w:szCs w:val="20"/>
          <w:lang w:val="pt-BR"/>
        </w:rPr>
        <w:t xml:space="preserve">GITMAN, L J. </w:t>
      </w:r>
      <w:r w:rsidRPr="00995AC3">
        <w:rPr>
          <w:i/>
          <w:sz w:val="20"/>
          <w:szCs w:val="20"/>
          <w:lang w:val="pt-BR"/>
        </w:rPr>
        <w:t>Princípios da administração financeira</w:t>
      </w:r>
      <w:r w:rsidRPr="00C8444A">
        <w:rPr>
          <w:sz w:val="20"/>
          <w:szCs w:val="20"/>
          <w:lang w:val="pt-BR"/>
        </w:rPr>
        <w:t xml:space="preserve">, 12ª Ed. Pearson, 2009. </w:t>
      </w:r>
    </w:p>
    <w:p w:rsidR="00D75067" w:rsidRPr="00C8444A" w:rsidRDefault="00D75067" w:rsidP="00C8444A">
      <w:pPr>
        <w:pStyle w:val="Default"/>
        <w:jc w:val="both"/>
        <w:rPr>
          <w:sz w:val="20"/>
          <w:szCs w:val="20"/>
          <w:lang w:val="pt-BR"/>
        </w:rPr>
      </w:pPr>
      <w:r w:rsidRPr="00C8444A">
        <w:rPr>
          <w:sz w:val="20"/>
          <w:szCs w:val="20"/>
          <w:lang w:val="pt-BR"/>
        </w:rPr>
        <w:t xml:space="preserve">HOJI, M. </w:t>
      </w:r>
      <w:r w:rsidRPr="00995AC3">
        <w:rPr>
          <w:i/>
          <w:sz w:val="20"/>
          <w:szCs w:val="20"/>
          <w:lang w:val="pt-BR"/>
        </w:rPr>
        <w:t>Administração Financeira e Orçamentária</w:t>
      </w:r>
      <w:r w:rsidRPr="00C8444A">
        <w:rPr>
          <w:sz w:val="20"/>
          <w:szCs w:val="20"/>
          <w:lang w:val="pt-BR"/>
        </w:rPr>
        <w:t xml:space="preserve">. Atlas, 2009. </w:t>
      </w:r>
    </w:p>
    <w:p w:rsidR="006C1BF8" w:rsidRPr="00C8444A" w:rsidRDefault="00D75067" w:rsidP="00C8444A">
      <w:pPr>
        <w:jc w:val="both"/>
        <w:rPr>
          <w:rFonts w:ascii="Arial" w:hAnsi="Arial" w:cs="Arial"/>
          <w:sz w:val="20"/>
          <w:szCs w:val="20"/>
        </w:rPr>
      </w:pPr>
      <w:r w:rsidRPr="00C8444A">
        <w:rPr>
          <w:rFonts w:ascii="Arial" w:hAnsi="Arial" w:cs="Arial"/>
          <w:sz w:val="20"/>
          <w:szCs w:val="20"/>
        </w:rPr>
        <w:t xml:space="preserve">MEGLIORINI, E; VALLIM, M A. </w:t>
      </w:r>
      <w:r w:rsidRPr="00995AC3">
        <w:rPr>
          <w:rFonts w:ascii="Arial" w:hAnsi="Arial" w:cs="Arial"/>
          <w:i/>
          <w:sz w:val="20"/>
          <w:szCs w:val="20"/>
        </w:rPr>
        <w:t>Administração financeira: uma abordagem brasileira</w:t>
      </w:r>
      <w:r w:rsidRPr="00C8444A">
        <w:rPr>
          <w:rFonts w:ascii="Arial" w:hAnsi="Arial" w:cs="Arial"/>
          <w:sz w:val="20"/>
          <w:szCs w:val="20"/>
        </w:rPr>
        <w:t>. Pearson, 2009.</w:t>
      </w:r>
    </w:p>
    <w:p w:rsidR="006C1BF8" w:rsidRPr="00C8444A" w:rsidRDefault="006C1BF8" w:rsidP="00C8444A">
      <w:pPr>
        <w:jc w:val="both"/>
        <w:rPr>
          <w:rFonts w:ascii="Arial" w:hAnsi="Arial" w:cs="Arial"/>
          <w:b/>
          <w:sz w:val="20"/>
          <w:szCs w:val="20"/>
        </w:rPr>
      </w:pPr>
      <w:r w:rsidRPr="00C8444A">
        <w:rPr>
          <w:rFonts w:ascii="Arial" w:hAnsi="Arial" w:cs="Arial"/>
          <w:b/>
          <w:sz w:val="20"/>
          <w:szCs w:val="20"/>
        </w:rPr>
        <w:t xml:space="preserve">Bibliografia </w:t>
      </w:r>
      <w:r w:rsidR="00995AC3">
        <w:rPr>
          <w:rFonts w:ascii="Arial" w:hAnsi="Arial" w:cs="Arial"/>
          <w:b/>
          <w:sz w:val="20"/>
          <w:szCs w:val="20"/>
        </w:rPr>
        <w:t>c</w:t>
      </w:r>
      <w:r w:rsidR="00FA4636">
        <w:rPr>
          <w:rFonts w:ascii="Arial" w:hAnsi="Arial" w:cs="Arial"/>
          <w:b/>
          <w:sz w:val="20"/>
          <w:szCs w:val="20"/>
        </w:rPr>
        <w:t>omplementar:</w:t>
      </w:r>
    </w:p>
    <w:p w:rsidR="00995AC3" w:rsidRPr="00C8444A" w:rsidRDefault="00995AC3" w:rsidP="00C8444A">
      <w:pPr>
        <w:pStyle w:val="Default"/>
        <w:jc w:val="both"/>
        <w:rPr>
          <w:sz w:val="20"/>
          <w:szCs w:val="20"/>
          <w:lang w:val="pt-BR"/>
        </w:rPr>
      </w:pPr>
      <w:r w:rsidRPr="00C8444A">
        <w:rPr>
          <w:sz w:val="20"/>
          <w:szCs w:val="20"/>
          <w:lang w:val="pt-BR"/>
        </w:rPr>
        <w:t xml:space="preserve">JUND, SERGIO. </w:t>
      </w:r>
      <w:r w:rsidRPr="00995AC3">
        <w:rPr>
          <w:i/>
          <w:sz w:val="20"/>
          <w:szCs w:val="20"/>
          <w:lang w:val="pt-BR"/>
        </w:rPr>
        <w:t>AFO - Administração Financeira e Orçamentária</w:t>
      </w:r>
      <w:r w:rsidRPr="00C8444A">
        <w:rPr>
          <w:sz w:val="20"/>
          <w:szCs w:val="20"/>
          <w:lang w:val="pt-BR"/>
        </w:rPr>
        <w:t xml:space="preserve">. Campus, 2009. </w:t>
      </w:r>
    </w:p>
    <w:p w:rsidR="00995AC3" w:rsidRPr="00C8444A" w:rsidRDefault="00995AC3" w:rsidP="00C8444A">
      <w:pPr>
        <w:rPr>
          <w:rFonts w:ascii="Arial" w:hAnsi="Arial" w:cs="Arial"/>
          <w:color w:val="000000"/>
          <w:sz w:val="20"/>
          <w:szCs w:val="20"/>
        </w:rPr>
      </w:pPr>
      <w:r w:rsidRPr="00C8444A">
        <w:rPr>
          <w:rFonts w:ascii="Arial" w:hAnsi="Arial" w:cs="Arial"/>
          <w:sz w:val="20"/>
          <w:szCs w:val="20"/>
        </w:rPr>
        <w:t xml:space="preserve">MATHIAS, Washington Franco. </w:t>
      </w:r>
      <w:r w:rsidRPr="00995AC3">
        <w:rPr>
          <w:rFonts w:ascii="Arial" w:hAnsi="Arial" w:cs="Arial"/>
          <w:i/>
          <w:sz w:val="20"/>
          <w:szCs w:val="20"/>
        </w:rPr>
        <w:t>Administração Financeira e Orçamentária</w:t>
      </w:r>
      <w:r w:rsidRPr="00C8444A">
        <w:rPr>
          <w:rFonts w:ascii="Arial" w:hAnsi="Arial" w:cs="Arial"/>
          <w:sz w:val="20"/>
          <w:szCs w:val="20"/>
        </w:rPr>
        <w:t>. São Paulo: Atlas, 200</w:t>
      </w:r>
      <w:r>
        <w:rPr>
          <w:rFonts w:ascii="Arial" w:hAnsi="Arial" w:cs="Arial"/>
          <w:sz w:val="20"/>
          <w:szCs w:val="20"/>
        </w:rPr>
        <w:t>9.</w:t>
      </w:r>
    </w:p>
    <w:p w:rsidR="00524A2A" w:rsidRPr="00B3595B" w:rsidRDefault="00524A2A" w:rsidP="00524A2A">
      <w:pPr>
        <w:snapToGrid w:val="0"/>
        <w:jc w:val="both"/>
        <w:rPr>
          <w:rFonts w:ascii="Arial" w:hAnsi="Arial" w:cs="Arial"/>
          <w:sz w:val="20"/>
          <w:szCs w:val="20"/>
        </w:rPr>
      </w:pPr>
      <w:r w:rsidRPr="00B3595B">
        <w:rPr>
          <w:rFonts w:ascii="Arial" w:hAnsi="Arial" w:cs="Arial"/>
          <w:sz w:val="20"/>
          <w:szCs w:val="20"/>
        </w:rPr>
        <w:t xml:space="preserve">ROSS, Stephen A; WESTERFIELD, R W; JORDAN, Bradford D. </w:t>
      </w:r>
      <w:r w:rsidRPr="00B3595B">
        <w:rPr>
          <w:rFonts w:ascii="Arial" w:hAnsi="Arial" w:cs="Arial"/>
          <w:i/>
          <w:sz w:val="20"/>
          <w:szCs w:val="20"/>
        </w:rPr>
        <w:t>Administração financeira</w:t>
      </w:r>
      <w:r w:rsidRPr="00B3595B">
        <w:rPr>
          <w:rFonts w:ascii="Arial" w:hAnsi="Arial" w:cs="Arial"/>
          <w:sz w:val="20"/>
          <w:szCs w:val="20"/>
        </w:rPr>
        <w:t>. McGraw Hill Artmed, 2008.</w:t>
      </w:r>
    </w:p>
    <w:p w:rsidR="00176A28" w:rsidRDefault="00995AC3" w:rsidP="00176A28">
      <w:pPr>
        <w:pStyle w:val="Default"/>
        <w:jc w:val="both"/>
        <w:rPr>
          <w:sz w:val="20"/>
          <w:szCs w:val="20"/>
          <w:lang w:val="pt-BR"/>
        </w:rPr>
      </w:pPr>
      <w:r w:rsidRPr="00C8444A">
        <w:rPr>
          <w:sz w:val="20"/>
          <w:szCs w:val="20"/>
          <w:lang w:val="pt-BR"/>
        </w:rPr>
        <w:t xml:space="preserve">SAMANEZ, Carlos Patrício. </w:t>
      </w:r>
      <w:r w:rsidRPr="00995AC3">
        <w:rPr>
          <w:i/>
          <w:sz w:val="20"/>
          <w:szCs w:val="20"/>
          <w:lang w:val="pt-BR"/>
        </w:rPr>
        <w:t>Engenharia Econômica</w:t>
      </w:r>
      <w:r w:rsidRPr="00C8444A">
        <w:rPr>
          <w:sz w:val="20"/>
          <w:szCs w:val="20"/>
          <w:lang w:val="pt-BR"/>
        </w:rPr>
        <w:t xml:space="preserve">. Pearson, 2009. </w:t>
      </w:r>
    </w:p>
    <w:p w:rsidR="00176A28" w:rsidRDefault="00176A28" w:rsidP="00176A28">
      <w:pPr>
        <w:pStyle w:val="Default"/>
        <w:jc w:val="both"/>
        <w:rPr>
          <w:sz w:val="20"/>
          <w:szCs w:val="20"/>
          <w:lang w:val="pt-BR"/>
        </w:rPr>
      </w:pPr>
    </w:p>
    <w:p w:rsidR="003F4EB1" w:rsidRDefault="003F4EB1" w:rsidP="00176A28">
      <w:pPr>
        <w:pStyle w:val="Default"/>
        <w:jc w:val="both"/>
        <w:rPr>
          <w:sz w:val="20"/>
          <w:szCs w:val="20"/>
          <w:lang w:val="pt-BR"/>
        </w:rPr>
      </w:pPr>
    </w:p>
    <w:p w:rsidR="003F4EB1" w:rsidRPr="00D3450B" w:rsidRDefault="003F4EB1" w:rsidP="00176A28">
      <w:pPr>
        <w:pStyle w:val="Default"/>
        <w:jc w:val="both"/>
        <w:rPr>
          <w:sz w:val="20"/>
          <w:szCs w:val="20"/>
          <w:lang w:val="pt-BR"/>
        </w:rPr>
      </w:pPr>
    </w:p>
    <w:p w:rsidR="00805F65" w:rsidRPr="00D76766" w:rsidRDefault="00D76766" w:rsidP="00C8444A">
      <w:pPr>
        <w:jc w:val="both"/>
        <w:rPr>
          <w:rFonts w:ascii="Arial" w:hAnsi="Arial" w:cs="Arial"/>
          <w:b/>
          <w:color w:val="0000CC"/>
          <w:sz w:val="20"/>
          <w:szCs w:val="20"/>
        </w:rPr>
      </w:pPr>
      <w:r w:rsidRPr="00D76766">
        <w:rPr>
          <w:rFonts w:ascii="Arial" w:hAnsi="Arial" w:cs="Arial"/>
          <w:b/>
          <w:color w:val="0000CC"/>
          <w:sz w:val="20"/>
          <w:szCs w:val="20"/>
        </w:rPr>
        <w:t>GESTÃO DE CUSTOS E TRIBUTOS</w:t>
      </w:r>
    </w:p>
    <w:p w:rsidR="008D61D8" w:rsidRPr="00C8444A" w:rsidRDefault="008D61D8" w:rsidP="00C8444A">
      <w:pPr>
        <w:jc w:val="both"/>
        <w:rPr>
          <w:rFonts w:ascii="Arial" w:hAnsi="Arial" w:cs="Arial"/>
          <w:sz w:val="20"/>
          <w:szCs w:val="20"/>
        </w:rPr>
      </w:pPr>
      <w:r w:rsidRPr="00C8444A">
        <w:rPr>
          <w:rFonts w:ascii="Arial" w:hAnsi="Arial" w:cs="Arial"/>
          <w:b/>
          <w:sz w:val="20"/>
          <w:szCs w:val="20"/>
        </w:rPr>
        <w:t>Objetivo</w:t>
      </w:r>
      <w:r w:rsidR="009552C9">
        <w:rPr>
          <w:rFonts w:ascii="Arial" w:hAnsi="Arial" w:cs="Arial"/>
          <w:b/>
          <w:sz w:val="20"/>
          <w:szCs w:val="20"/>
        </w:rPr>
        <w:t>s</w:t>
      </w:r>
      <w:r w:rsidRPr="00C8444A">
        <w:rPr>
          <w:rFonts w:ascii="Arial" w:hAnsi="Arial" w:cs="Arial"/>
          <w:b/>
          <w:sz w:val="20"/>
          <w:szCs w:val="20"/>
        </w:rPr>
        <w:t>:</w:t>
      </w:r>
      <w:r w:rsidR="00D76766">
        <w:rPr>
          <w:rFonts w:ascii="Arial" w:hAnsi="Arial" w:cs="Arial"/>
          <w:b/>
          <w:sz w:val="20"/>
          <w:szCs w:val="20"/>
        </w:rPr>
        <w:t xml:space="preserve"> </w:t>
      </w:r>
      <w:r w:rsidRPr="00C8444A">
        <w:rPr>
          <w:rFonts w:ascii="Arial" w:hAnsi="Arial" w:cs="Arial"/>
          <w:sz w:val="20"/>
          <w:szCs w:val="20"/>
        </w:rPr>
        <w:t xml:space="preserve">Capacitar o </w:t>
      </w:r>
      <w:r w:rsidR="00F560BE">
        <w:rPr>
          <w:rFonts w:ascii="Arial" w:hAnsi="Arial" w:cs="Arial"/>
          <w:sz w:val="20"/>
          <w:szCs w:val="20"/>
        </w:rPr>
        <w:t>estudante para</w:t>
      </w:r>
      <w:r w:rsidRPr="00C8444A">
        <w:rPr>
          <w:rFonts w:ascii="Arial" w:hAnsi="Arial" w:cs="Arial"/>
          <w:sz w:val="20"/>
          <w:szCs w:val="20"/>
        </w:rPr>
        <w:t xml:space="preserve"> compreender </w:t>
      </w:r>
      <w:r w:rsidR="00F560BE">
        <w:rPr>
          <w:rFonts w:ascii="Arial" w:hAnsi="Arial" w:cs="Arial"/>
          <w:sz w:val="20"/>
          <w:szCs w:val="20"/>
        </w:rPr>
        <w:t>custos e</w:t>
      </w:r>
      <w:r w:rsidRPr="00C8444A">
        <w:rPr>
          <w:rFonts w:ascii="Arial" w:hAnsi="Arial" w:cs="Arial"/>
          <w:sz w:val="20"/>
          <w:szCs w:val="20"/>
        </w:rPr>
        <w:t xml:space="preserve"> tributos </w:t>
      </w:r>
      <w:r w:rsidR="00F560BE">
        <w:rPr>
          <w:rFonts w:ascii="Arial" w:hAnsi="Arial" w:cs="Arial"/>
          <w:sz w:val="20"/>
          <w:szCs w:val="20"/>
        </w:rPr>
        <w:t xml:space="preserve">e </w:t>
      </w:r>
      <w:r w:rsidRPr="00C8444A">
        <w:rPr>
          <w:rFonts w:ascii="Arial" w:hAnsi="Arial" w:cs="Arial"/>
          <w:sz w:val="20"/>
          <w:szCs w:val="20"/>
        </w:rPr>
        <w:t xml:space="preserve">gerenciar a aplicação correta da tributação nas operações </w:t>
      </w:r>
      <w:r w:rsidR="00F560BE">
        <w:rPr>
          <w:rFonts w:ascii="Arial" w:hAnsi="Arial" w:cs="Arial"/>
          <w:sz w:val="20"/>
          <w:szCs w:val="20"/>
        </w:rPr>
        <w:t>do comércio exterior</w:t>
      </w:r>
      <w:r w:rsidRPr="00C8444A">
        <w:rPr>
          <w:rFonts w:ascii="Arial" w:hAnsi="Arial" w:cs="Arial"/>
          <w:sz w:val="20"/>
          <w:szCs w:val="20"/>
        </w:rPr>
        <w:t>.</w:t>
      </w:r>
    </w:p>
    <w:p w:rsidR="006342EC" w:rsidRPr="006342EC" w:rsidRDefault="008D61D8" w:rsidP="006342EC">
      <w:pPr>
        <w:pStyle w:val="SemEspaamento"/>
        <w:jc w:val="both"/>
        <w:rPr>
          <w:rFonts w:ascii="Arial" w:hAnsi="Arial" w:cs="Arial"/>
          <w:sz w:val="20"/>
          <w:szCs w:val="20"/>
          <w:lang w:val="pt-BR"/>
        </w:rPr>
      </w:pPr>
      <w:r w:rsidRPr="006342EC">
        <w:rPr>
          <w:rFonts w:ascii="Arial" w:hAnsi="Arial" w:cs="Arial"/>
          <w:b/>
          <w:sz w:val="20"/>
          <w:szCs w:val="20"/>
          <w:lang w:val="pt-BR"/>
        </w:rPr>
        <w:t>Ementa:</w:t>
      </w:r>
      <w:r w:rsidR="00805F65" w:rsidRPr="006342EC">
        <w:rPr>
          <w:rFonts w:ascii="Arial" w:hAnsi="Arial" w:cs="Arial"/>
          <w:b/>
          <w:sz w:val="20"/>
          <w:szCs w:val="20"/>
          <w:lang w:val="pt-BR"/>
        </w:rPr>
        <w:t xml:space="preserve"> </w:t>
      </w:r>
      <w:r w:rsidR="006342EC">
        <w:rPr>
          <w:rFonts w:ascii="Arial" w:hAnsi="Arial" w:cs="Arial"/>
          <w:sz w:val="20"/>
          <w:szCs w:val="20"/>
          <w:lang w:val="pt-BR"/>
        </w:rPr>
        <w:t xml:space="preserve">Conceito de custo. </w:t>
      </w:r>
      <w:r w:rsidR="006342EC" w:rsidRPr="006342EC">
        <w:rPr>
          <w:rFonts w:ascii="Arial" w:hAnsi="Arial" w:cs="Arial"/>
          <w:sz w:val="20"/>
          <w:szCs w:val="20"/>
          <w:lang w:val="pt-BR"/>
        </w:rPr>
        <w:t>Custos no comércio exte</w:t>
      </w:r>
      <w:r w:rsidR="002C030C">
        <w:rPr>
          <w:rFonts w:ascii="Arial" w:hAnsi="Arial" w:cs="Arial"/>
          <w:sz w:val="20"/>
          <w:szCs w:val="20"/>
          <w:lang w:val="pt-BR"/>
        </w:rPr>
        <w:t xml:space="preserve">rior </w:t>
      </w:r>
      <w:r w:rsidR="006342EC" w:rsidRPr="006342EC">
        <w:rPr>
          <w:rFonts w:ascii="Arial" w:hAnsi="Arial" w:cs="Arial"/>
          <w:sz w:val="20"/>
          <w:szCs w:val="20"/>
          <w:lang w:val="pt-BR"/>
        </w:rPr>
        <w:t xml:space="preserve">e na distribuição internacional de mercadorias. Método de custeio baseado no critério ABC – </w:t>
      </w:r>
      <w:r w:rsidR="006342EC" w:rsidRPr="006342EC">
        <w:rPr>
          <w:rFonts w:ascii="Arial" w:hAnsi="Arial" w:cs="Arial"/>
          <w:i/>
          <w:sz w:val="20"/>
          <w:szCs w:val="20"/>
          <w:lang w:val="pt-BR"/>
        </w:rPr>
        <w:t>activity based cost</w:t>
      </w:r>
      <w:r w:rsidR="006342EC">
        <w:rPr>
          <w:rFonts w:ascii="Arial" w:hAnsi="Arial" w:cs="Arial"/>
          <w:sz w:val="20"/>
          <w:szCs w:val="20"/>
          <w:lang w:val="pt-BR"/>
        </w:rPr>
        <w:t xml:space="preserve">. </w:t>
      </w:r>
      <w:r w:rsidR="006342EC" w:rsidRPr="006342EC">
        <w:rPr>
          <w:rFonts w:ascii="Arial" w:hAnsi="Arial" w:cs="Arial"/>
          <w:sz w:val="20"/>
          <w:szCs w:val="20"/>
          <w:lang w:val="pt-BR"/>
        </w:rPr>
        <w:t xml:space="preserve">Conceito de Tributo. </w:t>
      </w:r>
      <w:r w:rsidR="005C6730">
        <w:rPr>
          <w:rFonts w:ascii="Arial" w:hAnsi="Arial" w:cs="Arial"/>
          <w:sz w:val="20"/>
          <w:szCs w:val="20"/>
          <w:lang w:val="pt-BR"/>
        </w:rPr>
        <w:t>Espécies</w:t>
      </w:r>
      <w:r w:rsidR="006342EC" w:rsidRPr="006342EC">
        <w:rPr>
          <w:rFonts w:ascii="Arial" w:hAnsi="Arial" w:cs="Arial"/>
          <w:sz w:val="20"/>
          <w:szCs w:val="20"/>
          <w:lang w:val="pt-BR"/>
        </w:rPr>
        <w:t xml:space="preserve"> de tributos e suas aplicações. Tributos do comércio exterior e sua incidência.  Métodos e meios de gerenciar a aplicação correta dos tributos. </w:t>
      </w:r>
      <w:r w:rsidR="00645FFF">
        <w:rPr>
          <w:rFonts w:ascii="Arial" w:hAnsi="Arial" w:cs="Arial"/>
          <w:sz w:val="20"/>
          <w:szCs w:val="20"/>
          <w:lang w:val="pt-BR"/>
        </w:rPr>
        <w:t xml:space="preserve">Formação de preços. </w:t>
      </w:r>
      <w:r w:rsidR="006342EC">
        <w:rPr>
          <w:rFonts w:ascii="Arial" w:hAnsi="Arial" w:cs="Arial"/>
          <w:sz w:val="20"/>
          <w:szCs w:val="20"/>
          <w:lang w:val="pt-BR"/>
        </w:rPr>
        <w:t>A</w:t>
      </w:r>
      <w:r w:rsidR="006342EC" w:rsidRPr="006342EC">
        <w:rPr>
          <w:rFonts w:ascii="Arial" w:hAnsi="Arial" w:cs="Arial"/>
          <w:sz w:val="20"/>
          <w:szCs w:val="20"/>
          <w:lang w:val="pt-BR"/>
        </w:rPr>
        <w:t>nálise de rentabilidade</w:t>
      </w:r>
      <w:r w:rsidR="006342EC">
        <w:rPr>
          <w:rFonts w:ascii="Arial" w:hAnsi="Arial" w:cs="Arial"/>
          <w:sz w:val="20"/>
          <w:szCs w:val="20"/>
          <w:lang w:val="pt-BR"/>
        </w:rPr>
        <w:t>.</w:t>
      </w:r>
    </w:p>
    <w:p w:rsidR="008D61D8" w:rsidRPr="00C8444A" w:rsidRDefault="008D61D8" w:rsidP="00C8444A">
      <w:pPr>
        <w:jc w:val="both"/>
        <w:rPr>
          <w:rFonts w:ascii="Arial" w:hAnsi="Arial" w:cs="Arial"/>
          <w:b/>
          <w:sz w:val="20"/>
          <w:szCs w:val="20"/>
        </w:rPr>
      </w:pPr>
      <w:r w:rsidRPr="00C8444A">
        <w:rPr>
          <w:rFonts w:ascii="Arial" w:hAnsi="Arial" w:cs="Arial"/>
          <w:b/>
          <w:sz w:val="20"/>
          <w:szCs w:val="20"/>
        </w:rPr>
        <w:t xml:space="preserve">Bibliografia </w:t>
      </w:r>
      <w:r w:rsidR="00D512E0">
        <w:rPr>
          <w:rFonts w:ascii="Arial" w:hAnsi="Arial" w:cs="Arial"/>
          <w:b/>
          <w:sz w:val="20"/>
          <w:szCs w:val="20"/>
        </w:rPr>
        <w:t>b</w:t>
      </w:r>
      <w:r w:rsidR="00FA4636">
        <w:rPr>
          <w:rFonts w:ascii="Arial" w:hAnsi="Arial" w:cs="Arial"/>
          <w:b/>
          <w:sz w:val="20"/>
          <w:szCs w:val="20"/>
        </w:rPr>
        <w:t>ásica:</w:t>
      </w:r>
    </w:p>
    <w:p w:rsidR="006068E6" w:rsidRPr="002C030C" w:rsidRDefault="006068E6" w:rsidP="006068E6">
      <w:pPr>
        <w:pStyle w:val="SemEspaamento"/>
        <w:rPr>
          <w:rFonts w:ascii="Arial" w:hAnsi="Arial" w:cs="Arial"/>
          <w:sz w:val="20"/>
          <w:szCs w:val="20"/>
          <w:lang w:val="pt-BR"/>
        </w:rPr>
      </w:pPr>
      <w:r w:rsidRPr="002C030C">
        <w:rPr>
          <w:rFonts w:ascii="Arial" w:hAnsi="Arial" w:cs="Arial"/>
          <w:sz w:val="20"/>
          <w:szCs w:val="20"/>
          <w:lang w:val="pt-BR"/>
        </w:rPr>
        <w:t xml:space="preserve">BELFIORE, Patrícia Prado. </w:t>
      </w:r>
      <w:r w:rsidRPr="002C030C">
        <w:rPr>
          <w:rFonts w:ascii="Arial" w:hAnsi="Arial" w:cs="Arial"/>
          <w:i/>
          <w:sz w:val="20"/>
          <w:szCs w:val="20"/>
          <w:lang w:val="pt-BR"/>
        </w:rPr>
        <w:t>Redução de Custos em Logística</w:t>
      </w:r>
      <w:r>
        <w:rPr>
          <w:rFonts w:ascii="Arial" w:hAnsi="Arial" w:cs="Arial"/>
          <w:sz w:val="20"/>
          <w:szCs w:val="20"/>
          <w:lang w:val="pt-BR"/>
        </w:rPr>
        <w:t>. Saint Paul Editora, 2008</w:t>
      </w:r>
      <w:r w:rsidRPr="002C030C">
        <w:rPr>
          <w:rFonts w:ascii="Arial" w:hAnsi="Arial" w:cs="Arial"/>
          <w:sz w:val="20"/>
          <w:szCs w:val="20"/>
          <w:lang w:val="pt-BR"/>
        </w:rPr>
        <w:t>.</w:t>
      </w:r>
    </w:p>
    <w:p w:rsidR="002C030C" w:rsidRPr="002C030C" w:rsidRDefault="002C030C" w:rsidP="009552C9">
      <w:pPr>
        <w:pStyle w:val="SemEspaamento"/>
        <w:rPr>
          <w:rFonts w:ascii="Arial" w:hAnsi="Arial" w:cs="Arial"/>
          <w:sz w:val="20"/>
          <w:szCs w:val="20"/>
          <w:lang w:val="pt-BR"/>
        </w:rPr>
      </w:pPr>
      <w:r w:rsidRPr="002C030C">
        <w:rPr>
          <w:rFonts w:ascii="Arial" w:hAnsi="Arial" w:cs="Arial"/>
          <w:sz w:val="20"/>
          <w:szCs w:val="20"/>
          <w:lang w:val="pt-BR"/>
        </w:rPr>
        <w:t xml:space="preserve">BORNIA, A C. </w:t>
      </w:r>
      <w:r w:rsidRPr="002C030C">
        <w:rPr>
          <w:rFonts w:ascii="Arial" w:hAnsi="Arial" w:cs="Arial"/>
          <w:i/>
          <w:sz w:val="20"/>
          <w:szCs w:val="20"/>
          <w:lang w:val="pt-BR"/>
        </w:rPr>
        <w:t>Analise Gerencial de Custos</w:t>
      </w:r>
      <w:r w:rsidRPr="002C030C">
        <w:rPr>
          <w:rFonts w:ascii="Arial" w:hAnsi="Arial" w:cs="Arial"/>
          <w:sz w:val="20"/>
          <w:szCs w:val="20"/>
          <w:lang w:val="pt-BR"/>
        </w:rPr>
        <w:t>. Atlas, 2009.</w:t>
      </w:r>
    </w:p>
    <w:p w:rsidR="002C030C" w:rsidRPr="002C030C" w:rsidRDefault="002C030C" w:rsidP="00C8444A">
      <w:pPr>
        <w:pStyle w:val="Default"/>
        <w:jc w:val="both"/>
        <w:rPr>
          <w:color w:val="auto"/>
          <w:sz w:val="20"/>
          <w:szCs w:val="20"/>
          <w:lang w:val="pt-BR"/>
        </w:rPr>
      </w:pPr>
      <w:r w:rsidRPr="002C030C">
        <w:rPr>
          <w:color w:val="auto"/>
          <w:sz w:val="20"/>
          <w:szCs w:val="20"/>
          <w:lang w:val="pt-BR"/>
        </w:rPr>
        <w:t xml:space="preserve">COELHO, Guiomar. </w:t>
      </w:r>
      <w:r w:rsidRPr="002C030C">
        <w:rPr>
          <w:i/>
          <w:color w:val="auto"/>
          <w:sz w:val="20"/>
          <w:szCs w:val="20"/>
          <w:lang w:val="pt-BR"/>
        </w:rPr>
        <w:t xml:space="preserve">Tributos sobre o Comércio Exterior </w:t>
      </w:r>
      <w:r w:rsidRPr="002C030C">
        <w:rPr>
          <w:color w:val="auto"/>
          <w:sz w:val="20"/>
          <w:szCs w:val="20"/>
          <w:lang w:val="pt-BR"/>
        </w:rPr>
        <w:t>- Atualizada e Ampliada. Aduaneiras, 2009.</w:t>
      </w:r>
    </w:p>
    <w:p w:rsidR="00B50858" w:rsidRPr="002C030C" w:rsidRDefault="00B50858" w:rsidP="00B50858">
      <w:pPr>
        <w:pStyle w:val="Default"/>
        <w:jc w:val="both"/>
        <w:rPr>
          <w:color w:val="auto"/>
          <w:sz w:val="20"/>
          <w:szCs w:val="20"/>
          <w:lang w:val="pt-BR"/>
        </w:rPr>
      </w:pPr>
      <w:r w:rsidRPr="002C030C">
        <w:rPr>
          <w:color w:val="auto"/>
          <w:sz w:val="20"/>
          <w:szCs w:val="20"/>
          <w:lang w:val="pt-BR"/>
        </w:rPr>
        <w:t xml:space="preserve">FARO, Fátima; FARO, Ricardo. </w:t>
      </w:r>
      <w:r w:rsidRPr="002C030C">
        <w:rPr>
          <w:i/>
          <w:color w:val="auto"/>
          <w:sz w:val="20"/>
          <w:szCs w:val="20"/>
          <w:lang w:val="pt-BR"/>
        </w:rPr>
        <w:t>Curso de Comércio Exterior: Visão e Experiência Brasileira</w:t>
      </w:r>
      <w:r w:rsidRPr="002C030C">
        <w:rPr>
          <w:color w:val="auto"/>
          <w:sz w:val="20"/>
          <w:szCs w:val="20"/>
          <w:lang w:val="pt-BR"/>
        </w:rPr>
        <w:t>. Atlas, 2010.</w:t>
      </w:r>
    </w:p>
    <w:p w:rsidR="002C030C" w:rsidRDefault="002C030C" w:rsidP="009552C9">
      <w:pPr>
        <w:pStyle w:val="SemEspaamento"/>
        <w:rPr>
          <w:rFonts w:ascii="Arial" w:hAnsi="Arial" w:cs="Arial"/>
          <w:sz w:val="20"/>
          <w:szCs w:val="20"/>
          <w:lang w:val="pt-BR"/>
        </w:rPr>
      </w:pPr>
      <w:r w:rsidRPr="002C030C">
        <w:rPr>
          <w:rFonts w:ascii="Arial" w:hAnsi="Arial" w:cs="Arial"/>
          <w:sz w:val="20"/>
          <w:szCs w:val="20"/>
          <w:lang w:val="pt-BR"/>
        </w:rPr>
        <w:t xml:space="preserve">SANTOS, J J. </w:t>
      </w:r>
      <w:r w:rsidRPr="002C030C">
        <w:rPr>
          <w:rFonts w:ascii="Arial" w:hAnsi="Arial" w:cs="Arial"/>
          <w:i/>
          <w:sz w:val="20"/>
          <w:szCs w:val="20"/>
          <w:lang w:val="pt-BR"/>
        </w:rPr>
        <w:t>Contabilidade e Analise de Custos</w:t>
      </w:r>
      <w:r w:rsidRPr="002C030C">
        <w:rPr>
          <w:rFonts w:ascii="Arial" w:hAnsi="Arial" w:cs="Arial"/>
          <w:sz w:val="20"/>
          <w:szCs w:val="20"/>
          <w:lang w:val="pt-BR"/>
        </w:rPr>
        <w:t>. Atlas, 2009.</w:t>
      </w:r>
    </w:p>
    <w:p w:rsidR="009F6656" w:rsidRDefault="009F6656" w:rsidP="009552C9">
      <w:pPr>
        <w:pStyle w:val="SemEspaamento"/>
        <w:rPr>
          <w:rFonts w:ascii="Arial" w:hAnsi="Arial" w:cs="Arial"/>
          <w:sz w:val="20"/>
          <w:szCs w:val="20"/>
          <w:lang w:val="pt-BR"/>
        </w:rPr>
      </w:pPr>
      <w:r>
        <w:rPr>
          <w:rFonts w:ascii="Arial" w:hAnsi="Arial" w:cs="Arial"/>
          <w:sz w:val="20"/>
          <w:szCs w:val="20"/>
          <w:lang w:val="pt-BR"/>
        </w:rPr>
        <w:t xml:space="preserve">WILEMAN, Andrew. </w:t>
      </w:r>
      <w:r w:rsidRPr="009F6656">
        <w:rPr>
          <w:rFonts w:ascii="Arial" w:hAnsi="Arial" w:cs="Arial"/>
          <w:i/>
          <w:sz w:val="20"/>
          <w:szCs w:val="20"/>
          <w:lang w:val="pt-BR"/>
        </w:rPr>
        <w:t>A gestão estratégica da redução de custos</w:t>
      </w:r>
      <w:r>
        <w:rPr>
          <w:rFonts w:ascii="Arial" w:hAnsi="Arial" w:cs="Arial"/>
          <w:sz w:val="20"/>
          <w:szCs w:val="20"/>
          <w:lang w:val="pt-BR"/>
        </w:rPr>
        <w:t>. Campus, 2009.</w:t>
      </w:r>
    </w:p>
    <w:p w:rsidR="008D61D8" w:rsidRPr="00C8444A" w:rsidRDefault="008D61D8" w:rsidP="00C8444A">
      <w:pPr>
        <w:jc w:val="both"/>
        <w:rPr>
          <w:rFonts w:ascii="Arial" w:hAnsi="Arial" w:cs="Arial"/>
          <w:b/>
          <w:sz w:val="20"/>
          <w:szCs w:val="20"/>
        </w:rPr>
      </w:pPr>
      <w:r w:rsidRPr="00C8444A">
        <w:rPr>
          <w:rFonts w:ascii="Arial" w:hAnsi="Arial" w:cs="Arial"/>
          <w:b/>
          <w:sz w:val="20"/>
          <w:szCs w:val="20"/>
        </w:rPr>
        <w:t xml:space="preserve">Bibliografia </w:t>
      </w:r>
      <w:r w:rsidR="00FA4636">
        <w:rPr>
          <w:rFonts w:ascii="Arial" w:hAnsi="Arial" w:cs="Arial"/>
          <w:b/>
          <w:sz w:val="20"/>
          <w:szCs w:val="20"/>
        </w:rPr>
        <w:t>Complementar:</w:t>
      </w:r>
    </w:p>
    <w:p w:rsidR="002C030C" w:rsidRPr="002C030C" w:rsidRDefault="002C030C" w:rsidP="002C030C">
      <w:pPr>
        <w:pStyle w:val="Default"/>
        <w:jc w:val="both"/>
        <w:rPr>
          <w:color w:val="auto"/>
          <w:sz w:val="20"/>
          <w:szCs w:val="20"/>
          <w:lang w:val="pt-BR"/>
        </w:rPr>
      </w:pPr>
      <w:r w:rsidRPr="002C030C">
        <w:rPr>
          <w:color w:val="auto"/>
          <w:sz w:val="20"/>
          <w:szCs w:val="20"/>
          <w:lang w:val="pt-BR"/>
        </w:rPr>
        <w:t xml:space="preserve">AMARO, L. </w:t>
      </w:r>
      <w:r w:rsidRPr="002C030C">
        <w:rPr>
          <w:i/>
          <w:color w:val="auto"/>
          <w:sz w:val="20"/>
          <w:szCs w:val="20"/>
          <w:lang w:val="pt-BR"/>
        </w:rPr>
        <w:t>Direito Tributário Brasileiro</w:t>
      </w:r>
      <w:r w:rsidRPr="002C030C">
        <w:rPr>
          <w:color w:val="auto"/>
          <w:sz w:val="20"/>
          <w:szCs w:val="20"/>
          <w:lang w:val="pt-BR"/>
        </w:rPr>
        <w:t xml:space="preserve">. 15ª ed. São Paulo: Saraiva, 2009. </w:t>
      </w:r>
    </w:p>
    <w:p w:rsidR="002C030C" w:rsidRPr="002C030C" w:rsidRDefault="002C030C" w:rsidP="002C030C">
      <w:pPr>
        <w:pStyle w:val="Default"/>
        <w:jc w:val="both"/>
        <w:rPr>
          <w:color w:val="auto"/>
          <w:sz w:val="20"/>
          <w:szCs w:val="20"/>
          <w:lang w:val="pt-BR"/>
        </w:rPr>
      </w:pPr>
      <w:r w:rsidRPr="002C030C">
        <w:rPr>
          <w:color w:val="auto"/>
          <w:sz w:val="20"/>
          <w:szCs w:val="20"/>
          <w:lang w:val="pt-BR"/>
        </w:rPr>
        <w:t xml:space="preserve">BORGES, H B. </w:t>
      </w:r>
      <w:r w:rsidRPr="002C030C">
        <w:rPr>
          <w:i/>
          <w:color w:val="auto"/>
          <w:sz w:val="20"/>
          <w:szCs w:val="20"/>
          <w:lang w:val="pt-BR"/>
        </w:rPr>
        <w:t>Gerência de impostos</w:t>
      </w:r>
      <w:r w:rsidRPr="002C030C">
        <w:rPr>
          <w:color w:val="auto"/>
          <w:sz w:val="20"/>
          <w:szCs w:val="20"/>
          <w:lang w:val="pt-BR"/>
        </w:rPr>
        <w:t xml:space="preserve">: IPI, ICMS e ISS. 6ª ed. Atlas, 2007. </w:t>
      </w:r>
    </w:p>
    <w:p w:rsidR="002C030C" w:rsidRPr="002C030C" w:rsidRDefault="002C030C" w:rsidP="002C030C">
      <w:pPr>
        <w:jc w:val="both"/>
        <w:rPr>
          <w:rFonts w:ascii="Arial" w:hAnsi="Arial" w:cs="Arial"/>
          <w:sz w:val="20"/>
          <w:szCs w:val="20"/>
        </w:rPr>
      </w:pPr>
      <w:r w:rsidRPr="002C030C">
        <w:rPr>
          <w:rFonts w:ascii="Arial" w:hAnsi="Arial" w:cs="Arial"/>
          <w:sz w:val="20"/>
          <w:szCs w:val="20"/>
        </w:rPr>
        <w:t xml:space="preserve">FABRETTI, Laudio Camargo. </w:t>
      </w:r>
      <w:r w:rsidRPr="002C030C">
        <w:rPr>
          <w:rFonts w:ascii="Arial" w:hAnsi="Arial" w:cs="Arial"/>
          <w:i/>
          <w:sz w:val="20"/>
          <w:szCs w:val="20"/>
        </w:rPr>
        <w:t>Código Tributário Nacional Comentado</w:t>
      </w:r>
      <w:r w:rsidRPr="002C030C">
        <w:rPr>
          <w:rFonts w:ascii="Arial" w:hAnsi="Arial" w:cs="Arial"/>
          <w:sz w:val="20"/>
          <w:szCs w:val="20"/>
        </w:rPr>
        <w:t>. Atlas, 2008.</w:t>
      </w:r>
    </w:p>
    <w:p w:rsidR="009552C9" w:rsidRPr="002C030C" w:rsidRDefault="002C030C" w:rsidP="00C8444A">
      <w:pPr>
        <w:pStyle w:val="Default"/>
        <w:jc w:val="both"/>
        <w:rPr>
          <w:color w:val="auto"/>
          <w:sz w:val="20"/>
          <w:szCs w:val="20"/>
          <w:lang w:val="pt-BR"/>
        </w:rPr>
      </w:pPr>
      <w:r>
        <w:rPr>
          <w:color w:val="auto"/>
          <w:sz w:val="20"/>
          <w:szCs w:val="20"/>
          <w:lang w:val="pt-BR"/>
        </w:rPr>
        <w:t>________________________</w:t>
      </w:r>
      <w:r w:rsidR="009552C9" w:rsidRPr="002C030C">
        <w:rPr>
          <w:color w:val="auto"/>
          <w:sz w:val="20"/>
          <w:szCs w:val="20"/>
          <w:lang w:val="pt-BR"/>
        </w:rPr>
        <w:t>.</w:t>
      </w:r>
      <w:r w:rsidR="009552C9" w:rsidRPr="002C030C">
        <w:rPr>
          <w:i/>
          <w:color w:val="auto"/>
          <w:sz w:val="20"/>
          <w:szCs w:val="20"/>
          <w:lang w:val="pt-BR"/>
        </w:rPr>
        <w:t>Prática Tributária da Micro, Pequena e Média Empresa</w:t>
      </w:r>
      <w:r w:rsidR="009552C9" w:rsidRPr="002C030C">
        <w:rPr>
          <w:color w:val="auto"/>
          <w:sz w:val="20"/>
          <w:szCs w:val="20"/>
          <w:lang w:val="pt-BR"/>
        </w:rPr>
        <w:t xml:space="preserve">. Atlas, 2006. </w:t>
      </w:r>
    </w:p>
    <w:p w:rsidR="009552C9" w:rsidRPr="002C030C" w:rsidRDefault="009552C9" w:rsidP="009552C9">
      <w:pPr>
        <w:pStyle w:val="SemEspaamento"/>
        <w:rPr>
          <w:rFonts w:ascii="Arial" w:hAnsi="Arial" w:cs="Arial"/>
          <w:sz w:val="20"/>
          <w:szCs w:val="20"/>
          <w:lang w:val="pt-BR"/>
        </w:rPr>
      </w:pPr>
      <w:r w:rsidRPr="002C030C">
        <w:rPr>
          <w:rFonts w:ascii="Arial" w:hAnsi="Arial" w:cs="Arial"/>
          <w:sz w:val="20"/>
          <w:szCs w:val="20"/>
          <w:lang w:val="pt-BR"/>
        </w:rPr>
        <w:t xml:space="preserve">FARIA, A C; COSTA, M F G. </w:t>
      </w:r>
      <w:r w:rsidRPr="002C030C">
        <w:rPr>
          <w:rFonts w:ascii="Arial" w:hAnsi="Arial" w:cs="Arial"/>
          <w:i/>
          <w:sz w:val="20"/>
          <w:szCs w:val="20"/>
          <w:lang w:val="pt-BR"/>
        </w:rPr>
        <w:t>Gestão de Custos Logísticos</w:t>
      </w:r>
      <w:r w:rsidRPr="002C030C">
        <w:rPr>
          <w:rFonts w:ascii="Arial" w:hAnsi="Arial" w:cs="Arial"/>
          <w:sz w:val="20"/>
          <w:szCs w:val="20"/>
          <w:lang w:val="pt-BR"/>
        </w:rPr>
        <w:t>. Atlas, 2005.</w:t>
      </w:r>
    </w:p>
    <w:p w:rsidR="009552C9" w:rsidRPr="002C030C" w:rsidRDefault="009552C9" w:rsidP="009552C9">
      <w:pPr>
        <w:pStyle w:val="SemEspaamento"/>
        <w:rPr>
          <w:rFonts w:ascii="Arial" w:hAnsi="Arial" w:cs="Arial"/>
          <w:sz w:val="20"/>
          <w:szCs w:val="20"/>
          <w:lang w:val="pt-BR"/>
        </w:rPr>
      </w:pPr>
      <w:r w:rsidRPr="002C030C">
        <w:rPr>
          <w:rFonts w:ascii="Arial" w:hAnsi="Arial" w:cs="Arial"/>
          <w:sz w:val="20"/>
          <w:szCs w:val="20"/>
          <w:lang w:val="pt-BR"/>
        </w:rPr>
        <w:t xml:space="preserve">KULPA, L; DUBOIS, A; SOUZA, L E. </w:t>
      </w:r>
      <w:r w:rsidRPr="002C030C">
        <w:rPr>
          <w:rFonts w:ascii="Arial" w:hAnsi="Arial" w:cs="Arial"/>
          <w:i/>
          <w:sz w:val="20"/>
          <w:szCs w:val="20"/>
          <w:lang w:val="pt-BR"/>
        </w:rPr>
        <w:t>Gestão de Custos e Formação de Preços</w:t>
      </w:r>
      <w:r w:rsidRPr="002C030C">
        <w:rPr>
          <w:rFonts w:ascii="Arial" w:hAnsi="Arial" w:cs="Arial"/>
          <w:sz w:val="20"/>
          <w:szCs w:val="20"/>
          <w:lang w:val="pt-BR"/>
        </w:rPr>
        <w:t>. Atlas, 2009.</w:t>
      </w:r>
    </w:p>
    <w:p w:rsidR="009552C9" w:rsidRPr="002C030C" w:rsidRDefault="009552C9" w:rsidP="009552C9">
      <w:pPr>
        <w:pStyle w:val="SemEspaamento"/>
        <w:rPr>
          <w:rFonts w:ascii="Arial" w:hAnsi="Arial" w:cs="Arial"/>
          <w:sz w:val="20"/>
          <w:szCs w:val="20"/>
          <w:lang w:val="pt-BR"/>
        </w:rPr>
      </w:pPr>
      <w:r w:rsidRPr="002C030C">
        <w:rPr>
          <w:rFonts w:ascii="Arial" w:hAnsi="Arial" w:cs="Arial"/>
          <w:sz w:val="20"/>
          <w:szCs w:val="20"/>
          <w:lang w:val="pt-BR"/>
        </w:rPr>
        <w:t xml:space="preserve">LEAO, N S. </w:t>
      </w:r>
      <w:r w:rsidRPr="002C030C">
        <w:rPr>
          <w:rFonts w:ascii="Arial" w:hAnsi="Arial" w:cs="Arial"/>
          <w:i/>
          <w:sz w:val="20"/>
          <w:szCs w:val="20"/>
          <w:lang w:val="pt-BR"/>
        </w:rPr>
        <w:t>Formação de Preços de Serviços e Produtos</w:t>
      </w:r>
      <w:r w:rsidRPr="002C030C">
        <w:rPr>
          <w:rFonts w:ascii="Arial" w:hAnsi="Arial" w:cs="Arial"/>
          <w:sz w:val="20"/>
          <w:szCs w:val="20"/>
          <w:lang w:val="pt-BR"/>
        </w:rPr>
        <w:t>. Nobel, 2008.</w:t>
      </w:r>
    </w:p>
    <w:p w:rsidR="00B50858" w:rsidRPr="00C8444A" w:rsidRDefault="00B50858" w:rsidP="00B50858">
      <w:pPr>
        <w:jc w:val="both"/>
        <w:rPr>
          <w:rFonts w:ascii="Arial" w:hAnsi="Arial" w:cs="Arial"/>
          <w:sz w:val="20"/>
          <w:szCs w:val="20"/>
        </w:rPr>
      </w:pPr>
      <w:r w:rsidRPr="00C8444A">
        <w:rPr>
          <w:rFonts w:ascii="Arial" w:hAnsi="Arial" w:cs="Arial"/>
          <w:sz w:val="20"/>
          <w:szCs w:val="20"/>
        </w:rPr>
        <w:t>LOPEZ, José Manoel Cortiñas</w:t>
      </w:r>
      <w:r>
        <w:rPr>
          <w:rFonts w:ascii="Arial" w:hAnsi="Arial" w:cs="Arial"/>
          <w:sz w:val="20"/>
          <w:szCs w:val="20"/>
        </w:rPr>
        <w:t>; SILVA, Marilza</w:t>
      </w:r>
      <w:r w:rsidRPr="00B50858">
        <w:rPr>
          <w:rFonts w:ascii="Arial" w:hAnsi="Arial" w:cs="Arial"/>
          <w:sz w:val="20"/>
          <w:szCs w:val="20"/>
        </w:rPr>
        <w:t xml:space="preserve"> </w:t>
      </w:r>
      <w:r>
        <w:rPr>
          <w:rFonts w:ascii="Arial" w:hAnsi="Arial" w:cs="Arial"/>
          <w:sz w:val="20"/>
          <w:szCs w:val="20"/>
        </w:rPr>
        <w:t>Gama</w:t>
      </w:r>
      <w:r w:rsidRPr="00C8444A">
        <w:rPr>
          <w:rFonts w:ascii="Arial" w:hAnsi="Arial" w:cs="Arial"/>
          <w:sz w:val="20"/>
          <w:szCs w:val="20"/>
        </w:rPr>
        <w:t xml:space="preserve">. </w:t>
      </w:r>
      <w:r w:rsidRPr="00B50858">
        <w:rPr>
          <w:rFonts w:ascii="Arial" w:hAnsi="Arial" w:cs="Arial"/>
          <w:i/>
          <w:sz w:val="20"/>
          <w:szCs w:val="20"/>
        </w:rPr>
        <w:t>Comércio Exterior Competitivo</w:t>
      </w:r>
      <w:r>
        <w:rPr>
          <w:rFonts w:ascii="Arial" w:hAnsi="Arial" w:cs="Arial"/>
          <w:sz w:val="20"/>
          <w:szCs w:val="20"/>
        </w:rPr>
        <w:t xml:space="preserve">. São Paulo: </w:t>
      </w:r>
      <w:r w:rsidRPr="00C8444A">
        <w:rPr>
          <w:rFonts w:ascii="Arial" w:hAnsi="Arial" w:cs="Arial"/>
          <w:sz w:val="20"/>
          <w:szCs w:val="20"/>
        </w:rPr>
        <w:t>Aduaneiras, 2010.</w:t>
      </w:r>
    </w:p>
    <w:p w:rsidR="009552C9" w:rsidRPr="002C030C" w:rsidRDefault="009552C9" w:rsidP="009552C9">
      <w:pPr>
        <w:pStyle w:val="Default"/>
        <w:jc w:val="both"/>
        <w:rPr>
          <w:color w:val="auto"/>
          <w:sz w:val="20"/>
          <w:szCs w:val="20"/>
          <w:lang w:val="pt-BR"/>
        </w:rPr>
      </w:pPr>
      <w:r w:rsidRPr="002C030C">
        <w:rPr>
          <w:color w:val="auto"/>
          <w:sz w:val="20"/>
          <w:szCs w:val="20"/>
          <w:lang w:val="pt-BR"/>
        </w:rPr>
        <w:t xml:space="preserve">MARIANO, P. </w:t>
      </w:r>
      <w:r w:rsidRPr="002C030C">
        <w:rPr>
          <w:i/>
          <w:color w:val="auto"/>
          <w:sz w:val="20"/>
          <w:szCs w:val="20"/>
          <w:lang w:val="pt-BR"/>
        </w:rPr>
        <w:t>Emissão e Escrituração de Documentos Fiscais</w:t>
      </w:r>
      <w:r w:rsidRPr="002C030C">
        <w:rPr>
          <w:color w:val="auto"/>
          <w:sz w:val="20"/>
          <w:szCs w:val="20"/>
          <w:lang w:val="pt-BR"/>
        </w:rPr>
        <w:t xml:space="preserve">. Coleção: Cursos IOB. IOB, 2006. </w:t>
      </w:r>
    </w:p>
    <w:p w:rsidR="009552C9" w:rsidRPr="002C030C" w:rsidRDefault="009552C9" w:rsidP="009552C9">
      <w:pPr>
        <w:pStyle w:val="Default"/>
        <w:jc w:val="both"/>
        <w:rPr>
          <w:color w:val="auto"/>
          <w:sz w:val="20"/>
          <w:szCs w:val="20"/>
          <w:lang w:val="pt-BR"/>
        </w:rPr>
      </w:pPr>
      <w:r w:rsidRPr="002C030C">
        <w:rPr>
          <w:color w:val="auto"/>
          <w:sz w:val="20"/>
          <w:szCs w:val="20"/>
          <w:lang w:val="pt-BR"/>
        </w:rPr>
        <w:t xml:space="preserve">PERES, A M e MARIANO, P A. </w:t>
      </w:r>
      <w:r w:rsidRPr="002C030C">
        <w:rPr>
          <w:i/>
          <w:color w:val="auto"/>
          <w:sz w:val="20"/>
          <w:szCs w:val="20"/>
          <w:lang w:val="pt-BR"/>
        </w:rPr>
        <w:t>ICMS e IPI no dia-a-dia das empresas</w:t>
      </w:r>
      <w:r w:rsidRPr="002C030C">
        <w:rPr>
          <w:color w:val="auto"/>
          <w:sz w:val="20"/>
          <w:szCs w:val="20"/>
          <w:lang w:val="pt-BR"/>
        </w:rPr>
        <w:t xml:space="preserve">. IOB, 2006. </w:t>
      </w:r>
    </w:p>
    <w:p w:rsidR="009552C9" w:rsidRPr="002C030C" w:rsidRDefault="00B50858" w:rsidP="009552C9">
      <w:pPr>
        <w:tabs>
          <w:tab w:val="num" w:pos="540"/>
          <w:tab w:val="num" w:pos="567"/>
        </w:tabs>
        <w:jc w:val="both"/>
        <w:rPr>
          <w:rFonts w:ascii="Arial" w:hAnsi="Arial" w:cs="Arial"/>
          <w:sz w:val="20"/>
          <w:szCs w:val="20"/>
        </w:rPr>
      </w:pPr>
      <w:r>
        <w:rPr>
          <w:rFonts w:ascii="Arial" w:hAnsi="Arial" w:cs="Arial"/>
          <w:sz w:val="20"/>
          <w:szCs w:val="20"/>
        </w:rPr>
        <w:t xml:space="preserve">QUINTANS L C; </w:t>
      </w:r>
      <w:r w:rsidR="009552C9" w:rsidRPr="002C030C">
        <w:rPr>
          <w:rFonts w:ascii="Arial" w:hAnsi="Arial" w:cs="Arial"/>
          <w:sz w:val="20"/>
          <w:szCs w:val="20"/>
        </w:rPr>
        <w:t xml:space="preserve">WERNECK, P. </w:t>
      </w:r>
      <w:r w:rsidR="009552C9" w:rsidRPr="002C030C">
        <w:rPr>
          <w:rFonts w:ascii="Arial" w:hAnsi="Arial" w:cs="Arial"/>
          <w:i/>
          <w:sz w:val="20"/>
          <w:szCs w:val="20"/>
        </w:rPr>
        <w:t>Impostos de Importação, de Exportação</w:t>
      </w:r>
      <w:r w:rsidR="009552C9" w:rsidRPr="002C030C">
        <w:rPr>
          <w:rFonts w:ascii="Arial" w:hAnsi="Arial" w:cs="Arial"/>
          <w:sz w:val="20"/>
          <w:szCs w:val="20"/>
        </w:rPr>
        <w:t>. Freitas Bastos, 2007.</w:t>
      </w:r>
    </w:p>
    <w:p w:rsidR="009A45A8" w:rsidRDefault="009A45A8" w:rsidP="00805F65">
      <w:pPr>
        <w:pStyle w:val="SemEspaamento"/>
        <w:rPr>
          <w:rFonts w:ascii="Arial" w:hAnsi="Arial" w:cs="Arial"/>
          <w:b/>
          <w:color w:val="0000CC"/>
          <w:sz w:val="20"/>
          <w:szCs w:val="20"/>
          <w:lang w:val="pt-BR"/>
        </w:rPr>
      </w:pPr>
    </w:p>
    <w:p w:rsidR="00805F65" w:rsidRPr="00805F65" w:rsidRDefault="00805F65" w:rsidP="00805F65">
      <w:pPr>
        <w:pStyle w:val="SemEspaamento"/>
        <w:rPr>
          <w:rFonts w:ascii="Arial" w:hAnsi="Arial" w:cs="Arial"/>
          <w:b/>
          <w:color w:val="0000CC"/>
          <w:sz w:val="20"/>
          <w:szCs w:val="20"/>
          <w:lang w:val="pt-BR"/>
        </w:rPr>
      </w:pPr>
      <w:r>
        <w:rPr>
          <w:rFonts w:ascii="Arial" w:hAnsi="Arial" w:cs="Arial"/>
          <w:b/>
          <w:color w:val="0000CC"/>
          <w:sz w:val="20"/>
          <w:szCs w:val="20"/>
          <w:lang w:val="pt-BR"/>
        </w:rPr>
        <w:t>ESPANHOL I</w:t>
      </w:r>
    </w:p>
    <w:p w:rsidR="00805F65" w:rsidRPr="00A519BD" w:rsidRDefault="00805F65" w:rsidP="00805F65">
      <w:pPr>
        <w:jc w:val="both"/>
        <w:rPr>
          <w:rFonts w:ascii="Arial" w:hAnsi="Arial" w:cs="Arial"/>
          <w:sz w:val="20"/>
          <w:szCs w:val="20"/>
        </w:rPr>
      </w:pPr>
      <w:r w:rsidRPr="00A519BD">
        <w:rPr>
          <w:rFonts w:ascii="Arial" w:hAnsi="Arial" w:cs="Arial"/>
          <w:b/>
          <w:sz w:val="20"/>
          <w:szCs w:val="20"/>
        </w:rPr>
        <w:t>Objetivos</w:t>
      </w:r>
      <w:r w:rsidRPr="00A519BD">
        <w:rPr>
          <w:rFonts w:ascii="Arial" w:hAnsi="Arial" w:cs="Arial"/>
          <w:sz w:val="20"/>
          <w:szCs w:val="20"/>
        </w:rPr>
        <w:t>: O aluno deverá ser capaz de interagir - de forma simples - com as pessoas; perguntar e responder sobre si mesmo e sobre o que possui; produzir frases utilizadas em situações concretas e previstas; comentar sobre temas cotidianos.</w:t>
      </w:r>
    </w:p>
    <w:p w:rsidR="00805F65" w:rsidRPr="00A519BD" w:rsidRDefault="00805F65" w:rsidP="00805F65">
      <w:pPr>
        <w:jc w:val="both"/>
        <w:rPr>
          <w:rFonts w:ascii="Arial" w:hAnsi="Arial" w:cs="Arial"/>
          <w:sz w:val="20"/>
          <w:szCs w:val="20"/>
        </w:rPr>
      </w:pPr>
      <w:r w:rsidRPr="00A519BD">
        <w:rPr>
          <w:rFonts w:ascii="Arial" w:hAnsi="Arial" w:cs="Arial"/>
          <w:b/>
          <w:sz w:val="20"/>
          <w:szCs w:val="20"/>
        </w:rPr>
        <w:t>Ementa:</w:t>
      </w:r>
      <w:r w:rsidRPr="00A519BD">
        <w:rPr>
          <w:rFonts w:ascii="Arial" w:hAnsi="Arial" w:cs="Arial"/>
          <w:sz w:val="20"/>
          <w:szCs w:val="20"/>
        </w:rPr>
        <w:t xml:space="preserve"> Estudo das estruturas linguísticas através das habilidades léxicas, fonológicas e sintáticas. Desenvolvimento da competência comunicativa em nível básico, atendendo às especificidades acadêmico-profissionais da área e abordando aspectos sócio-culturais da língua espanhola. Práticas de leitura e compreensão de textos específicos da área de atuação do profissional.</w:t>
      </w:r>
    </w:p>
    <w:p w:rsidR="00805F65" w:rsidRPr="00A519BD" w:rsidRDefault="00805F65" w:rsidP="00805F65">
      <w:pPr>
        <w:rPr>
          <w:rFonts w:ascii="Arial" w:hAnsi="Arial" w:cs="Arial"/>
          <w:b/>
          <w:sz w:val="20"/>
          <w:szCs w:val="20"/>
        </w:rPr>
      </w:pPr>
      <w:r w:rsidRPr="00A519BD">
        <w:rPr>
          <w:rFonts w:ascii="Arial" w:hAnsi="Arial" w:cs="Arial"/>
          <w:b/>
          <w:sz w:val="20"/>
          <w:szCs w:val="20"/>
        </w:rPr>
        <w:t>Bibliografia básica:</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ARAGÓN, Matilde Cerrolaza. </w:t>
      </w:r>
      <w:r w:rsidRPr="00E64061">
        <w:rPr>
          <w:rFonts w:ascii="Arial" w:hAnsi="Arial" w:cs="Arial"/>
          <w:i/>
          <w:sz w:val="20"/>
          <w:szCs w:val="20"/>
        </w:rPr>
        <w:t>Pasaporte. Nivel A1.</w:t>
      </w:r>
      <w:r w:rsidRPr="00A519BD">
        <w:rPr>
          <w:rFonts w:ascii="Arial" w:hAnsi="Arial" w:cs="Arial"/>
          <w:sz w:val="20"/>
          <w:szCs w:val="20"/>
        </w:rPr>
        <w:t xml:space="preserve"> Libro del alumno (com CD-AUDIO). Madrid, Edelsa</w:t>
      </w:r>
      <w:r>
        <w:rPr>
          <w:rFonts w:ascii="Arial" w:hAnsi="Arial" w:cs="Arial"/>
          <w:sz w:val="20"/>
          <w:szCs w:val="20"/>
        </w:rPr>
        <w:t xml:space="preserve">, </w:t>
      </w:r>
      <w:r w:rsidRPr="00A519BD">
        <w:rPr>
          <w:rFonts w:ascii="Arial" w:hAnsi="Arial" w:cs="Arial"/>
          <w:sz w:val="20"/>
          <w:szCs w:val="20"/>
        </w:rPr>
        <w:t>2007.</w:t>
      </w:r>
    </w:p>
    <w:p w:rsidR="00805F65" w:rsidRPr="00A519BD" w:rsidRDefault="00805F65" w:rsidP="00805F65">
      <w:pPr>
        <w:rPr>
          <w:rFonts w:ascii="Arial" w:hAnsi="Arial" w:cs="Arial"/>
          <w:sz w:val="20"/>
          <w:szCs w:val="20"/>
        </w:rPr>
      </w:pPr>
      <w:r w:rsidRPr="00A519BD">
        <w:rPr>
          <w:rFonts w:ascii="Arial" w:hAnsi="Arial" w:cs="Arial"/>
          <w:sz w:val="20"/>
          <w:szCs w:val="20"/>
        </w:rPr>
        <w:t xml:space="preserve">MORENO, Concha, FERNÁNDEZ, Gretel Eres. </w:t>
      </w:r>
      <w:r w:rsidRPr="00E64061">
        <w:rPr>
          <w:rFonts w:ascii="Arial" w:hAnsi="Arial" w:cs="Arial"/>
          <w:i/>
          <w:sz w:val="20"/>
          <w:szCs w:val="20"/>
        </w:rPr>
        <w:t>Gramática contrastiva del español para Brasileños</w:t>
      </w:r>
      <w:r w:rsidRPr="00A519BD">
        <w:rPr>
          <w:rFonts w:ascii="Arial" w:hAnsi="Arial" w:cs="Arial"/>
          <w:sz w:val="20"/>
          <w:szCs w:val="20"/>
        </w:rPr>
        <w:t xml:space="preserve">. Madrid, SGEL, 2007. </w:t>
      </w:r>
    </w:p>
    <w:p w:rsidR="00805F65" w:rsidRPr="00A519BD" w:rsidRDefault="00805F65" w:rsidP="006457F2">
      <w:pPr>
        <w:jc w:val="both"/>
        <w:rPr>
          <w:rFonts w:ascii="Arial" w:hAnsi="Arial" w:cs="Arial"/>
          <w:sz w:val="20"/>
          <w:szCs w:val="20"/>
        </w:rPr>
      </w:pPr>
      <w:r w:rsidRPr="00A519BD">
        <w:rPr>
          <w:rFonts w:ascii="Arial" w:hAnsi="Arial" w:cs="Arial"/>
          <w:sz w:val="20"/>
          <w:szCs w:val="20"/>
        </w:rPr>
        <w:t>SANTILLANA</w:t>
      </w:r>
      <w:r w:rsidRPr="00E64061">
        <w:rPr>
          <w:rFonts w:ascii="Arial" w:hAnsi="Arial" w:cs="Arial"/>
          <w:i/>
          <w:sz w:val="20"/>
          <w:szCs w:val="20"/>
        </w:rPr>
        <w:t>: dicionário para estudantes: Espanhol Português/ Português-Espanhol</w:t>
      </w:r>
      <w:r w:rsidRPr="00A519BD">
        <w:rPr>
          <w:rFonts w:ascii="Arial" w:hAnsi="Arial" w:cs="Arial"/>
          <w:sz w:val="20"/>
          <w:szCs w:val="20"/>
        </w:rPr>
        <w:t xml:space="preserve"> com CD-ROM. São Paulo: Moderna/ Santillana, 2003.</w:t>
      </w:r>
    </w:p>
    <w:p w:rsidR="00805F65" w:rsidRPr="00A519BD" w:rsidRDefault="00805F65" w:rsidP="00805F65">
      <w:pPr>
        <w:jc w:val="both"/>
        <w:rPr>
          <w:rFonts w:ascii="Arial" w:hAnsi="Arial" w:cs="Arial"/>
          <w:sz w:val="20"/>
          <w:szCs w:val="20"/>
        </w:rPr>
      </w:pPr>
      <w:r w:rsidRPr="00854146">
        <w:rPr>
          <w:rFonts w:ascii="Arial" w:hAnsi="Arial" w:cs="Arial"/>
          <w:b/>
          <w:sz w:val="20"/>
          <w:szCs w:val="20"/>
        </w:rPr>
        <w:t>Bibliografia c</w:t>
      </w:r>
      <w:r>
        <w:rPr>
          <w:rFonts w:ascii="Arial" w:hAnsi="Arial" w:cs="Arial"/>
          <w:b/>
          <w:sz w:val="20"/>
          <w:szCs w:val="20"/>
        </w:rPr>
        <w:t>omplementar:</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GONZÁLEZ HERMOSO, Alfredo. </w:t>
      </w:r>
      <w:r w:rsidRPr="00E64061">
        <w:rPr>
          <w:rFonts w:ascii="Arial" w:hAnsi="Arial" w:cs="Arial"/>
          <w:i/>
          <w:sz w:val="20"/>
          <w:szCs w:val="20"/>
        </w:rPr>
        <w:t>Conjugar es fácil.</w:t>
      </w:r>
      <w:r w:rsidRPr="00A519BD">
        <w:rPr>
          <w:rFonts w:ascii="Arial" w:hAnsi="Arial" w:cs="Arial"/>
          <w:sz w:val="20"/>
          <w:szCs w:val="20"/>
        </w:rPr>
        <w:t xml:space="preserve"> Madrid, Edelsa, 2000.</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GONZÁLEZ, Marisa. Socios 1: </w:t>
      </w:r>
      <w:r w:rsidRPr="00E64061">
        <w:rPr>
          <w:rFonts w:ascii="Arial" w:hAnsi="Arial" w:cs="Arial"/>
          <w:i/>
          <w:sz w:val="20"/>
          <w:szCs w:val="20"/>
        </w:rPr>
        <w:t>Curso de español orientado al mundo del trabajo</w:t>
      </w:r>
      <w:r w:rsidRPr="00A519BD">
        <w:rPr>
          <w:rFonts w:ascii="Arial" w:hAnsi="Arial" w:cs="Arial"/>
          <w:sz w:val="20"/>
          <w:szCs w:val="20"/>
        </w:rPr>
        <w:t>. Libro del alumno (com CD-AUDIO). Nueva Edición. Madrid, Difusión, 2007.</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JUAN, Olga. </w:t>
      </w:r>
      <w:r w:rsidRPr="00E64061">
        <w:rPr>
          <w:rFonts w:ascii="Arial" w:hAnsi="Arial" w:cs="Arial"/>
          <w:i/>
          <w:sz w:val="20"/>
          <w:szCs w:val="20"/>
        </w:rPr>
        <w:t>En Equipo.es 1</w:t>
      </w:r>
      <w:r w:rsidRPr="00A519BD">
        <w:rPr>
          <w:rFonts w:ascii="Arial" w:hAnsi="Arial" w:cs="Arial"/>
          <w:sz w:val="20"/>
          <w:szCs w:val="20"/>
        </w:rPr>
        <w:t>: curso de español de los negocios. Libro del Alumno. Madrid, Edinumen, 2002.</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PALOMINO, María Ángeles. </w:t>
      </w:r>
      <w:r w:rsidRPr="00E64061">
        <w:rPr>
          <w:rFonts w:ascii="Arial" w:hAnsi="Arial" w:cs="Arial"/>
          <w:i/>
          <w:sz w:val="20"/>
          <w:szCs w:val="20"/>
        </w:rPr>
        <w:t>Primer Plano 1.</w:t>
      </w:r>
      <w:r w:rsidRPr="00A519BD">
        <w:rPr>
          <w:rFonts w:ascii="Arial" w:hAnsi="Arial" w:cs="Arial"/>
          <w:sz w:val="20"/>
          <w:szCs w:val="20"/>
        </w:rPr>
        <w:t xml:space="preserve"> Libro del alumno (com CD-ROM). Madrid, Edelsa, 2000.</w:t>
      </w:r>
    </w:p>
    <w:p w:rsidR="00805F65" w:rsidRPr="00A519BD" w:rsidRDefault="00805F65" w:rsidP="00805F65">
      <w:pPr>
        <w:jc w:val="both"/>
        <w:rPr>
          <w:rFonts w:ascii="Arial" w:hAnsi="Arial" w:cs="Arial"/>
          <w:sz w:val="20"/>
          <w:szCs w:val="20"/>
        </w:rPr>
      </w:pPr>
      <w:r w:rsidRPr="00A519BD">
        <w:rPr>
          <w:rFonts w:ascii="Arial" w:hAnsi="Arial" w:cs="Arial"/>
          <w:sz w:val="20"/>
          <w:szCs w:val="20"/>
        </w:rPr>
        <w:t xml:space="preserve">SEÑAS: </w:t>
      </w:r>
      <w:r w:rsidRPr="00E64061">
        <w:rPr>
          <w:rFonts w:ascii="Arial" w:hAnsi="Arial" w:cs="Arial"/>
          <w:i/>
          <w:sz w:val="20"/>
          <w:szCs w:val="20"/>
        </w:rPr>
        <w:t>diccionario para la enseñanza de la lengua española para brasileños</w:t>
      </w:r>
      <w:r w:rsidRPr="00A519BD">
        <w:rPr>
          <w:rFonts w:ascii="Arial" w:hAnsi="Arial" w:cs="Arial"/>
          <w:sz w:val="20"/>
          <w:szCs w:val="20"/>
        </w:rPr>
        <w:t>. São Paulo: Ática, 2001.</w:t>
      </w:r>
    </w:p>
    <w:p w:rsidR="00D75067" w:rsidRPr="00C8444A" w:rsidRDefault="00D75067" w:rsidP="00C8444A">
      <w:pPr>
        <w:tabs>
          <w:tab w:val="num" w:pos="540"/>
          <w:tab w:val="num" w:pos="567"/>
        </w:tabs>
        <w:jc w:val="both"/>
        <w:rPr>
          <w:rFonts w:ascii="Arial" w:hAnsi="Arial" w:cs="Arial"/>
          <w:sz w:val="20"/>
          <w:szCs w:val="20"/>
        </w:rPr>
      </w:pPr>
    </w:p>
    <w:p w:rsidR="00152DFD" w:rsidRPr="00BB6483" w:rsidRDefault="00BB6483" w:rsidP="00C8444A">
      <w:pPr>
        <w:tabs>
          <w:tab w:val="num" w:pos="540"/>
          <w:tab w:val="num" w:pos="567"/>
        </w:tabs>
        <w:jc w:val="both"/>
        <w:rPr>
          <w:rFonts w:ascii="Arial" w:hAnsi="Arial" w:cs="Arial"/>
          <w:b/>
          <w:color w:val="0000CC"/>
          <w:sz w:val="20"/>
          <w:szCs w:val="20"/>
        </w:rPr>
      </w:pPr>
      <w:r w:rsidRPr="00BB6483">
        <w:rPr>
          <w:rFonts w:ascii="Arial" w:hAnsi="Arial" w:cs="Arial"/>
          <w:b/>
          <w:color w:val="0000CC"/>
          <w:sz w:val="20"/>
          <w:szCs w:val="20"/>
        </w:rPr>
        <w:t>INGLÊS V E VI</w:t>
      </w:r>
    </w:p>
    <w:p w:rsidR="00350749" w:rsidRPr="00350749" w:rsidRDefault="003E20BA" w:rsidP="00350749">
      <w:pPr>
        <w:pStyle w:val="NormalWeb1"/>
        <w:shd w:val="clear" w:color="auto" w:fill="FFFFFF"/>
        <w:spacing w:after="0"/>
        <w:jc w:val="both"/>
        <w:rPr>
          <w:rFonts w:ascii="Arial" w:hAnsi="Arial" w:cs="Arial"/>
          <w:sz w:val="20"/>
          <w:szCs w:val="20"/>
          <w:lang w:val="pt-PT"/>
        </w:rPr>
      </w:pPr>
      <w:r w:rsidRPr="00C8444A">
        <w:rPr>
          <w:b/>
          <w:bCs/>
          <w:sz w:val="20"/>
          <w:szCs w:val="20"/>
        </w:rPr>
        <w:t>Objetivos</w:t>
      </w:r>
      <w:r w:rsidRPr="00C8444A">
        <w:rPr>
          <w:sz w:val="20"/>
          <w:szCs w:val="20"/>
        </w:rPr>
        <w:t xml:space="preserve">: </w:t>
      </w:r>
      <w:r w:rsidR="00350749" w:rsidRPr="00350749">
        <w:rPr>
          <w:rFonts w:ascii="Arial" w:hAnsi="Arial" w:cs="Arial"/>
          <w:sz w:val="20"/>
          <w:szCs w:val="20"/>
          <w:lang w:val="pt-PT"/>
        </w:rPr>
        <w:t xml:space="preserve">O aluno deverá ser capaz de participar de discussões em contextos sociais e empresariais usando linguagem apropriada de polidez e formalidade, expressar opiniões e necessidades,  fazer solicitações, planejamento e controle de projetos, descrever habilidades, responsabilidades e experiências profissionais; conhecer os modais de tranposrte e canais de distribuição; </w:t>
      </w:r>
      <w:r w:rsidR="00350749" w:rsidRPr="00350749">
        <w:rPr>
          <w:rFonts w:ascii="Arial" w:hAnsi="Arial" w:cs="Arial"/>
          <w:sz w:val="20"/>
          <w:szCs w:val="20"/>
        </w:rPr>
        <w:t>usar números para descrever custos, preços, dados estatísticos, gráficos e demonstrações financeiras</w:t>
      </w:r>
      <w:r w:rsidR="00350749" w:rsidRPr="00350749">
        <w:rPr>
          <w:rFonts w:ascii="Arial" w:hAnsi="Arial" w:cs="Arial"/>
          <w:sz w:val="20"/>
          <w:szCs w:val="20"/>
          <w:lang w:val="pt-PT"/>
        </w:rPr>
        <w:t xml:space="preserve">; compreender informações </w:t>
      </w:r>
      <w:r w:rsidR="00350749" w:rsidRPr="00350749">
        <w:rPr>
          <w:rFonts w:ascii="Arial" w:hAnsi="Arial" w:cs="Arial"/>
          <w:sz w:val="20"/>
          <w:szCs w:val="20"/>
        </w:rPr>
        <w:t xml:space="preserve">de </w:t>
      </w:r>
      <w:r w:rsidR="00350749" w:rsidRPr="00350749">
        <w:rPr>
          <w:rFonts w:ascii="Arial" w:hAnsi="Arial" w:cs="Arial"/>
          <w:sz w:val="20"/>
          <w:szCs w:val="20"/>
          <w:lang w:val="pt-PT"/>
        </w:rPr>
        <w:t xml:space="preserve">manuais, relatórios e </w:t>
      </w:r>
      <w:r w:rsidR="00350749" w:rsidRPr="00350749">
        <w:rPr>
          <w:rFonts w:ascii="Arial" w:hAnsi="Arial" w:cs="Arial"/>
          <w:sz w:val="20"/>
          <w:szCs w:val="20"/>
        </w:rPr>
        <w:t xml:space="preserve">textos técnicos </w:t>
      </w:r>
      <w:r w:rsidR="00350749" w:rsidRPr="00350749">
        <w:rPr>
          <w:rFonts w:ascii="Arial" w:hAnsi="Arial" w:cs="Arial"/>
          <w:sz w:val="20"/>
          <w:szCs w:val="20"/>
          <w:lang w:val="pt-PT"/>
        </w:rPr>
        <w:t xml:space="preserve">específicos da área de comércio exterior;  redigir cartas e e-mails comerciais simples; entender diferenças de pronúncia. </w:t>
      </w:r>
    </w:p>
    <w:p w:rsidR="00350749" w:rsidRPr="00350749" w:rsidRDefault="00350749" w:rsidP="00350749">
      <w:pPr>
        <w:pStyle w:val="NormalWeb1"/>
        <w:shd w:val="clear" w:color="auto" w:fill="FFFFFF"/>
        <w:spacing w:after="0"/>
        <w:jc w:val="both"/>
        <w:rPr>
          <w:rFonts w:ascii="Arial" w:hAnsi="Arial" w:cs="Arial"/>
          <w:sz w:val="20"/>
          <w:szCs w:val="20"/>
          <w:lang w:val="pt-PT"/>
        </w:rPr>
      </w:pPr>
      <w:r w:rsidRPr="00350749">
        <w:rPr>
          <w:rFonts w:ascii="Arial" w:hAnsi="Arial" w:cs="Arial"/>
          <w:b/>
          <w:sz w:val="20"/>
          <w:szCs w:val="20"/>
          <w:lang w:val="pt-PT"/>
        </w:rPr>
        <w:lastRenderedPageBreak/>
        <w:t>Ementa</w:t>
      </w:r>
      <w:r w:rsidRPr="00350749">
        <w:rPr>
          <w:rFonts w:ascii="Arial" w:hAnsi="Arial" w:cs="Arial"/>
          <w:sz w:val="20"/>
          <w:szCs w:val="20"/>
          <w:lang w:val="pt-PT"/>
        </w:rPr>
        <w:t>: Expansão da compreensão e produção oral e escrita por meio de funções sociais e estruturas básicas da língua. Ênfase na oralidade, atendendo às especificidades acadêmico-profissionais da área da área de comércio exterior e abordando aspectos sócio-culturais da língua inglesa.</w:t>
      </w:r>
    </w:p>
    <w:p w:rsidR="00350749" w:rsidRPr="00350749" w:rsidRDefault="0089042A" w:rsidP="00350749">
      <w:pPr>
        <w:pStyle w:val="NormalWeb1"/>
        <w:shd w:val="clear" w:color="auto" w:fill="FFFFFF"/>
        <w:spacing w:after="0"/>
        <w:jc w:val="both"/>
        <w:rPr>
          <w:rFonts w:ascii="Arial" w:hAnsi="Arial" w:cs="Arial"/>
          <w:sz w:val="20"/>
          <w:szCs w:val="20"/>
          <w:lang w:val="en-US"/>
        </w:rPr>
      </w:pPr>
      <w:r>
        <w:rPr>
          <w:rFonts w:ascii="Arial" w:hAnsi="Arial" w:cs="Arial"/>
          <w:b/>
          <w:sz w:val="20"/>
          <w:szCs w:val="20"/>
          <w:lang w:val="en-US"/>
        </w:rPr>
        <w:t>Bibliografia b</w:t>
      </w:r>
      <w:r w:rsidR="00350749" w:rsidRPr="00350749">
        <w:rPr>
          <w:rFonts w:ascii="Arial" w:hAnsi="Arial" w:cs="Arial"/>
          <w:b/>
          <w:sz w:val="20"/>
          <w:szCs w:val="20"/>
          <w:lang w:val="en-US"/>
        </w:rPr>
        <w:t>ásica:</w:t>
      </w:r>
    </w:p>
    <w:p w:rsidR="00350749" w:rsidRPr="00C8444A" w:rsidRDefault="00350749" w:rsidP="00350749">
      <w:pPr>
        <w:pStyle w:val="PargrafodaLista"/>
        <w:snapToGrid w:val="0"/>
        <w:ind w:left="0"/>
        <w:jc w:val="both"/>
        <w:rPr>
          <w:rFonts w:ascii="Arial" w:hAnsi="Arial" w:cs="Arial"/>
          <w:sz w:val="20"/>
          <w:szCs w:val="20"/>
          <w:lang w:val="en-US"/>
        </w:rPr>
      </w:pPr>
      <w:r w:rsidRPr="00C8444A">
        <w:rPr>
          <w:rFonts w:ascii="Arial" w:hAnsi="Arial" w:cs="Arial"/>
          <w:sz w:val="20"/>
          <w:szCs w:val="20"/>
          <w:lang w:val="en-US"/>
        </w:rPr>
        <w:t xml:space="preserve">GRANT, D; HUGHES, J.; TURNER, R. </w:t>
      </w:r>
      <w:r w:rsidRPr="00C8444A">
        <w:rPr>
          <w:rFonts w:ascii="Arial" w:hAnsi="Arial" w:cs="Arial"/>
          <w:i/>
          <w:sz w:val="20"/>
          <w:szCs w:val="20"/>
          <w:lang w:val="en-US"/>
        </w:rPr>
        <w:t>Business Result, pre-intermediate.</w:t>
      </w:r>
      <w:r w:rsidR="006457F2">
        <w:rPr>
          <w:rFonts w:ascii="Arial" w:hAnsi="Arial" w:cs="Arial"/>
          <w:sz w:val="20"/>
          <w:szCs w:val="20"/>
          <w:lang w:val="en-US"/>
        </w:rPr>
        <w:t xml:space="preserve"> </w:t>
      </w:r>
      <w:r w:rsidRPr="00C8444A">
        <w:rPr>
          <w:rFonts w:ascii="Arial" w:hAnsi="Arial" w:cs="Arial"/>
          <w:sz w:val="20"/>
          <w:szCs w:val="20"/>
          <w:lang w:val="en-US"/>
        </w:rPr>
        <w:t>New York: Oxford, 2009.</w:t>
      </w:r>
    </w:p>
    <w:p w:rsidR="00350749" w:rsidRPr="00350749" w:rsidRDefault="00350749" w:rsidP="00350749">
      <w:pPr>
        <w:pStyle w:val="NormalWeb1"/>
        <w:shd w:val="clear" w:color="auto" w:fill="FFFFFF"/>
        <w:spacing w:after="0"/>
        <w:jc w:val="both"/>
        <w:rPr>
          <w:rFonts w:ascii="Arial" w:hAnsi="Arial" w:cs="Arial"/>
          <w:sz w:val="20"/>
          <w:szCs w:val="20"/>
          <w:lang w:val="en-US"/>
        </w:rPr>
      </w:pPr>
      <w:r w:rsidRPr="00350749">
        <w:rPr>
          <w:rFonts w:ascii="Arial" w:hAnsi="Arial" w:cs="Arial"/>
          <w:sz w:val="20"/>
          <w:szCs w:val="20"/>
          <w:lang w:val="en-US"/>
        </w:rPr>
        <w:t xml:space="preserve">OXFORD. </w:t>
      </w:r>
      <w:r w:rsidRPr="00350749">
        <w:rPr>
          <w:rFonts w:ascii="Arial" w:hAnsi="Arial" w:cs="Arial"/>
          <w:i/>
          <w:sz w:val="20"/>
          <w:szCs w:val="20"/>
          <w:lang w:val="en-US"/>
        </w:rPr>
        <w:t>Oxford Business English Dictionary with CD-Rom</w:t>
      </w:r>
      <w:r w:rsidRPr="00350749">
        <w:rPr>
          <w:rFonts w:ascii="Arial" w:hAnsi="Arial" w:cs="Arial"/>
          <w:b/>
          <w:sz w:val="20"/>
          <w:szCs w:val="20"/>
          <w:lang w:val="en-US"/>
        </w:rPr>
        <w:t>.</w:t>
      </w:r>
      <w:r w:rsidRPr="00350749">
        <w:rPr>
          <w:rFonts w:ascii="Arial" w:hAnsi="Arial" w:cs="Arial"/>
          <w:sz w:val="20"/>
          <w:szCs w:val="20"/>
          <w:lang w:val="en-US"/>
        </w:rPr>
        <w:t xml:space="preserve"> Seventh Edition. Oxford</w:t>
      </w:r>
      <w:r w:rsidR="00524A2A">
        <w:rPr>
          <w:rFonts w:ascii="Arial" w:hAnsi="Arial" w:cs="Arial"/>
          <w:sz w:val="20"/>
          <w:szCs w:val="20"/>
          <w:lang w:val="en-US"/>
        </w:rPr>
        <w:t xml:space="preserve">, UK: Oxford University Press, </w:t>
      </w:r>
      <w:r w:rsidRPr="00350749">
        <w:rPr>
          <w:rFonts w:ascii="Arial" w:hAnsi="Arial" w:cs="Arial"/>
          <w:sz w:val="20"/>
          <w:szCs w:val="20"/>
          <w:lang w:val="en-US"/>
        </w:rPr>
        <w:t>2007.</w:t>
      </w:r>
    </w:p>
    <w:p w:rsidR="00350749" w:rsidRPr="00350749" w:rsidRDefault="00350749" w:rsidP="00350749">
      <w:pPr>
        <w:jc w:val="both"/>
        <w:rPr>
          <w:rFonts w:ascii="Arial" w:hAnsi="Arial" w:cs="Arial"/>
          <w:sz w:val="20"/>
          <w:szCs w:val="20"/>
          <w:lang w:val="en-US"/>
        </w:rPr>
      </w:pPr>
      <w:r w:rsidRPr="00350749">
        <w:rPr>
          <w:rFonts w:ascii="Arial" w:hAnsi="Arial" w:cs="Arial"/>
          <w:sz w:val="20"/>
          <w:szCs w:val="20"/>
          <w:lang w:val="en-US"/>
        </w:rPr>
        <w:t xml:space="preserve">STRUTT, Peter. </w:t>
      </w:r>
      <w:r w:rsidRPr="00350749">
        <w:rPr>
          <w:rFonts w:ascii="Arial" w:hAnsi="Arial" w:cs="Arial"/>
          <w:bCs/>
          <w:i/>
          <w:sz w:val="20"/>
          <w:szCs w:val="20"/>
          <w:lang w:val="en-US"/>
        </w:rPr>
        <w:t>Market Leader. Business Grammar and Usage</w:t>
      </w:r>
      <w:r w:rsidRPr="00350749">
        <w:rPr>
          <w:rFonts w:ascii="Arial" w:hAnsi="Arial" w:cs="Arial"/>
          <w:b/>
          <w:bCs/>
          <w:sz w:val="20"/>
          <w:szCs w:val="20"/>
          <w:lang w:val="en-US"/>
        </w:rPr>
        <w:t>.</w:t>
      </w:r>
      <w:r w:rsidRPr="00350749">
        <w:rPr>
          <w:rFonts w:ascii="Arial" w:hAnsi="Arial" w:cs="Arial"/>
          <w:sz w:val="20"/>
          <w:szCs w:val="20"/>
          <w:lang w:val="en-US"/>
        </w:rPr>
        <w:t xml:space="preserve"> Essex, England: Longman/ Pearson Education Limited, 200</w:t>
      </w:r>
      <w:r w:rsidR="00332362">
        <w:rPr>
          <w:rFonts w:ascii="Arial" w:hAnsi="Arial" w:cs="Arial"/>
          <w:sz w:val="20"/>
          <w:szCs w:val="20"/>
          <w:lang w:val="en-US"/>
        </w:rPr>
        <w:t>1</w:t>
      </w:r>
      <w:r w:rsidRPr="00350749">
        <w:rPr>
          <w:rFonts w:ascii="Arial" w:hAnsi="Arial" w:cs="Arial"/>
          <w:sz w:val="20"/>
          <w:szCs w:val="20"/>
          <w:lang w:val="en-US"/>
        </w:rPr>
        <w:t>.</w:t>
      </w:r>
    </w:p>
    <w:p w:rsidR="00350749" w:rsidRPr="00C63491" w:rsidRDefault="00350749" w:rsidP="00350749">
      <w:pPr>
        <w:pStyle w:val="NormalWeb1"/>
        <w:shd w:val="clear" w:color="auto" w:fill="FFFFFF"/>
        <w:spacing w:after="0"/>
        <w:rPr>
          <w:rFonts w:ascii="Arial" w:hAnsi="Arial" w:cs="Arial"/>
          <w:b/>
          <w:sz w:val="20"/>
          <w:szCs w:val="20"/>
        </w:rPr>
      </w:pPr>
      <w:r w:rsidRPr="00C63491">
        <w:rPr>
          <w:rFonts w:ascii="Arial" w:hAnsi="Arial" w:cs="Arial"/>
          <w:b/>
          <w:sz w:val="20"/>
          <w:szCs w:val="20"/>
        </w:rPr>
        <w:t xml:space="preserve">Bibliografia </w:t>
      </w:r>
      <w:r w:rsidR="0089042A">
        <w:rPr>
          <w:rFonts w:ascii="Arial" w:hAnsi="Arial" w:cs="Arial"/>
          <w:b/>
          <w:sz w:val="20"/>
          <w:szCs w:val="20"/>
        </w:rPr>
        <w:t>c</w:t>
      </w:r>
      <w:r w:rsidRPr="00C63491">
        <w:rPr>
          <w:rFonts w:ascii="Arial" w:hAnsi="Arial" w:cs="Arial"/>
          <w:b/>
          <w:sz w:val="20"/>
          <w:szCs w:val="20"/>
        </w:rPr>
        <w:t>omplementar:</w:t>
      </w:r>
    </w:p>
    <w:p w:rsidR="00350749" w:rsidRPr="00350749" w:rsidRDefault="00350749" w:rsidP="00350749">
      <w:pPr>
        <w:rPr>
          <w:rFonts w:ascii="Arial" w:hAnsi="Arial" w:cs="Arial"/>
          <w:sz w:val="20"/>
          <w:szCs w:val="20"/>
        </w:rPr>
      </w:pPr>
      <w:r w:rsidRPr="00350749">
        <w:rPr>
          <w:rFonts w:ascii="Arial" w:hAnsi="Arial" w:cs="Arial"/>
          <w:sz w:val="20"/>
          <w:szCs w:val="20"/>
        </w:rPr>
        <w:t xml:space="preserve">BERTIN, Jean-Claude. </w:t>
      </w:r>
      <w:r w:rsidRPr="00332362">
        <w:rPr>
          <w:rFonts w:ascii="Arial" w:hAnsi="Arial" w:cs="Arial"/>
          <w:bCs/>
          <w:i/>
          <w:sz w:val="20"/>
          <w:szCs w:val="20"/>
        </w:rPr>
        <w:t>O inglês no transporte e na logística.</w:t>
      </w:r>
      <w:r w:rsidRPr="00350749">
        <w:rPr>
          <w:rFonts w:ascii="Arial" w:hAnsi="Arial" w:cs="Arial"/>
          <w:sz w:val="20"/>
          <w:szCs w:val="20"/>
        </w:rPr>
        <w:t xml:space="preserve"> São Paulo: Aduaneiras, 2003. </w:t>
      </w:r>
    </w:p>
    <w:p w:rsidR="00650774" w:rsidRPr="0085680C" w:rsidRDefault="00650774" w:rsidP="00650774">
      <w:pPr>
        <w:jc w:val="both"/>
        <w:rPr>
          <w:rFonts w:ascii="Arial" w:hAnsi="Arial" w:cs="Arial"/>
          <w:sz w:val="20"/>
          <w:szCs w:val="20"/>
          <w:lang w:val="en-US"/>
        </w:rPr>
      </w:pPr>
      <w:r w:rsidRPr="006F3280">
        <w:rPr>
          <w:rFonts w:ascii="Arial" w:hAnsi="Arial" w:cs="Arial"/>
          <w:sz w:val="20"/>
          <w:szCs w:val="20"/>
        </w:rPr>
        <w:t xml:space="preserve">GARSIDE, Tony; GARSIDE, Barbara. </w:t>
      </w:r>
      <w:r w:rsidRPr="0085680C">
        <w:rPr>
          <w:rFonts w:ascii="Arial" w:hAnsi="Arial" w:cs="Arial"/>
          <w:i/>
          <w:sz w:val="20"/>
          <w:szCs w:val="20"/>
          <w:lang w:val="en-US"/>
        </w:rPr>
        <w:t>Essential Telephoning in English</w:t>
      </w:r>
      <w:r w:rsidRPr="0085680C">
        <w:rPr>
          <w:rFonts w:ascii="Arial" w:hAnsi="Arial" w:cs="Arial"/>
          <w:sz w:val="20"/>
          <w:szCs w:val="20"/>
          <w:lang w:val="en-US"/>
        </w:rPr>
        <w:t>.  Cambridge: Cambridge University Press, Pre-Intermediate to Intermediate  Level, 4th printing, 2006.</w:t>
      </w:r>
    </w:p>
    <w:p w:rsidR="00350749" w:rsidRPr="00350749" w:rsidRDefault="00350749" w:rsidP="00350749">
      <w:pPr>
        <w:snapToGrid w:val="0"/>
        <w:rPr>
          <w:rFonts w:ascii="Arial" w:hAnsi="Arial" w:cs="Arial"/>
          <w:sz w:val="20"/>
          <w:szCs w:val="20"/>
          <w:lang w:val="en-US"/>
        </w:rPr>
      </w:pPr>
      <w:r w:rsidRPr="00350749">
        <w:rPr>
          <w:rFonts w:ascii="Arial" w:hAnsi="Arial" w:cs="Arial"/>
          <w:sz w:val="20"/>
          <w:szCs w:val="20"/>
        </w:rPr>
        <w:t>LUNA, E. P.</w:t>
      </w:r>
      <w:r w:rsidR="00332362">
        <w:rPr>
          <w:rFonts w:ascii="Arial" w:hAnsi="Arial" w:cs="Arial"/>
          <w:sz w:val="20"/>
          <w:szCs w:val="20"/>
        </w:rPr>
        <w:t xml:space="preserve"> </w:t>
      </w:r>
      <w:r w:rsidRPr="00332362">
        <w:rPr>
          <w:rFonts w:ascii="Arial" w:hAnsi="Arial" w:cs="Arial"/>
          <w:i/>
          <w:sz w:val="20"/>
          <w:szCs w:val="20"/>
        </w:rPr>
        <w:t>Termingles</w:t>
      </w:r>
      <w:r w:rsidRPr="00350749">
        <w:rPr>
          <w:rFonts w:ascii="Arial" w:hAnsi="Arial" w:cs="Arial"/>
          <w:sz w:val="20"/>
          <w:szCs w:val="20"/>
        </w:rPr>
        <w:t xml:space="preserve">. </w:t>
      </w:r>
      <w:r w:rsidRPr="00567F82">
        <w:rPr>
          <w:rFonts w:ascii="Arial" w:hAnsi="Arial" w:cs="Arial"/>
          <w:sz w:val="20"/>
          <w:szCs w:val="20"/>
        </w:rPr>
        <w:t xml:space="preserve">Glossário. </w:t>
      </w:r>
      <w:r w:rsidRPr="00350749">
        <w:rPr>
          <w:rFonts w:ascii="Arial" w:hAnsi="Arial" w:cs="Arial"/>
          <w:sz w:val="20"/>
          <w:szCs w:val="20"/>
          <w:lang w:val="en-US"/>
        </w:rPr>
        <w:t>Aduaneiras, 2008.</w:t>
      </w:r>
    </w:p>
    <w:p w:rsidR="00350749" w:rsidRPr="00350749" w:rsidRDefault="00350749" w:rsidP="00350749">
      <w:pPr>
        <w:rPr>
          <w:rFonts w:ascii="Arial" w:hAnsi="Arial" w:cs="Arial"/>
          <w:sz w:val="20"/>
          <w:szCs w:val="20"/>
          <w:lang w:val="en-US"/>
        </w:rPr>
      </w:pPr>
      <w:r w:rsidRPr="00350749">
        <w:rPr>
          <w:rFonts w:ascii="Arial" w:hAnsi="Arial" w:cs="Arial"/>
          <w:sz w:val="20"/>
          <w:szCs w:val="20"/>
          <w:lang w:val="en-US"/>
        </w:rPr>
        <w:t xml:space="preserve">MATTOO, A.; SERN, R.; ZANINI, G. </w:t>
      </w:r>
      <w:r w:rsidRPr="00350749">
        <w:rPr>
          <w:rFonts w:ascii="Arial" w:hAnsi="Arial" w:cs="Arial"/>
          <w:i/>
          <w:sz w:val="20"/>
          <w:szCs w:val="20"/>
          <w:lang w:val="en-US"/>
        </w:rPr>
        <w:t>A handbook of international trade in services</w:t>
      </w:r>
      <w:r w:rsidRPr="00350749">
        <w:rPr>
          <w:rFonts w:ascii="Arial" w:hAnsi="Arial" w:cs="Arial"/>
          <w:sz w:val="20"/>
          <w:szCs w:val="20"/>
          <w:lang w:val="en-US"/>
        </w:rPr>
        <w:t xml:space="preserve">. Oxford: Oxford University Press, 2007. </w:t>
      </w:r>
    </w:p>
    <w:p w:rsidR="00350749" w:rsidRPr="00350749" w:rsidRDefault="00350749" w:rsidP="00350749">
      <w:pPr>
        <w:pStyle w:val="SemEspaamento"/>
        <w:rPr>
          <w:rFonts w:ascii="Arial" w:hAnsi="Arial" w:cs="Arial"/>
          <w:sz w:val="20"/>
          <w:szCs w:val="20"/>
        </w:rPr>
      </w:pPr>
      <w:r w:rsidRPr="00350749">
        <w:rPr>
          <w:rFonts w:ascii="Arial" w:hAnsi="Arial" w:cs="Arial"/>
          <w:sz w:val="20"/>
          <w:szCs w:val="20"/>
        </w:rPr>
        <w:t xml:space="preserve">MURPHY, Raymond. </w:t>
      </w:r>
      <w:r w:rsidRPr="00332362">
        <w:rPr>
          <w:rFonts w:ascii="Arial" w:hAnsi="Arial" w:cs="Arial"/>
          <w:i/>
          <w:sz w:val="20"/>
          <w:szCs w:val="20"/>
        </w:rPr>
        <w:t>English Grammar in Use. CD-Rom with answers</w:t>
      </w:r>
      <w:r w:rsidRPr="00350749">
        <w:rPr>
          <w:rFonts w:ascii="Arial" w:hAnsi="Arial" w:cs="Arial"/>
          <w:sz w:val="20"/>
          <w:szCs w:val="20"/>
        </w:rPr>
        <w:t xml:space="preserve">. Third Edition. Cambridge, 2007. </w:t>
      </w:r>
    </w:p>
    <w:p w:rsidR="00650774" w:rsidRPr="0085680C" w:rsidRDefault="00650774" w:rsidP="00650774">
      <w:pPr>
        <w:pStyle w:val="NormalWeb1"/>
        <w:shd w:val="clear" w:color="auto" w:fill="FFFFFF"/>
        <w:spacing w:after="0"/>
        <w:jc w:val="both"/>
        <w:rPr>
          <w:rFonts w:ascii="Arial" w:hAnsi="Arial" w:cs="Arial"/>
          <w:sz w:val="20"/>
          <w:szCs w:val="20"/>
          <w:lang w:val="en-US"/>
        </w:rPr>
      </w:pPr>
      <w:r w:rsidRPr="0085680C">
        <w:rPr>
          <w:rFonts w:ascii="Arial" w:hAnsi="Arial" w:cs="Arial"/>
          <w:sz w:val="20"/>
          <w:szCs w:val="20"/>
          <w:lang w:val="en-US"/>
        </w:rPr>
        <w:t xml:space="preserve">OXFORD. </w:t>
      </w:r>
      <w:r w:rsidRPr="0085680C">
        <w:rPr>
          <w:rFonts w:ascii="Arial" w:hAnsi="Arial" w:cs="Arial"/>
          <w:i/>
          <w:sz w:val="20"/>
          <w:szCs w:val="20"/>
          <w:lang w:val="en-US"/>
        </w:rPr>
        <w:t xml:space="preserve">Oxford Business English Dictionary </w:t>
      </w:r>
      <w:r w:rsidRPr="0085680C">
        <w:rPr>
          <w:rFonts w:ascii="Arial" w:hAnsi="Arial" w:cs="Arial"/>
          <w:sz w:val="20"/>
          <w:szCs w:val="20"/>
          <w:lang w:val="en-US"/>
        </w:rPr>
        <w:t>with CD-Rom. Seventh Edition. Oxford</w:t>
      </w:r>
      <w:r>
        <w:rPr>
          <w:rFonts w:ascii="Arial" w:hAnsi="Arial" w:cs="Arial"/>
          <w:sz w:val="20"/>
          <w:szCs w:val="20"/>
          <w:lang w:val="en-US"/>
        </w:rPr>
        <w:t xml:space="preserve">, UK: Oxford University Press, </w:t>
      </w:r>
      <w:r w:rsidRPr="0085680C">
        <w:rPr>
          <w:rFonts w:ascii="Arial" w:hAnsi="Arial" w:cs="Arial"/>
          <w:sz w:val="20"/>
          <w:szCs w:val="20"/>
          <w:lang w:val="en-US"/>
        </w:rPr>
        <w:t>2007.</w:t>
      </w:r>
    </w:p>
    <w:p w:rsidR="00650774" w:rsidRDefault="00650774" w:rsidP="00650774">
      <w:pPr>
        <w:snapToGrid w:val="0"/>
        <w:rPr>
          <w:rFonts w:ascii="Arial" w:hAnsi="Arial" w:cs="Arial"/>
          <w:sz w:val="20"/>
          <w:szCs w:val="20"/>
          <w:lang w:val="en-US"/>
        </w:rPr>
      </w:pPr>
      <w:r w:rsidRPr="0085680C">
        <w:rPr>
          <w:rFonts w:ascii="Arial" w:hAnsi="Arial" w:cs="Arial"/>
          <w:sz w:val="20"/>
          <w:szCs w:val="20"/>
          <w:lang w:val="en-US"/>
        </w:rPr>
        <w:t xml:space="preserve">SPÍNOLA, V. </w:t>
      </w:r>
      <w:r w:rsidRPr="0085680C">
        <w:rPr>
          <w:rFonts w:ascii="Arial" w:hAnsi="Arial" w:cs="Arial"/>
          <w:i/>
          <w:sz w:val="20"/>
          <w:szCs w:val="20"/>
          <w:lang w:val="en-US"/>
        </w:rPr>
        <w:t>Let’s Trade in English</w:t>
      </w:r>
      <w:r>
        <w:rPr>
          <w:rFonts w:ascii="Arial" w:hAnsi="Arial" w:cs="Arial"/>
          <w:sz w:val="20"/>
          <w:szCs w:val="20"/>
          <w:lang w:val="en-US"/>
        </w:rPr>
        <w:t xml:space="preserve">. Aduaneiras, </w:t>
      </w:r>
      <w:r w:rsidRPr="0085680C">
        <w:rPr>
          <w:rFonts w:ascii="Arial" w:hAnsi="Arial" w:cs="Arial"/>
          <w:sz w:val="20"/>
          <w:szCs w:val="20"/>
          <w:lang w:val="en-US"/>
        </w:rPr>
        <w:t>2008.</w:t>
      </w:r>
    </w:p>
    <w:p w:rsidR="00BB6483" w:rsidRPr="00C8444A" w:rsidRDefault="00BB6483" w:rsidP="00C8444A">
      <w:pPr>
        <w:tabs>
          <w:tab w:val="num" w:pos="540"/>
          <w:tab w:val="num" w:pos="567"/>
        </w:tabs>
        <w:jc w:val="both"/>
        <w:rPr>
          <w:rFonts w:ascii="Arial" w:hAnsi="Arial" w:cs="Arial"/>
          <w:b/>
          <w:sz w:val="20"/>
          <w:szCs w:val="20"/>
          <w:lang w:val="en-US"/>
        </w:rPr>
      </w:pPr>
    </w:p>
    <w:p w:rsidR="0012459A" w:rsidRDefault="0012459A" w:rsidP="0012459A">
      <w:pPr>
        <w:jc w:val="center"/>
        <w:rPr>
          <w:rFonts w:ascii="Arial" w:hAnsi="Arial" w:cs="Arial"/>
          <w:b/>
          <w:sz w:val="20"/>
          <w:szCs w:val="20"/>
          <w:lang w:val="en-US"/>
        </w:rPr>
      </w:pPr>
      <w:r>
        <w:rPr>
          <w:rFonts w:ascii="Arial" w:hAnsi="Arial" w:cs="Arial"/>
          <w:b/>
          <w:sz w:val="20"/>
          <w:szCs w:val="20"/>
          <w:lang w:val="en-US"/>
        </w:rPr>
        <w:t>QUART</w:t>
      </w:r>
      <w:r w:rsidRPr="00823C95">
        <w:rPr>
          <w:rFonts w:ascii="Arial" w:hAnsi="Arial" w:cs="Arial"/>
          <w:b/>
          <w:sz w:val="20"/>
          <w:szCs w:val="20"/>
          <w:lang w:val="en-US"/>
        </w:rPr>
        <w:t>O SEMESTRE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395"/>
        <w:gridCol w:w="1134"/>
        <w:gridCol w:w="850"/>
        <w:gridCol w:w="708"/>
        <w:gridCol w:w="710"/>
        <w:gridCol w:w="815"/>
      </w:tblGrid>
      <w:tr w:rsidR="0012459A" w:rsidRPr="00432839" w:rsidTr="00CD2408">
        <w:trPr>
          <w:trHeight w:val="227"/>
        </w:trPr>
        <w:tc>
          <w:tcPr>
            <w:tcW w:w="2837" w:type="pct"/>
            <w:gridSpan w:val="2"/>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tabs>
                <w:tab w:val="left" w:pos="1808"/>
                <w:tab w:val="left" w:pos="7758"/>
              </w:tabs>
              <w:jc w:val="center"/>
              <w:rPr>
                <w:rFonts w:ascii="Arial" w:hAnsi="Arial" w:cs="Arial"/>
                <w:b/>
                <w:sz w:val="20"/>
                <w:szCs w:val="20"/>
              </w:rPr>
            </w:pPr>
            <w:r w:rsidRPr="00432839">
              <w:rPr>
                <w:rFonts w:ascii="Arial" w:hAnsi="Arial" w:cs="Arial"/>
                <w:b/>
                <w:sz w:val="20"/>
                <w:szCs w:val="20"/>
              </w:rPr>
              <w:t>ATIVIDADE</w:t>
            </w:r>
          </w:p>
        </w:tc>
        <w:tc>
          <w:tcPr>
            <w:tcW w:w="2163" w:type="pct"/>
            <w:gridSpan w:val="5"/>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b/>
                <w:sz w:val="20"/>
                <w:szCs w:val="20"/>
              </w:rPr>
            </w:pPr>
            <w:r w:rsidRPr="00432839">
              <w:rPr>
                <w:rFonts w:ascii="Arial" w:hAnsi="Arial" w:cs="Arial"/>
                <w:b/>
                <w:sz w:val="20"/>
                <w:szCs w:val="20"/>
              </w:rPr>
              <w:t>DISTRIBUIÇÃO DA CARGA DIDÁTICA</w:t>
            </w:r>
          </w:p>
        </w:tc>
      </w:tr>
      <w:tr w:rsidR="00CD2408" w:rsidRPr="00432839" w:rsidTr="001A0F1F">
        <w:trPr>
          <w:trHeight w:val="227"/>
        </w:trPr>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tabs>
                <w:tab w:val="left" w:pos="1808"/>
                <w:tab w:val="left" w:pos="7758"/>
              </w:tabs>
              <w:jc w:val="both"/>
              <w:rPr>
                <w:rFonts w:ascii="Arial" w:hAnsi="Arial" w:cs="Arial"/>
                <w:sz w:val="20"/>
                <w:szCs w:val="20"/>
              </w:rPr>
            </w:pPr>
            <w:r w:rsidRPr="00432839">
              <w:rPr>
                <w:rFonts w:ascii="Arial" w:hAnsi="Arial" w:cs="Arial"/>
                <w:sz w:val="20"/>
                <w:szCs w:val="20"/>
              </w:rPr>
              <w:t>Sigla</w:t>
            </w:r>
          </w:p>
        </w:tc>
        <w:tc>
          <w:tcPr>
            <w:tcW w:w="2255" w:type="pct"/>
            <w:vMerge w:val="restar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tabs>
                <w:tab w:val="left" w:pos="1808"/>
                <w:tab w:val="left" w:pos="7758"/>
              </w:tabs>
              <w:jc w:val="both"/>
              <w:rPr>
                <w:rFonts w:ascii="Arial" w:hAnsi="Arial" w:cs="Arial"/>
                <w:sz w:val="20"/>
                <w:szCs w:val="20"/>
              </w:rPr>
            </w:pPr>
            <w:r w:rsidRPr="00432839">
              <w:rPr>
                <w:rFonts w:ascii="Arial" w:hAnsi="Arial" w:cs="Arial"/>
                <w:sz w:val="20"/>
                <w:szCs w:val="20"/>
              </w:rPr>
              <w:t>Denominação</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sz w:val="20"/>
                <w:szCs w:val="20"/>
              </w:rPr>
            </w:pPr>
            <w:r w:rsidRPr="00432839">
              <w:rPr>
                <w:rFonts w:ascii="Arial" w:hAnsi="Arial" w:cs="Arial"/>
                <w:sz w:val="20"/>
                <w:szCs w:val="20"/>
              </w:rPr>
              <w:t>Aulas Semanais</w:t>
            </w: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bCs/>
                <w:sz w:val="20"/>
                <w:szCs w:val="20"/>
              </w:rPr>
            </w:pPr>
            <w:r w:rsidRPr="00432839">
              <w:rPr>
                <w:rFonts w:ascii="Arial" w:hAnsi="Arial" w:cs="Arial"/>
                <w:bCs/>
                <w:sz w:val="20"/>
                <w:szCs w:val="20"/>
              </w:rPr>
              <w:t>SEMESTRE</w:t>
            </w:r>
          </w:p>
        </w:tc>
      </w:tr>
      <w:tr w:rsidR="00CD2408" w:rsidRPr="00432839" w:rsidTr="001A0F1F">
        <w:trPr>
          <w:trHeight w:val="22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rPr>
                <w:rFonts w:ascii="Arial" w:hAnsi="Arial" w:cs="Arial"/>
                <w:sz w:val="20"/>
                <w:szCs w:val="20"/>
              </w:rPr>
            </w:pPr>
          </w:p>
        </w:tc>
        <w:tc>
          <w:tcPr>
            <w:tcW w:w="2255" w:type="pct"/>
            <w:vMerge/>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rPr>
                <w:rFonts w:ascii="Arial" w:hAnsi="Arial" w:cs="Arial"/>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rPr>
                <w:rFonts w:ascii="Arial" w:hAnsi="Arial"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sz w:val="20"/>
                <w:szCs w:val="20"/>
              </w:rPr>
            </w:pPr>
            <w:r w:rsidRPr="00432839">
              <w:rPr>
                <w:rFonts w:ascii="Arial" w:hAnsi="Arial" w:cs="Arial"/>
                <w:sz w:val="20"/>
                <w:szCs w:val="20"/>
              </w:rPr>
              <w:t>Teoria</w:t>
            </w:r>
          </w:p>
        </w:tc>
        <w:tc>
          <w:tcPr>
            <w:tcW w:w="363" w:type="pc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b/>
                <w:bCs/>
                <w:sz w:val="20"/>
                <w:szCs w:val="20"/>
              </w:rPr>
            </w:pPr>
            <w:r w:rsidRPr="00432839">
              <w:rPr>
                <w:rFonts w:ascii="Arial" w:hAnsi="Arial" w:cs="Arial"/>
                <w:sz w:val="20"/>
                <w:szCs w:val="20"/>
              </w:rPr>
              <w:t>Prática</w:t>
            </w:r>
          </w:p>
        </w:tc>
        <w:tc>
          <w:tcPr>
            <w:tcW w:w="364" w:type="pc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b/>
                <w:bCs/>
                <w:sz w:val="20"/>
                <w:szCs w:val="20"/>
              </w:rPr>
            </w:pPr>
            <w:r w:rsidRPr="00432839">
              <w:rPr>
                <w:rFonts w:ascii="Arial" w:hAnsi="Arial" w:cs="Arial"/>
                <w:sz w:val="20"/>
                <w:szCs w:val="20"/>
              </w:rPr>
              <w:t>Aut</w:t>
            </w:r>
          </w:p>
        </w:tc>
        <w:tc>
          <w:tcPr>
            <w:tcW w:w="418" w:type="pct"/>
            <w:tcBorders>
              <w:top w:val="single" w:sz="4" w:space="0" w:color="auto"/>
              <w:left w:val="single" w:sz="4" w:space="0" w:color="auto"/>
              <w:bottom w:val="single" w:sz="4" w:space="0" w:color="auto"/>
              <w:right w:val="single" w:sz="4" w:space="0" w:color="auto"/>
            </w:tcBorders>
            <w:vAlign w:val="center"/>
            <w:hideMark/>
          </w:tcPr>
          <w:p w:rsidR="0012459A" w:rsidRPr="00432839" w:rsidRDefault="0012459A" w:rsidP="00C63491">
            <w:pPr>
              <w:jc w:val="center"/>
              <w:rPr>
                <w:rFonts w:ascii="Arial" w:hAnsi="Arial" w:cs="Arial"/>
                <w:bCs/>
                <w:sz w:val="20"/>
                <w:szCs w:val="20"/>
              </w:rPr>
            </w:pPr>
            <w:r w:rsidRPr="00432839">
              <w:rPr>
                <w:rFonts w:ascii="Arial" w:hAnsi="Arial" w:cs="Arial"/>
                <w:bCs/>
                <w:sz w:val="20"/>
                <w:szCs w:val="20"/>
              </w:rPr>
              <w:t>Totais</w:t>
            </w:r>
          </w:p>
        </w:tc>
      </w:tr>
      <w:tr w:rsidR="00FA7CEC" w:rsidRPr="00432839" w:rsidTr="001A0F1F">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both"/>
              <w:rPr>
                <w:rFonts w:ascii="Arial" w:hAnsi="Arial" w:cs="Arial"/>
                <w:bCs/>
                <w:sz w:val="20"/>
                <w:szCs w:val="20"/>
              </w:rPr>
            </w:pPr>
            <w:r w:rsidRPr="006457F2">
              <w:rPr>
                <w:rFonts w:ascii="Arial" w:hAnsi="Arial" w:cs="Arial"/>
                <w:bCs/>
                <w:color w:val="FF0000"/>
                <w:sz w:val="20"/>
                <w:szCs w:val="20"/>
              </w:rPr>
              <w:t>TCX-00</w:t>
            </w:r>
            <w:r>
              <w:rPr>
                <w:rFonts w:ascii="Arial" w:hAnsi="Arial" w:cs="Arial"/>
                <w:bCs/>
                <w:color w:val="FF0000"/>
                <w:sz w:val="20"/>
                <w:szCs w:val="20"/>
              </w:rPr>
              <w:t>3</w:t>
            </w:r>
          </w:p>
        </w:tc>
        <w:tc>
          <w:tcPr>
            <w:tcW w:w="225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A7CEC" w:rsidRPr="00307F8B" w:rsidRDefault="00FA7CEC" w:rsidP="00DE6B62">
            <w:pPr>
              <w:rPr>
                <w:rFonts w:ascii="Arial" w:hAnsi="Arial" w:cs="Arial"/>
                <w:sz w:val="20"/>
                <w:szCs w:val="20"/>
              </w:rPr>
            </w:pPr>
            <w:r w:rsidRPr="00307F8B">
              <w:rPr>
                <w:rFonts w:ascii="Arial" w:hAnsi="Arial" w:cs="Arial"/>
                <w:sz w:val="20"/>
                <w:szCs w:val="20"/>
              </w:rPr>
              <w:t>Projeto em Comércio Exterior III</w:t>
            </w: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sz w:val="20"/>
                <w:szCs w:val="20"/>
              </w:rPr>
              <w:t>(40*)</w:t>
            </w:r>
          </w:p>
        </w:tc>
        <w:tc>
          <w:tcPr>
            <w:tcW w:w="4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r>
      <w:tr w:rsidR="00FA7CEC" w:rsidRPr="00432839" w:rsidTr="001A0F1F">
        <w:trPr>
          <w:trHeight w:val="199"/>
        </w:trPr>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both"/>
              <w:rPr>
                <w:rFonts w:ascii="Arial" w:hAnsi="Arial" w:cs="Arial"/>
                <w:sz w:val="20"/>
                <w:szCs w:val="20"/>
              </w:rPr>
            </w:pPr>
            <w:r w:rsidRPr="00307F8B">
              <w:rPr>
                <w:rFonts w:ascii="Arial" w:hAnsi="Arial" w:cs="Arial"/>
                <w:sz w:val="20"/>
                <w:szCs w:val="20"/>
              </w:rPr>
              <w:t>CEI-002</w:t>
            </w:r>
          </w:p>
        </w:tc>
        <w:tc>
          <w:tcPr>
            <w:tcW w:w="225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rPr>
                <w:rFonts w:ascii="Arial" w:hAnsi="Arial" w:cs="Arial"/>
                <w:sz w:val="20"/>
                <w:szCs w:val="20"/>
              </w:rPr>
            </w:pPr>
            <w:r w:rsidRPr="00307F8B">
              <w:rPr>
                <w:rFonts w:ascii="Arial" w:hAnsi="Arial" w:cs="Arial"/>
                <w:sz w:val="20"/>
                <w:szCs w:val="20"/>
              </w:rPr>
              <w:t>Mercado e Finanças Internacionais</w:t>
            </w: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80</w:t>
            </w:r>
          </w:p>
        </w:tc>
      </w:tr>
      <w:tr w:rsidR="00FA7CEC" w:rsidRPr="00432839" w:rsidTr="00E765FD">
        <w:trPr>
          <w:trHeight w:val="246"/>
        </w:trPr>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both"/>
              <w:rPr>
                <w:rFonts w:ascii="Arial" w:hAnsi="Arial" w:cs="Arial"/>
                <w:bCs/>
                <w:sz w:val="20"/>
                <w:szCs w:val="20"/>
              </w:rPr>
            </w:pPr>
            <w:r w:rsidRPr="00307F8B">
              <w:rPr>
                <w:rFonts w:ascii="Arial" w:hAnsi="Arial" w:cs="Arial"/>
                <w:sz w:val="20"/>
                <w:szCs w:val="20"/>
              </w:rPr>
              <w:t>AAS-001</w:t>
            </w:r>
          </w:p>
        </w:tc>
        <w:tc>
          <w:tcPr>
            <w:tcW w:w="225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tabs>
                <w:tab w:val="left" w:pos="1808"/>
                <w:tab w:val="left" w:pos="7758"/>
              </w:tabs>
              <w:rPr>
                <w:rFonts w:ascii="Arial" w:hAnsi="Arial" w:cs="Arial"/>
                <w:sz w:val="20"/>
                <w:szCs w:val="20"/>
              </w:rPr>
            </w:pPr>
            <w:r w:rsidRPr="00307F8B">
              <w:rPr>
                <w:rFonts w:ascii="Arial" w:hAnsi="Arial" w:cs="Arial"/>
                <w:sz w:val="20"/>
                <w:szCs w:val="20"/>
              </w:rPr>
              <w:t xml:space="preserve">Sistemática do Comércio Exterior </w:t>
            </w: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80</w:t>
            </w:r>
          </w:p>
        </w:tc>
      </w:tr>
      <w:tr w:rsidR="00FA7CEC" w:rsidRPr="00432839" w:rsidTr="00E765FD">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both"/>
              <w:rPr>
                <w:rFonts w:ascii="Arial" w:hAnsi="Arial" w:cs="Arial"/>
                <w:bCs/>
                <w:sz w:val="20"/>
                <w:szCs w:val="20"/>
              </w:rPr>
            </w:pPr>
            <w:r w:rsidRPr="00307F8B">
              <w:rPr>
                <w:rFonts w:ascii="Arial" w:hAnsi="Arial" w:cs="Arial"/>
                <w:sz w:val="20"/>
                <w:szCs w:val="20"/>
              </w:rPr>
              <w:t>DLA-001</w:t>
            </w:r>
          </w:p>
        </w:tc>
        <w:tc>
          <w:tcPr>
            <w:tcW w:w="225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A7CEC" w:rsidRPr="00307F8B" w:rsidRDefault="00FA7CEC" w:rsidP="00DE6B62">
            <w:pPr>
              <w:rPr>
                <w:rFonts w:ascii="Arial" w:hAnsi="Arial" w:cs="Arial"/>
                <w:sz w:val="20"/>
                <w:szCs w:val="20"/>
              </w:rPr>
            </w:pPr>
            <w:r w:rsidRPr="00307F8B">
              <w:rPr>
                <w:rFonts w:ascii="Arial" w:hAnsi="Arial" w:cs="Arial"/>
                <w:bCs/>
                <w:sz w:val="20"/>
                <w:szCs w:val="20"/>
              </w:rPr>
              <w:t xml:space="preserve">Legislação Aduaneira </w:t>
            </w:r>
            <w:r w:rsidRPr="00307F8B">
              <w:rPr>
                <w:rFonts w:ascii="Arial" w:hAnsi="Arial" w:cs="Arial"/>
                <w:bCs/>
                <w:sz w:val="20"/>
                <w:szCs w:val="20"/>
              </w:rPr>
              <w:tab/>
            </w: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80</w:t>
            </w:r>
          </w:p>
        </w:tc>
      </w:tr>
      <w:tr w:rsidR="00FA7CEC" w:rsidRPr="00432839" w:rsidTr="00FA7CEC">
        <w:trPr>
          <w:trHeight w:val="292"/>
        </w:trPr>
        <w:tc>
          <w:tcPr>
            <w:tcW w:w="5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both"/>
              <w:rPr>
                <w:rFonts w:ascii="Arial" w:hAnsi="Arial" w:cs="Arial"/>
                <w:bCs/>
                <w:sz w:val="20"/>
                <w:szCs w:val="20"/>
              </w:rPr>
            </w:pPr>
            <w:r w:rsidRPr="00307F8B">
              <w:rPr>
                <w:rFonts w:ascii="Arial" w:hAnsi="Arial" w:cs="Arial"/>
                <w:sz w:val="20"/>
                <w:szCs w:val="20"/>
              </w:rPr>
              <w:t>JLI-001</w:t>
            </w:r>
          </w:p>
        </w:tc>
        <w:tc>
          <w:tcPr>
            <w:tcW w:w="225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rPr>
                <w:rFonts w:ascii="Arial" w:hAnsi="Arial" w:cs="Arial"/>
                <w:sz w:val="20"/>
                <w:szCs w:val="20"/>
              </w:rPr>
            </w:pPr>
            <w:r w:rsidRPr="00307F8B">
              <w:rPr>
                <w:rFonts w:ascii="Arial" w:hAnsi="Arial" w:cs="Arial"/>
                <w:sz w:val="20"/>
                <w:szCs w:val="20"/>
              </w:rPr>
              <w:t>Logística Internacional</w:t>
            </w:r>
          </w:p>
        </w:tc>
        <w:tc>
          <w:tcPr>
            <w:tcW w:w="5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80</w:t>
            </w:r>
          </w:p>
        </w:tc>
      </w:tr>
      <w:tr w:rsidR="00FA7CEC" w:rsidRPr="00432839" w:rsidTr="007F0099">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both"/>
              <w:rPr>
                <w:rFonts w:ascii="Arial" w:hAnsi="Arial" w:cs="Arial"/>
                <w:bCs/>
                <w:sz w:val="20"/>
                <w:szCs w:val="20"/>
              </w:rPr>
            </w:pPr>
            <w:r w:rsidRPr="00307F8B">
              <w:rPr>
                <w:rFonts w:ascii="Arial" w:hAnsi="Arial" w:cs="Arial"/>
                <w:sz w:val="20"/>
                <w:szCs w:val="20"/>
              </w:rPr>
              <w:t>LES-200</w:t>
            </w:r>
          </w:p>
        </w:tc>
        <w:tc>
          <w:tcPr>
            <w:tcW w:w="2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7CEC" w:rsidRPr="00307F8B" w:rsidRDefault="00FA7CEC" w:rsidP="00DE6B62">
            <w:pPr>
              <w:rPr>
                <w:rFonts w:ascii="Arial" w:hAnsi="Arial" w:cs="Arial"/>
                <w:b/>
                <w:sz w:val="20"/>
                <w:szCs w:val="20"/>
              </w:rPr>
            </w:pPr>
            <w:r w:rsidRPr="00307F8B">
              <w:rPr>
                <w:rFonts w:ascii="Arial" w:hAnsi="Arial" w:cs="Arial"/>
                <w:sz w:val="20"/>
                <w:szCs w:val="20"/>
              </w:rPr>
              <w:t>Espanhol II</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center"/>
              <w:rPr>
                <w:rFonts w:ascii="Arial" w:hAnsi="Arial" w:cs="Arial"/>
                <w:sz w:val="20"/>
                <w:szCs w:val="20"/>
              </w:rPr>
            </w:pPr>
            <w:r w:rsidRPr="00307F8B">
              <w:rPr>
                <w:rFonts w:ascii="Arial" w:hAnsi="Arial" w:cs="Arial"/>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center"/>
              <w:rPr>
                <w:rFonts w:ascii="Arial" w:hAnsi="Arial" w:cs="Arial"/>
                <w:sz w:val="20"/>
                <w:szCs w:val="20"/>
              </w:rPr>
            </w:pPr>
            <w:r w:rsidRPr="00307F8B">
              <w:rPr>
                <w:rFonts w:ascii="Arial" w:hAnsi="Arial" w:cs="Arial"/>
                <w:sz w:val="20"/>
                <w:szCs w:val="20"/>
              </w:rPr>
              <w:t>20</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center"/>
              <w:rPr>
                <w:rFonts w:ascii="Arial" w:hAnsi="Arial" w:cs="Arial"/>
                <w:sz w:val="20"/>
                <w:szCs w:val="20"/>
              </w:rPr>
            </w:pPr>
            <w:r w:rsidRPr="00307F8B">
              <w:rPr>
                <w:rFonts w:ascii="Arial" w:hAnsi="Arial" w:cs="Arial"/>
                <w:sz w:val="20"/>
                <w:szCs w:val="20"/>
              </w:rPr>
              <w:t>20</w:t>
            </w: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center"/>
              <w:rPr>
                <w:rFonts w:ascii="Arial" w:hAnsi="Arial" w:cs="Arial"/>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CEC" w:rsidRPr="00307F8B" w:rsidRDefault="00FA7CEC" w:rsidP="00DE6B62">
            <w:pPr>
              <w:jc w:val="center"/>
              <w:rPr>
                <w:rFonts w:ascii="Arial" w:hAnsi="Arial" w:cs="Arial"/>
                <w:sz w:val="20"/>
                <w:szCs w:val="20"/>
              </w:rPr>
            </w:pPr>
            <w:r w:rsidRPr="00307F8B">
              <w:rPr>
                <w:rFonts w:ascii="Arial" w:hAnsi="Arial" w:cs="Arial"/>
                <w:sz w:val="20"/>
                <w:szCs w:val="20"/>
              </w:rPr>
              <w:t>40</w:t>
            </w:r>
          </w:p>
        </w:tc>
      </w:tr>
      <w:tr w:rsidR="00FA7CEC" w:rsidRPr="00432839" w:rsidTr="00DE6B62">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4BD0FF"/>
            <w:vAlign w:val="center"/>
          </w:tcPr>
          <w:p w:rsidR="00FA7CEC" w:rsidRPr="00307F8B" w:rsidRDefault="00FA7CEC" w:rsidP="00DE6B62">
            <w:pPr>
              <w:jc w:val="both"/>
              <w:rPr>
                <w:rFonts w:ascii="Arial" w:hAnsi="Arial" w:cs="Arial"/>
                <w:bCs/>
                <w:sz w:val="20"/>
                <w:szCs w:val="20"/>
              </w:rPr>
            </w:pPr>
            <w:r w:rsidRPr="00307F8B">
              <w:rPr>
                <w:rFonts w:ascii="Arial" w:hAnsi="Arial" w:cs="Arial"/>
                <w:sz w:val="20"/>
                <w:szCs w:val="20"/>
              </w:rPr>
              <w:t>LIN-710</w:t>
            </w:r>
          </w:p>
        </w:tc>
        <w:tc>
          <w:tcPr>
            <w:tcW w:w="2255"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FA7CEC" w:rsidRPr="00307F8B" w:rsidRDefault="00FA7CEC" w:rsidP="00DE6B62">
            <w:pPr>
              <w:rPr>
                <w:rFonts w:ascii="Arial" w:hAnsi="Arial" w:cs="Arial"/>
                <w:sz w:val="20"/>
                <w:szCs w:val="20"/>
              </w:rPr>
            </w:pPr>
            <w:r w:rsidRPr="00307F8B">
              <w:rPr>
                <w:rFonts w:ascii="Arial" w:hAnsi="Arial" w:cs="Arial"/>
                <w:sz w:val="20"/>
                <w:szCs w:val="20"/>
              </w:rPr>
              <w:t>Inglês VII e VIII</w:t>
            </w:r>
          </w:p>
        </w:tc>
        <w:tc>
          <w:tcPr>
            <w:tcW w:w="582"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4BD0FF"/>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3" w:type="pct"/>
            <w:tcBorders>
              <w:top w:val="single" w:sz="4" w:space="0" w:color="auto"/>
              <w:left w:val="single" w:sz="4" w:space="0" w:color="auto"/>
              <w:bottom w:val="single" w:sz="4" w:space="0" w:color="auto"/>
              <w:right w:val="single" w:sz="4" w:space="0" w:color="auto"/>
            </w:tcBorders>
            <w:shd w:val="clear" w:color="auto" w:fill="4BD0FF"/>
            <w:vAlign w:val="center"/>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4BD0FF"/>
            <w:vAlign w:val="center"/>
          </w:tcPr>
          <w:p w:rsidR="00FA7CEC" w:rsidRPr="00307F8B" w:rsidRDefault="00FA7CEC" w:rsidP="00DE6B62">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FA7CEC" w:rsidRPr="00307F8B" w:rsidRDefault="00FA7CEC" w:rsidP="00DE6B62">
            <w:pPr>
              <w:jc w:val="center"/>
              <w:rPr>
                <w:rFonts w:ascii="Arial" w:hAnsi="Arial" w:cs="Arial"/>
                <w:bCs/>
                <w:sz w:val="20"/>
                <w:szCs w:val="20"/>
              </w:rPr>
            </w:pPr>
            <w:r w:rsidRPr="00307F8B">
              <w:rPr>
                <w:rFonts w:ascii="Arial" w:hAnsi="Arial" w:cs="Arial"/>
                <w:bCs/>
                <w:sz w:val="20"/>
                <w:szCs w:val="20"/>
              </w:rPr>
              <w:t>80</w:t>
            </w:r>
          </w:p>
        </w:tc>
      </w:tr>
      <w:tr w:rsidR="001A0F1F" w:rsidRPr="00432839" w:rsidTr="001A0F1F">
        <w:trPr>
          <w:trHeight w:val="227"/>
        </w:trPr>
        <w:tc>
          <w:tcPr>
            <w:tcW w:w="582" w:type="pct"/>
            <w:tcBorders>
              <w:top w:val="single" w:sz="4" w:space="0" w:color="auto"/>
              <w:left w:val="single" w:sz="4" w:space="0" w:color="auto"/>
              <w:bottom w:val="single" w:sz="4" w:space="0" w:color="auto"/>
              <w:right w:val="single" w:sz="4" w:space="0" w:color="auto"/>
            </w:tcBorders>
            <w:vAlign w:val="center"/>
          </w:tcPr>
          <w:p w:rsidR="001A0F1F" w:rsidRPr="00432839" w:rsidRDefault="001A0F1F" w:rsidP="00C63491">
            <w:pPr>
              <w:tabs>
                <w:tab w:val="left" w:pos="1808"/>
                <w:tab w:val="left" w:pos="7758"/>
              </w:tabs>
              <w:jc w:val="both"/>
              <w:rPr>
                <w:rFonts w:ascii="Arial" w:hAnsi="Arial" w:cs="Arial"/>
                <w:sz w:val="20"/>
                <w:szCs w:val="20"/>
              </w:rPr>
            </w:pPr>
          </w:p>
        </w:tc>
        <w:tc>
          <w:tcPr>
            <w:tcW w:w="2255" w:type="pct"/>
            <w:tcBorders>
              <w:top w:val="single" w:sz="4" w:space="0" w:color="auto"/>
              <w:left w:val="single" w:sz="4" w:space="0" w:color="auto"/>
              <w:bottom w:val="single" w:sz="4" w:space="0" w:color="auto"/>
              <w:right w:val="single" w:sz="4" w:space="0" w:color="auto"/>
            </w:tcBorders>
            <w:vAlign w:val="center"/>
            <w:hideMark/>
          </w:tcPr>
          <w:p w:rsidR="001A0F1F" w:rsidRPr="00432839" w:rsidRDefault="001A0F1F" w:rsidP="00C63491">
            <w:pPr>
              <w:tabs>
                <w:tab w:val="left" w:pos="1808"/>
                <w:tab w:val="left" w:pos="7758"/>
              </w:tabs>
              <w:jc w:val="right"/>
              <w:rPr>
                <w:rFonts w:ascii="Arial" w:hAnsi="Arial" w:cs="Arial"/>
                <w:sz w:val="20"/>
                <w:szCs w:val="20"/>
              </w:rPr>
            </w:pPr>
            <w:r w:rsidRPr="00432839">
              <w:rPr>
                <w:rFonts w:ascii="Arial" w:hAnsi="Arial" w:cs="Arial"/>
                <w:sz w:val="20"/>
                <w:szCs w:val="20"/>
              </w:rPr>
              <w:t>Totais</w:t>
            </w:r>
          </w:p>
        </w:tc>
        <w:tc>
          <w:tcPr>
            <w:tcW w:w="582" w:type="pct"/>
            <w:tcBorders>
              <w:top w:val="single" w:sz="4" w:space="0" w:color="auto"/>
              <w:left w:val="single" w:sz="4" w:space="0" w:color="auto"/>
              <w:bottom w:val="single" w:sz="4" w:space="0" w:color="auto"/>
              <w:right w:val="single" w:sz="4" w:space="0" w:color="auto"/>
            </w:tcBorders>
            <w:vAlign w:val="center"/>
            <w:hideMark/>
          </w:tcPr>
          <w:p w:rsidR="001A0F1F" w:rsidRPr="00432839" w:rsidRDefault="00977974" w:rsidP="00C63491">
            <w:pPr>
              <w:jc w:val="center"/>
              <w:rPr>
                <w:rFonts w:ascii="Arial" w:hAnsi="Arial" w:cs="Arial"/>
                <w:bCs/>
                <w:sz w:val="20"/>
                <w:szCs w:val="20"/>
              </w:rPr>
            </w:pPr>
            <w:r w:rsidRPr="00432839">
              <w:rPr>
                <w:rFonts w:ascii="Arial" w:hAnsi="Arial" w:cs="Arial"/>
                <w:bCs/>
                <w:sz w:val="20"/>
                <w:szCs w:val="20"/>
              </w:rPr>
              <w:fldChar w:fldCharType="begin"/>
            </w:r>
            <w:r w:rsidR="001A0F1F"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1A0F1F" w:rsidRPr="00432839">
              <w:rPr>
                <w:rFonts w:ascii="Arial" w:hAnsi="Arial" w:cs="Arial"/>
                <w:bCs/>
                <w:noProof/>
                <w:sz w:val="20"/>
                <w:szCs w:val="20"/>
              </w:rPr>
              <w:t>24</w:t>
            </w:r>
            <w:r w:rsidRPr="00432839">
              <w:rPr>
                <w:rFonts w:ascii="Arial" w:hAnsi="Arial" w:cs="Arial"/>
                <w:bCs/>
                <w:sz w:val="20"/>
                <w:szCs w:val="20"/>
              </w:rPr>
              <w:fldChar w:fldCharType="end"/>
            </w: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rsidR="001A0F1F" w:rsidRPr="00432839" w:rsidRDefault="00977974" w:rsidP="00C63491">
            <w:pPr>
              <w:jc w:val="center"/>
              <w:rPr>
                <w:rFonts w:ascii="Arial" w:hAnsi="Arial" w:cs="Arial"/>
                <w:bCs/>
                <w:sz w:val="20"/>
                <w:szCs w:val="20"/>
              </w:rPr>
            </w:pPr>
            <w:r w:rsidRPr="00432839">
              <w:rPr>
                <w:rFonts w:ascii="Arial" w:hAnsi="Arial" w:cs="Arial"/>
                <w:bCs/>
                <w:sz w:val="20"/>
                <w:szCs w:val="20"/>
              </w:rPr>
              <w:fldChar w:fldCharType="begin"/>
            </w:r>
            <w:r w:rsidR="001A0F1F"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1A0F1F" w:rsidRPr="00432839">
              <w:rPr>
                <w:rFonts w:ascii="Arial" w:hAnsi="Arial" w:cs="Arial"/>
                <w:bCs/>
                <w:noProof/>
                <w:sz w:val="20"/>
                <w:szCs w:val="20"/>
              </w:rPr>
              <w:t>480</w:t>
            </w:r>
            <w:r w:rsidRPr="00432839">
              <w:rPr>
                <w:rFonts w:ascii="Arial" w:hAnsi="Arial" w:cs="Arial"/>
                <w:bCs/>
                <w:sz w:val="20"/>
                <w:szCs w:val="20"/>
              </w:rPr>
              <w:fldChar w:fldCharType="end"/>
            </w:r>
            <w:r w:rsidR="001A0F1F" w:rsidRPr="00432839">
              <w:rPr>
                <w:rFonts w:ascii="Arial" w:hAnsi="Arial" w:cs="Arial"/>
                <w:bCs/>
                <w:sz w:val="20"/>
                <w:szCs w:val="20"/>
              </w:rPr>
              <w:t xml:space="preserve"> aulas </w:t>
            </w:r>
            <w:r w:rsidR="001A0F1F" w:rsidRPr="00432839">
              <w:rPr>
                <w:rFonts w:ascii="Arial" w:hAnsi="Arial" w:cs="Arial"/>
                <w:sz w:val="20"/>
                <w:szCs w:val="20"/>
              </w:rPr>
              <w:sym w:font="Wingdings" w:char="00E0"/>
            </w:r>
            <w:r w:rsidR="001A0F1F" w:rsidRPr="00432839">
              <w:rPr>
                <w:rFonts w:ascii="Arial" w:hAnsi="Arial" w:cs="Arial"/>
                <w:sz w:val="20"/>
                <w:szCs w:val="20"/>
              </w:rPr>
              <w:t xml:space="preserve"> 400 horas</w:t>
            </w:r>
          </w:p>
        </w:tc>
      </w:tr>
    </w:tbl>
    <w:p w:rsidR="0012459A" w:rsidRDefault="0012459A" w:rsidP="0012459A">
      <w:pPr>
        <w:autoSpaceDE w:val="0"/>
        <w:autoSpaceDN w:val="0"/>
        <w:adjustRightInd w:val="0"/>
        <w:jc w:val="right"/>
        <w:rPr>
          <w:rFonts w:ascii="Arial" w:hAnsi="Arial" w:cs="Arial"/>
          <w:b/>
          <w:bCs/>
          <w:color w:val="7030A0"/>
          <w:sz w:val="20"/>
          <w:szCs w:val="20"/>
        </w:rPr>
      </w:pPr>
      <w:r>
        <w:rPr>
          <w:rFonts w:ascii="Arial" w:hAnsi="Arial" w:cs="Arial"/>
          <w:sz w:val="20"/>
          <w:szCs w:val="20"/>
        </w:rPr>
        <w:t>*Essa atividade poderá ser desenvolvida total ou parcialmente presencial</w:t>
      </w:r>
    </w:p>
    <w:p w:rsidR="0012459A" w:rsidRDefault="0012459A" w:rsidP="0012459A">
      <w:pPr>
        <w:jc w:val="both"/>
        <w:rPr>
          <w:rFonts w:ascii="Arial" w:hAnsi="Arial" w:cs="Arial"/>
          <w:color w:val="000000"/>
          <w:sz w:val="18"/>
          <w:szCs w:val="18"/>
        </w:rPr>
      </w:pPr>
    </w:p>
    <w:p w:rsidR="00A954A1" w:rsidRPr="003F2A17" w:rsidRDefault="00A954A1" w:rsidP="00A954A1">
      <w:pPr>
        <w:jc w:val="both"/>
        <w:rPr>
          <w:rFonts w:ascii="Arial" w:hAnsi="Arial" w:cs="Arial"/>
          <w:b/>
          <w:bCs/>
          <w:color w:val="0000CC"/>
          <w:sz w:val="20"/>
          <w:szCs w:val="20"/>
        </w:rPr>
      </w:pPr>
      <w:r w:rsidRPr="003F2A17">
        <w:rPr>
          <w:rFonts w:ascii="Arial" w:hAnsi="Arial" w:cs="Arial"/>
          <w:b/>
          <w:color w:val="0000CC"/>
          <w:sz w:val="20"/>
          <w:szCs w:val="20"/>
        </w:rPr>
        <w:t xml:space="preserve">PROJETO </w:t>
      </w:r>
      <w:r>
        <w:rPr>
          <w:rFonts w:ascii="Arial" w:hAnsi="Arial" w:cs="Arial"/>
          <w:b/>
          <w:color w:val="0000CC"/>
          <w:sz w:val="20"/>
          <w:szCs w:val="20"/>
        </w:rPr>
        <w:t>EM COMÉRCIO EXTERIOR III</w:t>
      </w:r>
      <w:r w:rsidRPr="003F2A17">
        <w:rPr>
          <w:rFonts w:ascii="Arial" w:hAnsi="Arial" w:cs="Arial"/>
          <w:b/>
          <w:color w:val="0000CC"/>
          <w:sz w:val="20"/>
          <w:szCs w:val="20"/>
        </w:rPr>
        <w:t xml:space="preserve">        </w:t>
      </w:r>
    </w:p>
    <w:p w:rsidR="00A954A1" w:rsidRPr="003F2A17" w:rsidRDefault="00A954A1" w:rsidP="00A954A1">
      <w:pPr>
        <w:jc w:val="both"/>
        <w:rPr>
          <w:rFonts w:ascii="Arial" w:hAnsi="Arial" w:cs="Arial"/>
          <w:sz w:val="20"/>
          <w:szCs w:val="20"/>
        </w:rPr>
      </w:pPr>
      <w:r w:rsidRPr="003F2A17">
        <w:rPr>
          <w:rFonts w:ascii="Arial" w:hAnsi="Arial" w:cs="Arial"/>
          <w:b/>
          <w:sz w:val="20"/>
          <w:szCs w:val="20"/>
        </w:rPr>
        <w:t xml:space="preserve">Objetivo: </w:t>
      </w:r>
      <w:r w:rsidRPr="003F2A17">
        <w:rPr>
          <w:rFonts w:ascii="Arial" w:hAnsi="Arial" w:cs="Arial"/>
          <w:sz w:val="20"/>
          <w:szCs w:val="20"/>
        </w:rPr>
        <w:t>O estudante deverá ser capaz de desenvolver projeto ou atividade definida no plano de ensino que aplique ou desenvolva de maneira prática os conhecimentos obtidos durante o curso.</w:t>
      </w:r>
    </w:p>
    <w:p w:rsidR="00A954A1" w:rsidRPr="003F2A17" w:rsidRDefault="00A954A1" w:rsidP="00A954A1">
      <w:pPr>
        <w:pStyle w:val="SemEspaamento"/>
        <w:jc w:val="both"/>
        <w:rPr>
          <w:rFonts w:ascii="Arial" w:hAnsi="Arial" w:cs="Arial"/>
          <w:b/>
          <w:i/>
          <w:sz w:val="20"/>
          <w:szCs w:val="20"/>
          <w:lang w:val="pt-BR"/>
        </w:rPr>
      </w:pPr>
      <w:r w:rsidRPr="003F2A17">
        <w:rPr>
          <w:rFonts w:ascii="Arial" w:hAnsi="Arial" w:cs="Arial"/>
          <w:b/>
          <w:sz w:val="20"/>
          <w:szCs w:val="20"/>
          <w:lang w:val="pt-BR"/>
        </w:rPr>
        <w:t xml:space="preserve">Ementa: </w:t>
      </w:r>
      <w:r w:rsidRPr="003F2A17">
        <w:rPr>
          <w:rFonts w:ascii="Arial" w:hAnsi="Arial" w:cs="Arial"/>
          <w:sz w:val="20"/>
          <w:szCs w:val="20"/>
          <w:lang w:val="pt-BR"/>
        </w:rPr>
        <w:t xml:space="preserve">Desenvolvimento de atividades práticas que possam utilizar os conceitos relacionados à área de comércio exterior. </w:t>
      </w:r>
    </w:p>
    <w:p w:rsidR="00A954A1" w:rsidRPr="003F2A17" w:rsidRDefault="00A954A1" w:rsidP="00A954A1">
      <w:pPr>
        <w:pStyle w:val="SemEspaamento"/>
        <w:jc w:val="both"/>
        <w:rPr>
          <w:rFonts w:ascii="Arial" w:hAnsi="Arial" w:cs="Arial"/>
          <w:sz w:val="20"/>
          <w:szCs w:val="20"/>
          <w:lang w:val="pt-BR"/>
        </w:rPr>
      </w:pPr>
      <w:r w:rsidRPr="003F2A17">
        <w:rPr>
          <w:rFonts w:ascii="Arial" w:hAnsi="Arial" w:cs="Arial"/>
          <w:b/>
          <w:i/>
          <w:sz w:val="20"/>
          <w:szCs w:val="20"/>
          <w:lang w:val="pt-BR"/>
        </w:rPr>
        <w:t xml:space="preserve">Sugestão de atividades: </w:t>
      </w:r>
      <w:r w:rsidRPr="00307F8B">
        <w:rPr>
          <w:rFonts w:ascii="Arial" w:hAnsi="Arial" w:cs="Arial"/>
          <w:sz w:val="20"/>
          <w:szCs w:val="20"/>
          <w:lang w:val="pt-BR"/>
        </w:rPr>
        <w:t>Consultorias.</w:t>
      </w:r>
      <w:r>
        <w:rPr>
          <w:rFonts w:ascii="Arial" w:hAnsi="Arial" w:cs="Arial"/>
          <w:b/>
          <w:i/>
          <w:sz w:val="20"/>
          <w:szCs w:val="20"/>
          <w:lang w:val="pt-BR"/>
        </w:rPr>
        <w:t xml:space="preserve"> </w:t>
      </w:r>
      <w:r>
        <w:rPr>
          <w:rFonts w:ascii="Arial" w:hAnsi="Arial" w:cs="Arial"/>
          <w:sz w:val="20"/>
          <w:szCs w:val="20"/>
          <w:lang w:val="pt-BR"/>
        </w:rPr>
        <w:t>Elaboração de planos</w:t>
      </w:r>
      <w:r w:rsidRPr="003F2A17">
        <w:rPr>
          <w:rFonts w:ascii="Arial" w:hAnsi="Arial" w:cs="Arial"/>
          <w:sz w:val="20"/>
          <w:szCs w:val="20"/>
          <w:lang w:val="pt-BR"/>
        </w:rPr>
        <w:t xml:space="preserve"> de exportação</w:t>
      </w:r>
      <w:r>
        <w:rPr>
          <w:rFonts w:ascii="Arial" w:hAnsi="Arial" w:cs="Arial"/>
          <w:sz w:val="20"/>
          <w:szCs w:val="20"/>
          <w:lang w:val="pt-BR"/>
        </w:rPr>
        <w:t xml:space="preserve"> /</w:t>
      </w:r>
      <w:r w:rsidRPr="003F2A17">
        <w:rPr>
          <w:rFonts w:ascii="Arial" w:hAnsi="Arial" w:cs="Arial"/>
          <w:sz w:val="20"/>
          <w:szCs w:val="20"/>
          <w:lang w:val="pt-BR"/>
        </w:rPr>
        <w:t xml:space="preserve"> importação. </w:t>
      </w:r>
      <w:r>
        <w:rPr>
          <w:rFonts w:ascii="Arial" w:hAnsi="Arial" w:cs="Arial"/>
          <w:sz w:val="20"/>
          <w:szCs w:val="20"/>
          <w:lang w:val="pt-BR"/>
        </w:rPr>
        <w:t>Simulações. Estudos de caso, dentre ou</w:t>
      </w:r>
      <w:r w:rsidRPr="003F2A17">
        <w:rPr>
          <w:rFonts w:ascii="Arial" w:hAnsi="Arial" w:cs="Arial"/>
          <w:sz w:val="20"/>
          <w:szCs w:val="20"/>
          <w:lang w:val="pt-BR"/>
        </w:rPr>
        <w:t>tras.</w:t>
      </w:r>
    </w:p>
    <w:p w:rsidR="00A954A1" w:rsidRPr="003F2A17" w:rsidRDefault="00A954A1" w:rsidP="00A954A1">
      <w:pPr>
        <w:tabs>
          <w:tab w:val="num" w:pos="540"/>
        </w:tabs>
        <w:jc w:val="both"/>
        <w:rPr>
          <w:rFonts w:ascii="Arial" w:hAnsi="Arial" w:cs="Arial"/>
          <w:b/>
          <w:sz w:val="20"/>
          <w:szCs w:val="20"/>
        </w:rPr>
      </w:pPr>
      <w:r w:rsidRPr="003F2A17">
        <w:rPr>
          <w:rFonts w:ascii="Arial" w:hAnsi="Arial" w:cs="Arial"/>
          <w:b/>
          <w:sz w:val="20"/>
          <w:szCs w:val="20"/>
        </w:rPr>
        <w:t xml:space="preserve">Bibliografia básica: </w:t>
      </w:r>
    </w:p>
    <w:p w:rsidR="00A954A1" w:rsidRPr="003F2A17" w:rsidRDefault="00A954A1" w:rsidP="00A954A1">
      <w:pPr>
        <w:tabs>
          <w:tab w:val="num" w:pos="540"/>
        </w:tabs>
        <w:jc w:val="both"/>
        <w:rPr>
          <w:rFonts w:ascii="Arial" w:hAnsi="Arial" w:cs="Arial"/>
          <w:sz w:val="20"/>
          <w:szCs w:val="20"/>
        </w:rPr>
      </w:pPr>
      <w:r w:rsidRPr="003F2A17">
        <w:rPr>
          <w:rFonts w:ascii="Arial" w:hAnsi="Arial" w:cs="Arial"/>
          <w:sz w:val="20"/>
          <w:szCs w:val="20"/>
        </w:rPr>
        <w:t>A estabelecida nas d</w:t>
      </w:r>
      <w:r>
        <w:rPr>
          <w:rFonts w:ascii="Arial" w:hAnsi="Arial" w:cs="Arial"/>
          <w:sz w:val="20"/>
          <w:szCs w:val="20"/>
        </w:rPr>
        <w:t>isciplinas específicas.</w:t>
      </w:r>
    </w:p>
    <w:p w:rsidR="0012459A" w:rsidRDefault="0012459A" w:rsidP="00C8444A">
      <w:pPr>
        <w:tabs>
          <w:tab w:val="num" w:pos="540"/>
          <w:tab w:val="num" w:pos="567"/>
        </w:tabs>
        <w:jc w:val="both"/>
        <w:rPr>
          <w:rFonts w:ascii="Arial" w:hAnsi="Arial" w:cs="Arial"/>
          <w:sz w:val="20"/>
          <w:szCs w:val="20"/>
        </w:rPr>
      </w:pPr>
    </w:p>
    <w:p w:rsidR="00547085" w:rsidRPr="00BB6483" w:rsidRDefault="00547085" w:rsidP="00547085">
      <w:pPr>
        <w:tabs>
          <w:tab w:val="num" w:pos="540"/>
          <w:tab w:val="num" w:pos="567"/>
        </w:tabs>
        <w:jc w:val="both"/>
        <w:rPr>
          <w:rFonts w:ascii="Arial" w:hAnsi="Arial" w:cs="Arial"/>
          <w:b/>
          <w:color w:val="0000CC"/>
          <w:sz w:val="20"/>
          <w:szCs w:val="20"/>
        </w:rPr>
      </w:pPr>
      <w:r w:rsidRPr="00BB6483">
        <w:rPr>
          <w:rFonts w:ascii="Arial" w:hAnsi="Arial" w:cs="Arial"/>
          <w:b/>
          <w:color w:val="0000CC"/>
          <w:sz w:val="20"/>
          <w:szCs w:val="20"/>
        </w:rPr>
        <w:t>SISTEMÁTICA DO COMÉRCIO EXTERIOR</w:t>
      </w:r>
    </w:p>
    <w:p w:rsidR="00547085" w:rsidRPr="00C8444A" w:rsidRDefault="00547085" w:rsidP="00547085">
      <w:pPr>
        <w:jc w:val="both"/>
        <w:rPr>
          <w:rFonts w:ascii="Arial" w:hAnsi="Arial" w:cs="Arial"/>
          <w:sz w:val="20"/>
          <w:szCs w:val="20"/>
        </w:rPr>
      </w:pPr>
      <w:r w:rsidRPr="00C8444A">
        <w:rPr>
          <w:rFonts w:ascii="Arial" w:hAnsi="Arial" w:cs="Arial"/>
          <w:b/>
          <w:sz w:val="20"/>
          <w:szCs w:val="20"/>
        </w:rPr>
        <w:t>Objetivo</w:t>
      </w:r>
      <w:r w:rsidR="000A25EC">
        <w:rPr>
          <w:rFonts w:ascii="Arial" w:hAnsi="Arial" w:cs="Arial"/>
          <w:b/>
          <w:sz w:val="20"/>
          <w:szCs w:val="20"/>
        </w:rPr>
        <w:t>s</w:t>
      </w:r>
      <w:r w:rsidRPr="00C8444A">
        <w:rPr>
          <w:rFonts w:ascii="Arial" w:hAnsi="Arial" w:cs="Arial"/>
          <w:b/>
          <w:sz w:val="20"/>
          <w:szCs w:val="20"/>
        </w:rPr>
        <w:t>:</w:t>
      </w:r>
      <w:r>
        <w:rPr>
          <w:rFonts w:ascii="Arial" w:hAnsi="Arial" w:cs="Arial"/>
          <w:b/>
          <w:sz w:val="20"/>
          <w:szCs w:val="20"/>
        </w:rPr>
        <w:t xml:space="preserve"> </w:t>
      </w:r>
      <w:r w:rsidRPr="00C8444A">
        <w:rPr>
          <w:rFonts w:ascii="Arial" w:hAnsi="Arial" w:cs="Arial"/>
          <w:sz w:val="20"/>
          <w:szCs w:val="20"/>
        </w:rPr>
        <w:t>Oferecer uma compreensão dos aspectos comerciais, administrativos e fiscais d</w:t>
      </w:r>
      <w:r w:rsidR="009F3A43">
        <w:rPr>
          <w:rFonts w:ascii="Arial" w:hAnsi="Arial" w:cs="Arial"/>
          <w:sz w:val="20"/>
          <w:szCs w:val="20"/>
        </w:rPr>
        <w:t xml:space="preserve">os </w:t>
      </w:r>
      <w:r w:rsidRPr="00C8444A">
        <w:rPr>
          <w:rFonts w:ascii="Arial" w:hAnsi="Arial" w:cs="Arial"/>
          <w:sz w:val="20"/>
          <w:szCs w:val="20"/>
        </w:rPr>
        <w:t>processo</w:t>
      </w:r>
      <w:r w:rsidR="009F3A43">
        <w:rPr>
          <w:rFonts w:ascii="Arial" w:hAnsi="Arial" w:cs="Arial"/>
          <w:sz w:val="20"/>
          <w:szCs w:val="20"/>
        </w:rPr>
        <w:t xml:space="preserve">s  </w:t>
      </w:r>
      <w:r w:rsidRPr="00C8444A">
        <w:rPr>
          <w:rFonts w:ascii="Arial" w:hAnsi="Arial" w:cs="Arial"/>
          <w:sz w:val="20"/>
          <w:szCs w:val="20"/>
        </w:rPr>
        <w:t xml:space="preserve"> de exportação e importação.</w:t>
      </w:r>
    </w:p>
    <w:p w:rsidR="00547085" w:rsidRPr="00EA57CA" w:rsidRDefault="00547085" w:rsidP="00547085">
      <w:pPr>
        <w:jc w:val="both"/>
        <w:rPr>
          <w:rFonts w:ascii="Arial" w:hAnsi="Arial" w:cs="Arial"/>
          <w:sz w:val="20"/>
          <w:szCs w:val="20"/>
        </w:rPr>
      </w:pPr>
      <w:r w:rsidRPr="00C8444A">
        <w:rPr>
          <w:rFonts w:ascii="Arial" w:hAnsi="Arial" w:cs="Arial"/>
          <w:b/>
          <w:sz w:val="20"/>
          <w:szCs w:val="20"/>
        </w:rPr>
        <w:t>Ementa:</w:t>
      </w:r>
      <w:r>
        <w:rPr>
          <w:rFonts w:ascii="Arial" w:hAnsi="Arial" w:cs="Arial"/>
          <w:b/>
          <w:sz w:val="20"/>
          <w:szCs w:val="20"/>
        </w:rPr>
        <w:t xml:space="preserve"> </w:t>
      </w:r>
      <w:r w:rsidR="001938EF" w:rsidRPr="001938EF">
        <w:rPr>
          <w:rFonts w:ascii="Arial" w:hAnsi="Arial" w:cs="Arial"/>
          <w:sz w:val="20"/>
          <w:szCs w:val="20"/>
        </w:rPr>
        <w:t>Sistemática do Comércio exterior na conjuntura atual</w:t>
      </w:r>
      <w:r w:rsidR="001938EF" w:rsidRPr="00C8444A">
        <w:rPr>
          <w:rFonts w:ascii="Arial" w:hAnsi="Arial" w:cs="Arial"/>
          <w:sz w:val="20"/>
          <w:szCs w:val="20"/>
        </w:rPr>
        <w:t xml:space="preserve"> </w:t>
      </w:r>
      <w:r w:rsidRPr="00C8444A">
        <w:rPr>
          <w:rFonts w:ascii="Arial" w:hAnsi="Arial" w:cs="Arial"/>
          <w:sz w:val="20"/>
          <w:szCs w:val="20"/>
        </w:rPr>
        <w:t xml:space="preserve">das </w:t>
      </w:r>
      <w:r w:rsidR="001938EF">
        <w:rPr>
          <w:rFonts w:ascii="Arial" w:hAnsi="Arial" w:cs="Arial"/>
          <w:sz w:val="20"/>
          <w:szCs w:val="20"/>
        </w:rPr>
        <w:t>exportações e i</w:t>
      </w:r>
      <w:r w:rsidR="00406292">
        <w:rPr>
          <w:rFonts w:ascii="Arial" w:hAnsi="Arial" w:cs="Arial"/>
          <w:sz w:val="20"/>
          <w:szCs w:val="20"/>
        </w:rPr>
        <w:t>mportações b</w:t>
      </w:r>
      <w:r w:rsidRPr="00C8444A">
        <w:rPr>
          <w:rFonts w:ascii="Arial" w:hAnsi="Arial" w:cs="Arial"/>
          <w:sz w:val="20"/>
          <w:szCs w:val="20"/>
        </w:rPr>
        <w:t>rasileiras</w:t>
      </w:r>
      <w:r w:rsidR="001938EF">
        <w:rPr>
          <w:rFonts w:ascii="Arial" w:hAnsi="Arial" w:cs="Arial"/>
          <w:sz w:val="20"/>
          <w:szCs w:val="20"/>
        </w:rPr>
        <w:t>: (</w:t>
      </w:r>
      <w:r w:rsidRPr="00C8444A">
        <w:rPr>
          <w:rFonts w:ascii="Arial" w:hAnsi="Arial" w:cs="Arial"/>
          <w:sz w:val="20"/>
          <w:szCs w:val="20"/>
        </w:rPr>
        <w:t>Bens e Serviços</w:t>
      </w:r>
      <w:r w:rsidR="001938EF">
        <w:rPr>
          <w:rFonts w:ascii="Arial" w:hAnsi="Arial" w:cs="Arial"/>
          <w:sz w:val="20"/>
          <w:szCs w:val="20"/>
        </w:rPr>
        <w:t xml:space="preserve">; </w:t>
      </w:r>
      <w:r w:rsidRPr="00C8444A">
        <w:rPr>
          <w:rFonts w:ascii="Arial" w:hAnsi="Arial" w:cs="Arial"/>
          <w:sz w:val="20"/>
          <w:szCs w:val="20"/>
        </w:rPr>
        <w:t>Canais de Compra</w:t>
      </w:r>
      <w:r w:rsidR="001938EF">
        <w:rPr>
          <w:rFonts w:ascii="Arial" w:hAnsi="Arial" w:cs="Arial"/>
          <w:sz w:val="20"/>
          <w:szCs w:val="20"/>
        </w:rPr>
        <w:t xml:space="preserve">; </w:t>
      </w:r>
      <w:r w:rsidRPr="00C8444A">
        <w:rPr>
          <w:rFonts w:ascii="Arial" w:hAnsi="Arial" w:cs="Arial"/>
          <w:sz w:val="20"/>
          <w:szCs w:val="20"/>
        </w:rPr>
        <w:t>Venda Internacional</w:t>
      </w:r>
      <w:r w:rsidR="001938EF">
        <w:rPr>
          <w:rFonts w:ascii="Arial" w:hAnsi="Arial" w:cs="Arial"/>
          <w:sz w:val="20"/>
          <w:szCs w:val="20"/>
        </w:rPr>
        <w:t xml:space="preserve"> e </w:t>
      </w:r>
      <w:r w:rsidRPr="00C8444A">
        <w:rPr>
          <w:rFonts w:ascii="Arial" w:hAnsi="Arial" w:cs="Arial"/>
          <w:sz w:val="20"/>
          <w:szCs w:val="20"/>
        </w:rPr>
        <w:t>Exportação Direta e Indireta</w:t>
      </w:r>
      <w:r w:rsidR="001938EF">
        <w:rPr>
          <w:rFonts w:ascii="Arial" w:hAnsi="Arial" w:cs="Arial"/>
          <w:sz w:val="20"/>
          <w:szCs w:val="20"/>
        </w:rPr>
        <w:t>)</w:t>
      </w:r>
      <w:r w:rsidRPr="00C8444A">
        <w:rPr>
          <w:rFonts w:ascii="Arial" w:hAnsi="Arial" w:cs="Arial"/>
          <w:sz w:val="20"/>
          <w:szCs w:val="20"/>
        </w:rPr>
        <w:t xml:space="preserve">. </w:t>
      </w:r>
      <w:r w:rsidR="008A5901">
        <w:rPr>
          <w:rFonts w:ascii="Arial" w:hAnsi="Arial" w:cs="Arial"/>
          <w:sz w:val="20"/>
          <w:szCs w:val="20"/>
        </w:rPr>
        <w:t>Aspectos g</w:t>
      </w:r>
      <w:r w:rsidR="008A5901" w:rsidRPr="00C8444A">
        <w:rPr>
          <w:rFonts w:ascii="Arial" w:hAnsi="Arial" w:cs="Arial"/>
          <w:sz w:val="20"/>
          <w:szCs w:val="20"/>
        </w:rPr>
        <w:t xml:space="preserve">erais </w:t>
      </w:r>
      <w:r w:rsidR="008A5901">
        <w:rPr>
          <w:rFonts w:ascii="Arial" w:hAnsi="Arial" w:cs="Arial"/>
          <w:sz w:val="20"/>
          <w:szCs w:val="20"/>
        </w:rPr>
        <w:t xml:space="preserve">de </w:t>
      </w:r>
      <w:r w:rsidR="008A5901" w:rsidRPr="00C8444A">
        <w:rPr>
          <w:rFonts w:ascii="Arial" w:hAnsi="Arial" w:cs="Arial"/>
          <w:sz w:val="20"/>
          <w:szCs w:val="20"/>
        </w:rPr>
        <w:t>Negociação Internacional –</w:t>
      </w:r>
      <w:r w:rsidR="008A5901">
        <w:rPr>
          <w:rFonts w:ascii="Arial" w:hAnsi="Arial" w:cs="Arial"/>
          <w:sz w:val="20"/>
          <w:szCs w:val="20"/>
        </w:rPr>
        <w:t xml:space="preserve"> </w:t>
      </w:r>
      <w:r w:rsidR="008A5901" w:rsidRPr="00C8444A">
        <w:rPr>
          <w:rFonts w:ascii="Arial" w:hAnsi="Arial" w:cs="Arial"/>
          <w:i/>
          <w:sz w:val="20"/>
          <w:szCs w:val="20"/>
        </w:rPr>
        <w:t>International Commercial Terms</w:t>
      </w:r>
      <w:r w:rsidR="008A5901" w:rsidRPr="00C8444A">
        <w:rPr>
          <w:rFonts w:ascii="Arial" w:hAnsi="Arial" w:cs="Arial"/>
          <w:sz w:val="20"/>
          <w:szCs w:val="20"/>
        </w:rPr>
        <w:t xml:space="preserve"> (Incoterms) e sua aplicação na Exportação e na Importação. </w:t>
      </w:r>
      <w:r w:rsidR="00EA57CA" w:rsidRPr="00C8444A">
        <w:rPr>
          <w:rFonts w:ascii="Arial" w:hAnsi="Arial" w:cs="Arial"/>
          <w:sz w:val="20"/>
          <w:szCs w:val="20"/>
        </w:rPr>
        <w:t>Registros necessários para uma empresa atuar no comércio exterior.</w:t>
      </w:r>
      <w:r w:rsidR="00EA57CA">
        <w:rPr>
          <w:rFonts w:ascii="Arial" w:hAnsi="Arial" w:cs="Arial"/>
          <w:sz w:val="20"/>
          <w:szCs w:val="20"/>
        </w:rPr>
        <w:t xml:space="preserve"> </w:t>
      </w:r>
      <w:r w:rsidR="008A5901" w:rsidRPr="00C8444A">
        <w:rPr>
          <w:rFonts w:ascii="Arial" w:hAnsi="Arial" w:cs="Arial"/>
          <w:sz w:val="20"/>
          <w:szCs w:val="20"/>
        </w:rPr>
        <w:t>Modalidades de Pagamentos utilizadas no comércio internacional. Tipos de Exportação. SisComércio Exterior</w:t>
      </w:r>
      <w:r w:rsidR="00EA57CA">
        <w:rPr>
          <w:rFonts w:ascii="Arial" w:hAnsi="Arial" w:cs="Arial"/>
          <w:sz w:val="20"/>
          <w:szCs w:val="20"/>
        </w:rPr>
        <w:t xml:space="preserve">. </w:t>
      </w:r>
      <w:r w:rsidR="00EA57CA" w:rsidRPr="00C8444A">
        <w:rPr>
          <w:rFonts w:ascii="Arial" w:hAnsi="Arial" w:cs="Arial"/>
          <w:sz w:val="20"/>
          <w:szCs w:val="20"/>
        </w:rPr>
        <w:t xml:space="preserve">SisComércio Exterior Exportação Web – NOVOEX. </w:t>
      </w:r>
      <w:r w:rsidR="008A5901" w:rsidRPr="00C8444A">
        <w:rPr>
          <w:rFonts w:ascii="Arial" w:hAnsi="Arial" w:cs="Arial"/>
          <w:sz w:val="20"/>
          <w:szCs w:val="20"/>
        </w:rPr>
        <w:t>Importação. Licenciamento na Importação. Tipos de Importação. Tratamento fiscal na Exportação e na Importação.  Nomenclatura e Classificação Fiscal de Mercadorias. Formação do Preço de Exportação. Formação do Custo de Importação. Despacho Aduaneiro na Exportação e na Importação.</w:t>
      </w:r>
      <w:r w:rsidR="008A5901">
        <w:rPr>
          <w:rFonts w:ascii="Arial" w:hAnsi="Arial" w:cs="Arial"/>
          <w:sz w:val="20"/>
          <w:szCs w:val="20"/>
        </w:rPr>
        <w:t xml:space="preserve"> </w:t>
      </w:r>
      <w:r w:rsidR="008A5901" w:rsidRPr="00C8444A">
        <w:rPr>
          <w:rFonts w:ascii="Arial" w:hAnsi="Arial" w:cs="Arial"/>
          <w:sz w:val="20"/>
          <w:szCs w:val="20"/>
        </w:rPr>
        <w:t xml:space="preserve">Tratamento Administrativo na Exportação e na Importação. </w:t>
      </w:r>
      <w:r w:rsidRPr="00C8444A">
        <w:rPr>
          <w:rFonts w:ascii="Arial" w:hAnsi="Arial" w:cs="Arial"/>
          <w:sz w:val="20"/>
          <w:szCs w:val="20"/>
        </w:rPr>
        <w:t>Roteiro de uma Exportação</w:t>
      </w:r>
      <w:r w:rsidR="001938EF" w:rsidRPr="007F0099">
        <w:rPr>
          <w:rFonts w:ascii="Arial" w:hAnsi="Arial" w:cs="Arial"/>
          <w:color w:val="0000FF"/>
          <w:sz w:val="18"/>
          <w:szCs w:val="18"/>
        </w:rPr>
        <w:t xml:space="preserve">: </w:t>
      </w:r>
      <w:r w:rsidR="001938EF" w:rsidRPr="00EA57CA">
        <w:rPr>
          <w:rFonts w:ascii="Arial" w:hAnsi="Arial" w:cs="Arial"/>
          <w:sz w:val="18"/>
          <w:szCs w:val="18"/>
        </w:rPr>
        <w:t xml:space="preserve">(Habilitação, documentação, processos, legislação aplicável, fluxo e etapas do processo. Classificação NCM, TEC e exportações proibidas. Custos e despesas. Exigências e Requisitos. SISCOMEX Exportação. Agentes Anuentes e Intervenientes, regimes de origem, certificações e restrições. Embalagem, etiquetagem e processos. Marcas e rastreabilidade do embarque. Pendências e exigências SISBACEN). </w:t>
      </w:r>
      <w:r w:rsidRPr="00EA57CA">
        <w:rPr>
          <w:rFonts w:ascii="Arial" w:hAnsi="Arial" w:cs="Arial"/>
          <w:sz w:val="20"/>
          <w:szCs w:val="20"/>
        </w:rPr>
        <w:t xml:space="preserve">Roteiro de uma Importação. </w:t>
      </w:r>
      <w:r w:rsidR="001938EF" w:rsidRPr="00EA57CA">
        <w:rPr>
          <w:rFonts w:ascii="Arial" w:hAnsi="Arial" w:cs="Arial"/>
          <w:sz w:val="18"/>
          <w:szCs w:val="18"/>
        </w:rPr>
        <w:t xml:space="preserve">Habilitação, </w:t>
      </w:r>
      <w:r w:rsidR="001938EF" w:rsidRPr="00EA57CA">
        <w:rPr>
          <w:rFonts w:ascii="Arial" w:hAnsi="Arial" w:cs="Arial"/>
          <w:sz w:val="18"/>
          <w:szCs w:val="18"/>
        </w:rPr>
        <w:lastRenderedPageBreak/>
        <w:t xml:space="preserve">documentação, processos, legislação aplicável, fluxo e etapas do processo. Classificação NCM, TEC e ex-tarifário. Incoterms e peculiaridades. Custos e despesas. Exigências e Requisitos. SISCOMEX Importação. </w:t>
      </w:r>
      <w:r w:rsidR="00EA57CA" w:rsidRPr="00EA57CA">
        <w:rPr>
          <w:rFonts w:ascii="Arial" w:hAnsi="Arial" w:cs="Arial"/>
          <w:sz w:val="18"/>
          <w:szCs w:val="18"/>
        </w:rPr>
        <w:t xml:space="preserve"> </w:t>
      </w:r>
      <w:r w:rsidR="001938EF" w:rsidRPr="00EA57CA">
        <w:rPr>
          <w:rFonts w:ascii="Arial" w:hAnsi="Arial" w:cs="Arial"/>
          <w:sz w:val="18"/>
          <w:szCs w:val="18"/>
        </w:rPr>
        <w:t>Agentes Anuentes e Intervenientes, regimes de origem, certificações e restrições. Embalagem, etiquetagem e processos. Marcas e rastreabilidade</w:t>
      </w:r>
      <w:r w:rsidR="00EA57CA" w:rsidRPr="00EA57CA">
        <w:rPr>
          <w:rFonts w:ascii="Arial" w:hAnsi="Arial" w:cs="Arial"/>
          <w:sz w:val="18"/>
          <w:szCs w:val="18"/>
        </w:rPr>
        <w:t xml:space="preserve">. </w:t>
      </w:r>
      <w:r w:rsidR="001938EF" w:rsidRPr="00EA57CA">
        <w:rPr>
          <w:rFonts w:ascii="Arial" w:hAnsi="Arial" w:cs="Arial"/>
          <w:sz w:val="18"/>
          <w:szCs w:val="18"/>
        </w:rPr>
        <w:t xml:space="preserve">Pendências e exigências SISBACEN. </w:t>
      </w:r>
    </w:p>
    <w:p w:rsidR="00547085" w:rsidRPr="00C8444A" w:rsidRDefault="00547085" w:rsidP="00547085">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1B6CE4">
        <w:rPr>
          <w:rFonts w:ascii="Arial" w:hAnsi="Arial" w:cs="Arial"/>
          <w:b/>
          <w:sz w:val="20"/>
          <w:szCs w:val="20"/>
        </w:rPr>
        <w:t>b</w:t>
      </w:r>
      <w:r>
        <w:rPr>
          <w:rFonts w:ascii="Arial" w:hAnsi="Arial" w:cs="Arial"/>
          <w:b/>
          <w:sz w:val="20"/>
          <w:szCs w:val="20"/>
        </w:rPr>
        <w:t>ásica:</w:t>
      </w:r>
    </w:p>
    <w:p w:rsidR="00547085" w:rsidRPr="00C8444A" w:rsidRDefault="00547085" w:rsidP="00547085">
      <w:pPr>
        <w:jc w:val="both"/>
        <w:rPr>
          <w:rFonts w:ascii="Arial" w:hAnsi="Arial" w:cs="Arial"/>
          <w:sz w:val="20"/>
          <w:szCs w:val="20"/>
        </w:rPr>
      </w:pPr>
      <w:r w:rsidRPr="00C8444A">
        <w:rPr>
          <w:rFonts w:ascii="Arial" w:hAnsi="Arial" w:cs="Arial"/>
          <w:sz w:val="20"/>
          <w:szCs w:val="20"/>
        </w:rPr>
        <w:t xml:space="preserve">CASTRO, José Augusto de. </w:t>
      </w:r>
      <w:r w:rsidRPr="000A25EC">
        <w:rPr>
          <w:rFonts w:ascii="Arial" w:hAnsi="Arial" w:cs="Arial"/>
          <w:i/>
          <w:sz w:val="20"/>
          <w:szCs w:val="20"/>
        </w:rPr>
        <w:t xml:space="preserve">Exportação: aspectos práticos e operacionais. </w:t>
      </w:r>
      <w:r w:rsidRPr="00C8444A">
        <w:rPr>
          <w:rFonts w:ascii="Arial" w:hAnsi="Arial" w:cs="Arial"/>
          <w:sz w:val="20"/>
          <w:szCs w:val="20"/>
        </w:rPr>
        <w:t>São Paulo: Aduaneiras, 2010.</w:t>
      </w:r>
    </w:p>
    <w:p w:rsidR="00547085" w:rsidRPr="00C8444A" w:rsidRDefault="00547085" w:rsidP="00547085">
      <w:pPr>
        <w:jc w:val="both"/>
        <w:rPr>
          <w:rFonts w:ascii="Arial" w:hAnsi="Arial" w:cs="Arial"/>
          <w:sz w:val="20"/>
          <w:szCs w:val="20"/>
        </w:rPr>
      </w:pPr>
      <w:r w:rsidRPr="00C8444A">
        <w:rPr>
          <w:rFonts w:ascii="Arial" w:hAnsi="Arial" w:cs="Arial"/>
          <w:sz w:val="20"/>
          <w:szCs w:val="20"/>
        </w:rPr>
        <w:t xml:space="preserve">GARCIA, Luiz Martins. </w:t>
      </w:r>
      <w:r w:rsidRPr="000A25EC">
        <w:rPr>
          <w:rFonts w:ascii="Arial" w:hAnsi="Arial" w:cs="Arial"/>
          <w:i/>
          <w:sz w:val="20"/>
          <w:szCs w:val="20"/>
        </w:rPr>
        <w:t>Exportar: rotinas e procedimentos, incentivos fiscais e formação de preços</w:t>
      </w:r>
      <w:r w:rsidRPr="00C8444A">
        <w:rPr>
          <w:rFonts w:ascii="Arial" w:hAnsi="Arial" w:cs="Arial"/>
          <w:sz w:val="20"/>
          <w:szCs w:val="20"/>
        </w:rPr>
        <w:t xml:space="preserve">. São Paulo: Aduaneiras, 2007. </w:t>
      </w:r>
    </w:p>
    <w:p w:rsidR="00547085" w:rsidRPr="00C8444A" w:rsidRDefault="00547085" w:rsidP="00547085">
      <w:pPr>
        <w:tabs>
          <w:tab w:val="num" w:pos="0"/>
        </w:tabs>
        <w:jc w:val="both"/>
        <w:rPr>
          <w:rFonts w:ascii="Arial" w:hAnsi="Arial" w:cs="Arial"/>
          <w:sz w:val="20"/>
          <w:szCs w:val="20"/>
        </w:rPr>
      </w:pPr>
      <w:r w:rsidRPr="00C8444A">
        <w:rPr>
          <w:rFonts w:ascii="Arial" w:hAnsi="Arial" w:cs="Arial"/>
          <w:sz w:val="20"/>
          <w:szCs w:val="20"/>
        </w:rPr>
        <w:t xml:space="preserve">VIEIRA, Aquiles. </w:t>
      </w:r>
      <w:r w:rsidRPr="000A25EC">
        <w:rPr>
          <w:rFonts w:ascii="Arial" w:hAnsi="Arial" w:cs="Arial"/>
          <w:i/>
          <w:sz w:val="20"/>
          <w:szCs w:val="20"/>
        </w:rPr>
        <w:t>Importação: práticas, rotinas e procedimentos</w:t>
      </w:r>
      <w:r w:rsidRPr="00C8444A">
        <w:rPr>
          <w:rFonts w:ascii="Arial" w:hAnsi="Arial" w:cs="Arial"/>
          <w:sz w:val="20"/>
          <w:szCs w:val="20"/>
        </w:rPr>
        <w:t>. São Paulo: Aduaneiras, 20</w:t>
      </w:r>
      <w:r w:rsidR="00341E2F">
        <w:rPr>
          <w:rFonts w:ascii="Arial" w:hAnsi="Arial" w:cs="Arial"/>
          <w:sz w:val="20"/>
          <w:szCs w:val="20"/>
        </w:rPr>
        <w:t>10</w:t>
      </w:r>
      <w:r w:rsidRPr="00C8444A">
        <w:rPr>
          <w:rFonts w:ascii="Arial" w:hAnsi="Arial" w:cs="Arial"/>
          <w:sz w:val="20"/>
          <w:szCs w:val="20"/>
        </w:rPr>
        <w:t xml:space="preserve">. </w:t>
      </w:r>
    </w:p>
    <w:p w:rsidR="00547085" w:rsidRPr="00C8444A" w:rsidRDefault="00547085" w:rsidP="00547085">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complementar:</w:t>
      </w:r>
    </w:p>
    <w:p w:rsidR="006377C8" w:rsidRPr="00C8444A" w:rsidRDefault="006377C8" w:rsidP="00547085">
      <w:pPr>
        <w:jc w:val="both"/>
        <w:rPr>
          <w:rFonts w:ascii="Arial" w:hAnsi="Arial" w:cs="Arial"/>
          <w:sz w:val="20"/>
          <w:szCs w:val="20"/>
        </w:rPr>
      </w:pPr>
      <w:r w:rsidRPr="00C8444A">
        <w:rPr>
          <w:rFonts w:ascii="Arial" w:hAnsi="Arial" w:cs="Arial"/>
          <w:sz w:val="20"/>
          <w:szCs w:val="20"/>
        </w:rPr>
        <w:t xml:space="preserve">ASHIKAGA, Carlos Eduardo Garcia. </w:t>
      </w:r>
      <w:r w:rsidRPr="000A25EC">
        <w:rPr>
          <w:rFonts w:ascii="Arial" w:hAnsi="Arial" w:cs="Arial"/>
          <w:i/>
          <w:sz w:val="20"/>
          <w:szCs w:val="20"/>
        </w:rPr>
        <w:t>Análise da Tributação na Importação e na Exportação</w:t>
      </w:r>
      <w:r w:rsidRPr="00C8444A">
        <w:rPr>
          <w:rFonts w:ascii="Arial" w:hAnsi="Arial" w:cs="Arial"/>
          <w:sz w:val="20"/>
          <w:szCs w:val="20"/>
        </w:rPr>
        <w:t>. São Paulo: Aduaneiras, 2010.</w:t>
      </w:r>
    </w:p>
    <w:p w:rsidR="006377C8" w:rsidRPr="00C8444A" w:rsidRDefault="006377C8" w:rsidP="00341E2F">
      <w:pPr>
        <w:tabs>
          <w:tab w:val="num" w:pos="0"/>
        </w:tabs>
        <w:jc w:val="both"/>
        <w:rPr>
          <w:rFonts w:ascii="Arial" w:hAnsi="Arial" w:cs="Arial"/>
          <w:sz w:val="20"/>
          <w:szCs w:val="20"/>
        </w:rPr>
      </w:pPr>
      <w:r w:rsidRPr="00C8444A">
        <w:rPr>
          <w:rFonts w:ascii="Arial" w:hAnsi="Arial" w:cs="Arial"/>
          <w:sz w:val="20"/>
          <w:szCs w:val="20"/>
        </w:rPr>
        <w:t xml:space="preserve">BIZELLI, João dos Santos. </w:t>
      </w:r>
      <w:r w:rsidRPr="000A25EC">
        <w:rPr>
          <w:rFonts w:ascii="Arial" w:hAnsi="Arial" w:cs="Arial"/>
          <w:i/>
          <w:sz w:val="20"/>
          <w:szCs w:val="20"/>
        </w:rPr>
        <w:t xml:space="preserve">Importação: Sistemática administrativa, cambial e fiscal. </w:t>
      </w:r>
      <w:r w:rsidRPr="00C8444A">
        <w:rPr>
          <w:rFonts w:ascii="Arial" w:hAnsi="Arial" w:cs="Arial"/>
          <w:sz w:val="20"/>
          <w:szCs w:val="20"/>
        </w:rPr>
        <w:t xml:space="preserve">São Paulo: Aduaneiras, 2006.  </w:t>
      </w:r>
    </w:p>
    <w:p w:rsidR="006377C8" w:rsidRPr="006377C8" w:rsidRDefault="006377C8" w:rsidP="006377C8">
      <w:pPr>
        <w:pStyle w:val="SemEspaamento"/>
        <w:rPr>
          <w:rFonts w:ascii="Arial" w:hAnsi="Arial" w:cs="Arial"/>
          <w:sz w:val="20"/>
          <w:szCs w:val="20"/>
          <w:lang w:val="pt-BR"/>
        </w:rPr>
      </w:pPr>
      <w:r w:rsidRPr="006377C8">
        <w:rPr>
          <w:rFonts w:ascii="Arial" w:hAnsi="Arial" w:cs="Arial"/>
          <w:sz w:val="20"/>
          <w:szCs w:val="20"/>
          <w:lang w:val="pt-BR"/>
        </w:rPr>
        <w:t xml:space="preserve">DIAS, R; RODRIGUES, W. </w:t>
      </w:r>
      <w:r w:rsidRPr="006377C8">
        <w:rPr>
          <w:rFonts w:ascii="Arial" w:hAnsi="Arial" w:cs="Arial"/>
          <w:i/>
          <w:sz w:val="20"/>
          <w:szCs w:val="20"/>
          <w:lang w:val="pt-BR"/>
        </w:rPr>
        <w:t>Comercio Exterior: Teoria e Gestão</w:t>
      </w:r>
      <w:r w:rsidRPr="006377C8">
        <w:rPr>
          <w:rFonts w:ascii="Arial" w:hAnsi="Arial" w:cs="Arial"/>
          <w:sz w:val="20"/>
          <w:szCs w:val="20"/>
          <w:lang w:val="pt-BR"/>
        </w:rPr>
        <w:t xml:space="preserve">. Atlas, 2008. </w:t>
      </w:r>
    </w:p>
    <w:p w:rsidR="006377C8" w:rsidRPr="006377C8" w:rsidRDefault="006377C8" w:rsidP="006377C8">
      <w:pPr>
        <w:pStyle w:val="SemEspaamento"/>
        <w:rPr>
          <w:rFonts w:ascii="Arial" w:hAnsi="Arial" w:cs="Arial"/>
          <w:sz w:val="20"/>
          <w:szCs w:val="20"/>
          <w:lang w:val="pt-BR"/>
        </w:rPr>
      </w:pPr>
      <w:r w:rsidRPr="006377C8">
        <w:rPr>
          <w:rFonts w:ascii="Arial" w:hAnsi="Arial" w:cs="Arial"/>
          <w:sz w:val="20"/>
          <w:szCs w:val="20"/>
          <w:lang w:val="pt-BR"/>
        </w:rPr>
        <w:t xml:space="preserve">FREITAS, V P. </w:t>
      </w:r>
      <w:r w:rsidRPr="006377C8">
        <w:rPr>
          <w:rFonts w:ascii="Arial" w:hAnsi="Arial" w:cs="Arial"/>
          <w:i/>
          <w:sz w:val="20"/>
          <w:szCs w:val="20"/>
          <w:lang w:val="pt-BR"/>
        </w:rPr>
        <w:t>Importação e Exportação no direito brasileiro</w:t>
      </w:r>
      <w:r w:rsidRPr="006377C8">
        <w:rPr>
          <w:rFonts w:ascii="Arial" w:hAnsi="Arial" w:cs="Arial"/>
          <w:sz w:val="20"/>
          <w:szCs w:val="20"/>
          <w:lang w:val="pt-BR"/>
        </w:rPr>
        <w:t>. São Paulo: RT, 2007.</w:t>
      </w:r>
    </w:p>
    <w:p w:rsidR="006377C8" w:rsidRPr="00C8444A" w:rsidRDefault="006377C8" w:rsidP="00547085">
      <w:pPr>
        <w:jc w:val="both"/>
        <w:rPr>
          <w:rFonts w:ascii="Arial" w:hAnsi="Arial" w:cs="Arial"/>
          <w:sz w:val="20"/>
          <w:szCs w:val="20"/>
        </w:rPr>
      </w:pPr>
      <w:r w:rsidRPr="00C8444A">
        <w:rPr>
          <w:rFonts w:ascii="Arial" w:hAnsi="Arial" w:cs="Arial"/>
          <w:sz w:val="20"/>
          <w:szCs w:val="20"/>
        </w:rPr>
        <w:t>LOPEZ, José Manoel Cortiñas</w:t>
      </w:r>
      <w:r>
        <w:rPr>
          <w:rFonts w:ascii="Arial" w:hAnsi="Arial" w:cs="Arial"/>
          <w:sz w:val="20"/>
          <w:szCs w:val="20"/>
        </w:rPr>
        <w:t>; SILVA, Marilza</w:t>
      </w:r>
      <w:r w:rsidRPr="00B50858">
        <w:rPr>
          <w:rFonts w:ascii="Arial" w:hAnsi="Arial" w:cs="Arial"/>
          <w:sz w:val="20"/>
          <w:szCs w:val="20"/>
        </w:rPr>
        <w:t xml:space="preserve"> </w:t>
      </w:r>
      <w:r>
        <w:rPr>
          <w:rFonts w:ascii="Arial" w:hAnsi="Arial" w:cs="Arial"/>
          <w:sz w:val="20"/>
          <w:szCs w:val="20"/>
        </w:rPr>
        <w:t>Gama</w:t>
      </w:r>
      <w:r w:rsidRPr="00C8444A">
        <w:rPr>
          <w:rFonts w:ascii="Arial" w:hAnsi="Arial" w:cs="Arial"/>
          <w:sz w:val="20"/>
          <w:szCs w:val="20"/>
        </w:rPr>
        <w:t xml:space="preserve">. </w:t>
      </w:r>
      <w:r w:rsidRPr="000A25EC">
        <w:rPr>
          <w:rFonts w:ascii="Arial" w:hAnsi="Arial" w:cs="Arial"/>
          <w:i/>
          <w:sz w:val="20"/>
          <w:szCs w:val="20"/>
        </w:rPr>
        <w:t>Comércio Exterior Competitivo</w:t>
      </w:r>
      <w:r>
        <w:rPr>
          <w:rFonts w:ascii="Arial" w:hAnsi="Arial" w:cs="Arial"/>
          <w:sz w:val="20"/>
          <w:szCs w:val="20"/>
        </w:rPr>
        <w:t xml:space="preserve">. São Paulo: </w:t>
      </w:r>
      <w:r w:rsidRPr="00C8444A">
        <w:rPr>
          <w:rFonts w:ascii="Arial" w:hAnsi="Arial" w:cs="Arial"/>
          <w:sz w:val="20"/>
          <w:szCs w:val="20"/>
        </w:rPr>
        <w:t>Aduaneiras, 2010.</w:t>
      </w:r>
    </w:p>
    <w:p w:rsidR="008C3310" w:rsidRPr="00C8444A" w:rsidRDefault="008C3310" w:rsidP="008C3310">
      <w:pPr>
        <w:jc w:val="both"/>
        <w:rPr>
          <w:rFonts w:ascii="Arial" w:hAnsi="Arial" w:cs="Arial"/>
          <w:sz w:val="20"/>
          <w:szCs w:val="20"/>
        </w:rPr>
      </w:pPr>
      <w:r w:rsidRPr="00C8444A">
        <w:rPr>
          <w:rFonts w:ascii="Arial" w:hAnsi="Arial" w:cs="Arial"/>
          <w:sz w:val="20"/>
          <w:szCs w:val="20"/>
        </w:rPr>
        <w:t xml:space="preserve">MINERVINI, Nicola. </w:t>
      </w:r>
      <w:r w:rsidRPr="000A25EC">
        <w:rPr>
          <w:rFonts w:ascii="Arial" w:hAnsi="Arial" w:cs="Arial"/>
          <w:i/>
          <w:sz w:val="20"/>
          <w:szCs w:val="20"/>
        </w:rPr>
        <w:t>O Exportador: ferramentas para atuar com sucesso no mercado internacional</w:t>
      </w:r>
      <w:r w:rsidRPr="00C8444A">
        <w:rPr>
          <w:rFonts w:ascii="Arial" w:hAnsi="Arial" w:cs="Arial"/>
          <w:sz w:val="20"/>
          <w:szCs w:val="20"/>
        </w:rPr>
        <w:t xml:space="preserve">. São Paulo: Pearson Prentice Hall, 2008. </w:t>
      </w:r>
    </w:p>
    <w:p w:rsidR="006377C8" w:rsidRPr="006377C8" w:rsidRDefault="006377C8" w:rsidP="006377C8">
      <w:pPr>
        <w:pStyle w:val="SemEspaamento"/>
        <w:rPr>
          <w:rFonts w:ascii="Arial" w:hAnsi="Arial" w:cs="Arial"/>
          <w:sz w:val="20"/>
          <w:szCs w:val="20"/>
          <w:lang w:val="pt-BR"/>
        </w:rPr>
      </w:pPr>
      <w:r>
        <w:rPr>
          <w:rFonts w:ascii="Arial" w:hAnsi="Arial" w:cs="Arial"/>
          <w:sz w:val="20"/>
          <w:szCs w:val="20"/>
          <w:lang w:val="pt-BR"/>
        </w:rPr>
        <w:t xml:space="preserve">SEGRE, G. </w:t>
      </w:r>
      <w:r w:rsidRPr="006377C8">
        <w:rPr>
          <w:rFonts w:ascii="Arial" w:hAnsi="Arial" w:cs="Arial"/>
          <w:i/>
          <w:sz w:val="20"/>
          <w:szCs w:val="20"/>
          <w:lang w:val="pt-BR"/>
        </w:rPr>
        <w:t>Manual Prático de Comércio Exterior</w:t>
      </w:r>
      <w:r w:rsidRPr="006377C8">
        <w:rPr>
          <w:rFonts w:ascii="Arial" w:hAnsi="Arial" w:cs="Arial"/>
          <w:sz w:val="20"/>
          <w:szCs w:val="20"/>
          <w:lang w:val="pt-BR"/>
        </w:rPr>
        <w:t xml:space="preserve">. Atlas, 2010. </w:t>
      </w:r>
    </w:p>
    <w:p w:rsidR="006377C8" w:rsidRPr="00C8444A" w:rsidRDefault="006377C8" w:rsidP="000A25EC">
      <w:pPr>
        <w:jc w:val="both"/>
        <w:rPr>
          <w:rFonts w:ascii="Arial" w:hAnsi="Arial" w:cs="Arial"/>
          <w:sz w:val="20"/>
          <w:szCs w:val="20"/>
        </w:rPr>
      </w:pPr>
      <w:r w:rsidRPr="00C8444A">
        <w:rPr>
          <w:rFonts w:ascii="Arial" w:hAnsi="Arial" w:cs="Arial"/>
          <w:sz w:val="20"/>
          <w:szCs w:val="20"/>
        </w:rPr>
        <w:t xml:space="preserve">VAZQUEZ, José Lopes. </w:t>
      </w:r>
      <w:r w:rsidRPr="000A25EC">
        <w:rPr>
          <w:rFonts w:ascii="Arial" w:hAnsi="Arial" w:cs="Arial"/>
          <w:i/>
          <w:sz w:val="20"/>
          <w:szCs w:val="20"/>
        </w:rPr>
        <w:t>Comércio Exterior Brasileiro</w:t>
      </w:r>
      <w:r w:rsidRPr="00C8444A">
        <w:rPr>
          <w:rFonts w:ascii="Arial" w:hAnsi="Arial" w:cs="Arial"/>
          <w:sz w:val="20"/>
          <w:szCs w:val="20"/>
        </w:rPr>
        <w:t>. São Paulo: Atlas, 2009.</w:t>
      </w:r>
    </w:p>
    <w:p w:rsidR="000A25EC" w:rsidRPr="000A25EC" w:rsidRDefault="000A25EC" w:rsidP="00547085">
      <w:pPr>
        <w:jc w:val="both"/>
        <w:rPr>
          <w:rFonts w:ascii="Arial" w:hAnsi="Arial" w:cs="Arial"/>
          <w:b/>
          <w:sz w:val="20"/>
          <w:szCs w:val="20"/>
        </w:rPr>
      </w:pPr>
      <w:r w:rsidRPr="000A25EC">
        <w:rPr>
          <w:rFonts w:ascii="Arial" w:hAnsi="Arial" w:cs="Arial"/>
          <w:b/>
          <w:sz w:val="20"/>
          <w:szCs w:val="20"/>
        </w:rPr>
        <w:t>Outros</w:t>
      </w:r>
    </w:p>
    <w:p w:rsidR="00547085" w:rsidRPr="00C8444A" w:rsidRDefault="00547085" w:rsidP="00547085">
      <w:pPr>
        <w:jc w:val="both"/>
        <w:rPr>
          <w:rFonts w:ascii="Arial" w:hAnsi="Arial" w:cs="Arial"/>
          <w:sz w:val="20"/>
          <w:szCs w:val="20"/>
        </w:rPr>
      </w:pPr>
      <w:r w:rsidRPr="00C8444A">
        <w:rPr>
          <w:rFonts w:ascii="Arial" w:hAnsi="Arial" w:cs="Arial"/>
          <w:sz w:val="20"/>
          <w:szCs w:val="20"/>
        </w:rPr>
        <w:t xml:space="preserve">MINISTÉRIO DO DESENVOLVIMENTO, INDÚSTRIA E COMÉRCIO EXTERIOR. Operações de Comércio Exterior. Exportação. Disponível em: </w:t>
      </w:r>
      <w:hyperlink r:id="rId11" w:history="1">
        <w:r w:rsidRPr="00C8444A">
          <w:rPr>
            <w:rStyle w:val="Hyperlink"/>
            <w:rFonts w:ascii="Arial" w:hAnsi="Arial" w:cs="Arial"/>
            <w:sz w:val="20"/>
            <w:szCs w:val="20"/>
          </w:rPr>
          <w:t>http://www.mdic.gov.br//sitio/interna/interna.php?area=5&amp;menu=245</w:t>
        </w:r>
      </w:hyperlink>
      <w:r w:rsidRPr="00C8444A">
        <w:rPr>
          <w:rFonts w:ascii="Arial" w:hAnsi="Arial" w:cs="Arial"/>
          <w:sz w:val="20"/>
          <w:szCs w:val="20"/>
        </w:rPr>
        <w:t xml:space="preserve">  </w:t>
      </w:r>
    </w:p>
    <w:p w:rsidR="00547085" w:rsidRPr="00C8444A" w:rsidRDefault="00547085" w:rsidP="00547085">
      <w:pPr>
        <w:jc w:val="both"/>
        <w:rPr>
          <w:rFonts w:ascii="Arial" w:hAnsi="Arial" w:cs="Arial"/>
          <w:sz w:val="20"/>
          <w:szCs w:val="20"/>
        </w:rPr>
      </w:pPr>
      <w:r w:rsidRPr="00C8444A">
        <w:rPr>
          <w:rFonts w:ascii="Arial" w:hAnsi="Arial" w:cs="Arial"/>
          <w:sz w:val="20"/>
          <w:szCs w:val="20"/>
        </w:rPr>
        <w:t xml:space="preserve">RECEITA FEDERAL DO BRASIL. Disponível em: </w:t>
      </w:r>
      <w:hyperlink r:id="rId12" w:history="1">
        <w:r w:rsidRPr="00C8444A">
          <w:rPr>
            <w:rStyle w:val="Hyperlink"/>
            <w:rFonts w:ascii="Arial" w:hAnsi="Arial" w:cs="Arial"/>
            <w:sz w:val="20"/>
            <w:szCs w:val="20"/>
          </w:rPr>
          <w:t>http://www.receita.fazenda.gov.br/Grupo1/aduana.htm</w:t>
        </w:r>
      </w:hyperlink>
      <w:r w:rsidRPr="00C8444A">
        <w:rPr>
          <w:rFonts w:ascii="Arial" w:hAnsi="Arial" w:cs="Arial"/>
          <w:sz w:val="20"/>
          <w:szCs w:val="20"/>
        </w:rPr>
        <w:t xml:space="preserve"> </w:t>
      </w:r>
    </w:p>
    <w:p w:rsidR="00645BBA" w:rsidRDefault="00645BBA" w:rsidP="00C8444A">
      <w:pPr>
        <w:tabs>
          <w:tab w:val="num" w:pos="540"/>
          <w:tab w:val="num" w:pos="567"/>
        </w:tabs>
        <w:jc w:val="both"/>
        <w:rPr>
          <w:rFonts w:ascii="Arial" w:hAnsi="Arial" w:cs="Arial"/>
          <w:b/>
          <w:color w:val="0000CC"/>
          <w:sz w:val="20"/>
          <w:szCs w:val="20"/>
        </w:rPr>
      </w:pPr>
    </w:p>
    <w:p w:rsidR="00D60237" w:rsidRPr="00CF07C0" w:rsidRDefault="00D60237" w:rsidP="00D60237">
      <w:pPr>
        <w:tabs>
          <w:tab w:val="num" w:pos="540"/>
          <w:tab w:val="num" w:pos="567"/>
        </w:tabs>
        <w:jc w:val="both"/>
        <w:rPr>
          <w:rFonts w:ascii="Arial" w:hAnsi="Arial" w:cs="Arial"/>
          <w:b/>
          <w:color w:val="0000FF"/>
          <w:sz w:val="20"/>
          <w:szCs w:val="20"/>
        </w:rPr>
      </w:pPr>
      <w:r w:rsidRPr="00CF07C0">
        <w:rPr>
          <w:rFonts w:ascii="Arial" w:hAnsi="Arial" w:cs="Arial"/>
          <w:b/>
          <w:color w:val="0000FF"/>
          <w:sz w:val="20"/>
          <w:szCs w:val="20"/>
        </w:rPr>
        <w:t>LEGISLAÇÃO ADUANEIRA</w:t>
      </w:r>
    </w:p>
    <w:p w:rsidR="00D60237" w:rsidRPr="00CF07C0" w:rsidRDefault="00D60237" w:rsidP="00D60237">
      <w:pPr>
        <w:jc w:val="both"/>
        <w:rPr>
          <w:rFonts w:ascii="Arial" w:hAnsi="Arial" w:cs="Arial"/>
          <w:sz w:val="20"/>
          <w:szCs w:val="20"/>
        </w:rPr>
      </w:pPr>
      <w:r w:rsidRPr="00CF07C0">
        <w:rPr>
          <w:rFonts w:ascii="Arial" w:hAnsi="Arial" w:cs="Arial"/>
          <w:b/>
          <w:sz w:val="20"/>
          <w:szCs w:val="20"/>
        </w:rPr>
        <w:t xml:space="preserve">Objetivos: </w:t>
      </w:r>
      <w:r w:rsidRPr="00CF07C0">
        <w:rPr>
          <w:rFonts w:ascii="Arial" w:hAnsi="Arial" w:cs="Arial"/>
          <w:sz w:val="20"/>
          <w:szCs w:val="20"/>
        </w:rPr>
        <w:t>Compreender, interpretar e aplicar a legislação nas operações de comércio exterior respeitando as leis, normas e portarias deste ramo do Direito.</w:t>
      </w:r>
    </w:p>
    <w:p w:rsidR="00D60237" w:rsidRPr="00CF07C0" w:rsidRDefault="00D60237" w:rsidP="00D60237">
      <w:pPr>
        <w:jc w:val="both"/>
        <w:rPr>
          <w:rFonts w:ascii="Arial" w:hAnsi="Arial" w:cs="Arial"/>
          <w:sz w:val="20"/>
          <w:szCs w:val="20"/>
        </w:rPr>
      </w:pPr>
      <w:r w:rsidRPr="00CF07C0">
        <w:rPr>
          <w:rFonts w:ascii="Arial" w:hAnsi="Arial" w:cs="Arial"/>
          <w:b/>
          <w:sz w:val="20"/>
          <w:szCs w:val="20"/>
        </w:rPr>
        <w:t xml:space="preserve">Ementa: </w:t>
      </w:r>
      <w:r w:rsidRPr="00CF07C0">
        <w:rPr>
          <w:rFonts w:ascii="Arial" w:hAnsi="Arial" w:cs="Arial"/>
          <w:sz w:val="20"/>
          <w:szCs w:val="20"/>
        </w:rPr>
        <w:t>Direito Aduaneiro. Regulamento Aduaneiro. Procedimentos Administrativos e Jurídicos na Importação e Exportação. Tributação no Comércio Exterior brasileiro. Contrato de Transporte. Contrato de Seguro. Comércio marítimo</w:t>
      </w:r>
      <w:r w:rsidR="00852732">
        <w:rPr>
          <w:rFonts w:ascii="Arial" w:hAnsi="Arial" w:cs="Arial"/>
          <w:sz w:val="20"/>
          <w:szCs w:val="20"/>
        </w:rPr>
        <w:t>. Estudo do Código Comercial.</w:t>
      </w:r>
    </w:p>
    <w:p w:rsidR="00D60237" w:rsidRPr="00CF07C0" w:rsidRDefault="00D60237" w:rsidP="00D60237">
      <w:pPr>
        <w:jc w:val="both"/>
        <w:rPr>
          <w:rFonts w:ascii="Arial" w:hAnsi="Arial" w:cs="Arial"/>
          <w:b/>
          <w:sz w:val="20"/>
          <w:szCs w:val="20"/>
        </w:rPr>
      </w:pPr>
      <w:r w:rsidRPr="00CF07C0">
        <w:rPr>
          <w:rFonts w:ascii="Arial" w:hAnsi="Arial" w:cs="Arial"/>
          <w:b/>
          <w:sz w:val="20"/>
          <w:szCs w:val="20"/>
        </w:rPr>
        <w:t>Bibliografia básica:</w:t>
      </w:r>
    </w:p>
    <w:p w:rsidR="00D60237" w:rsidRPr="00392129" w:rsidRDefault="00D60237" w:rsidP="00D60237">
      <w:pPr>
        <w:jc w:val="both"/>
        <w:rPr>
          <w:rFonts w:ascii="Arial" w:hAnsi="Arial" w:cs="Arial"/>
          <w:sz w:val="20"/>
          <w:szCs w:val="20"/>
        </w:rPr>
      </w:pPr>
      <w:r w:rsidRPr="00392129">
        <w:rPr>
          <w:rFonts w:ascii="Arial" w:hAnsi="Arial" w:cs="Arial"/>
          <w:sz w:val="20"/>
          <w:szCs w:val="20"/>
        </w:rPr>
        <w:t xml:space="preserve">EDIÇÕES ADUANEIRAS. </w:t>
      </w:r>
      <w:r w:rsidRPr="00392129">
        <w:rPr>
          <w:rFonts w:ascii="Arial" w:hAnsi="Arial" w:cs="Arial"/>
          <w:i/>
          <w:sz w:val="20"/>
          <w:szCs w:val="20"/>
        </w:rPr>
        <w:t>Regulamento aduaneiro</w:t>
      </w:r>
      <w:r w:rsidRPr="00392129">
        <w:rPr>
          <w:rFonts w:ascii="Arial" w:hAnsi="Arial" w:cs="Arial"/>
          <w:sz w:val="20"/>
          <w:szCs w:val="20"/>
        </w:rPr>
        <w:t>. Aduaneiras, 2010.</w:t>
      </w:r>
    </w:p>
    <w:p w:rsidR="00D60237" w:rsidRPr="00AD3389" w:rsidRDefault="00D60237" w:rsidP="00D60237">
      <w:pPr>
        <w:jc w:val="both"/>
        <w:rPr>
          <w:rFonts w:ascii="Arial" w:hAnsi="Arial" w:cs="Arial"/>
          <w:b/>
          <w:sz w:val="20"/>
          <w:szCs w:val="20"/>
        </w:rPr>
      </w:pPr>
      <w:r w:rsidRPr="00AD3389">
        <w:rPr>
          <w:rFonts w:ascii="Arial" w:hAnsi="Arial" w:cs="Arial"/>
          <w:sz w:val="20"/>
          <w:szCs w:val="20"/>
        </w:rPr>
        <w:t>ROSA, Daniel Polydoro</w:t>
      </w:r>
      <w:r w:rsidRPr="00AD3389">
        <w:rPr>
          <w:rFonts w:ascii="Arial" w:hAnsi="Arial" w:cs="Arial"/>
          <w:i/>
          <w:sz w:val="20"/>
          <w:szCs w:val="20"/>
        </w:rPr>
        <w:t>. Regulamento aduaneiro</w:t>
      </w:r>
      <w:r>
        <w:rPr>
          <w:rFonts w:ascii="Arial" w:hAnsi="Arial" w:cs="Arial"/>
          <w:i/>
          <w:sz w:val="20"/>
          <w:szCs w:val="20"/>
        </w:rPr>
        <w:t xml:space="preserve"> (livro de bolso)</w:t>
      </w:r>
      <w:r w:rsidRPr="00AD3389">
        <w:rPr>
          <w:rFonts w:ascii="Arial" w:hAnsi="Arial" w:cs="Arial"/>
          <w:i/>
          <w:sz w:val="20"/>
          <w:szCs w:val="20"/>
        </w:rPr>
        <w:t>.</w:t>
      </w:r>
      <w:r w:rsidRPr="00AD3389">
        <w:rPr>
          <w:rFonts w:ascii="Arial" w:hAnsi="Arial" w:cs="Arial"/>
          <w:b/>
          <w:sz w:val="20"/>
          <w:szCs w:val="20"/>
        </w:rPr>
        <w:t xml:space="preserve"> </w:t>
      </w:r>
      <w:r w:rsidRPr="00AD3389">
        <w:rPr>
          <w:rFonts w:ascii="Arial" w:hAnsi="Arial" w:cs="Arial"/>
          <w:sz w:val="20"/>
          <w:szCs w:val="20"/>
        </w:rPr>
        <w:t>Lex Magister, 2011.</w:t>
      </w:r>
    </w:p>
    <w:p w:rsidR="00D60237" w:rsidRPr="00AD3389" w:rsidRDefault="00D60237" w:rsidP="00D60237">
      <w:pPr>
        <w:jc w:val="both"/>
        <w:rPr>
          <w:rFonts w:ascii="Arial" w:hAnsi="Arial" w:cs="Arial"/>
          <w:b/>
          <w:sz w:val="20"/>
          <w:szCs w:val="20"/>
        </w:rPr>
      </w:pPr>
      <w:r w:rsidRPr="00AD3389">
        <w:rPr>
          <w:rFonts w:ascii="Arial" w:hAnsi="Arial" w:cs="Arial"/>
          <w:sz w:val="20"/>
          <w:szCs w:val="20"/>
        </w:rPr>
        <w:t xml:space="preserve">VALADÃO, Marcos Aurélio Pereira; MEIRA, Lizziane Angelotti; MAGALHÃES, Cleusa. </w:t>
      </w:r>
      <w:r w:rsidRPr="00AD3389">
        <w:rPr>
          <w:rFonts w:ascii="Arial" w:hAnsi="Arial" w:cs="Arial"/>
          <w:i/>
          <w:sz w:val="20"/>
          <w:szCs w:val="20"/>
        </w:rPr>
        <w:t>Anotações ao Regulamento Aduaneiro.</w:t>
      </w:r>
      <w:r w:rsidRPr="00AD3389">
        <w:rPr>
          <w:rFonts w:ascii="Arial" w:hAnsi="Arial" w:cs="Arial"/>
          <w:b/>
          <w:sz w:val="20"/>
          <w:szCs w:val="20"/>
        </w:rPr>
        <w:t xml:space="preserve"> </w:t>
      </w:r>
      <w:r w:rsidRPr="00AD3389">
        <w:rPr>
          <w:rFonts w:ascii="Arial" w:hAnsi="Arial" w:cs="Arial"/>
          <w:sz w:val="20"/>
          <w:szCs w:val="20"/>
        </w:rPr>
        <w:t>Lex Magister, 2011.</w:t>
      </w:r>
      <w:r w:rsidRPr="00AD3389">
        <w:rPr>
          <w:rFonts w:ascii="Arial" w:hAnsi="Arial" w:cs="Arial"/>
          <w:b/>
          <w:sz w:val="20"/>
          <w:szCs w:val="20"/>
        </w:rPr>
        <w:t xml:space="preserve"> </w:t>
      </w:r>
    </w:p>
    <w:p w:rsidR="00D60237" w:rsidRPr="00AD3389" w:rsidRDefault="00D60237" w:rsidP="00D60237">
      <w:pPr>
        <w:jc w:val="both"/>
        <w:rPr>
          <w:rFonts w:ascii="Arial" w:hAnsi="Arial" w:cs="Arial"/>
          <w:b/>
          <w:sz w:val="20"/>
          <w:szCs w:val="20"/>
        </w:rPr>
      </w:pPr>
      <w:r w:rsidRPr="00AD3389">
        <w:rPr>
          <w:rFonts w:ascii="Arial" w:hAnsi="Arial" w:cs="Arial"/>
          <w:b/>
          <w:sz w:val="20"/>
          <w:szCs w:val="20"/>
        </w:rPr>
        <w:t xml:space="preserve">Bibliografia </w:t>
      </w:r>
      <w:r>
        <w:rPr>
          <w:rFonts w:ascii="Arial" w:hAnsi="Arial" w:cs="Arial"/>
          <w:b/>
          <w:sz w:val="20"/>
          <w:szCs w:val="20"/>
        </w:rPr>
        <w:t>c</w:t>
      </w:r>
      <w:r w:rsidRPr="00AD3389">
        <w:rPr>
          <w:rFonts w:ascii="Arial" w:hAnsi="Arial" w:cs="Arial"/>
          <w:b/>
          <w:sz w:val="20"/>
          <w:szCs w:val="20"/>
        </w:rPr>
        <w:t>omplementar:</w:t>
      </w:r>
    </w:p>
    <w:p w:rsidR="00D60237" w:rsidRPr="00AD3389" w:rsidRDefault="00D60237" w:rsidP="00D60237">
      <w:pPr>
        <w:rPr>
          <w:rFonts w:ascii="Arial" w:hAnsi="Arial" w:cs="Arial"/>
          <w:sz w:val="20"/>
          <w:szCs w:val="20"/>
        </w:rPr>
      </w:pPr>
      <w:r w:rsidRPr="00AD3389">
        <w:rPr>
          <w:rFonts w:ascii="Arial" w:hAnsi="Arial" w:cs="Arial"/>
          <w:sz w:val="20"/>
          <w:szCs w:val="20"/>
        </w:rPr>
        <w:t xml:space="preserve">AMARO, Luciano. </w:t>
      </w:r>
      <w:r w:rsidRPr="00D60237">
        <w:rPr>
          <w:rFonts w:ascii="Arial" w:hAnsi="Arial" w:cs="Arial"/>
          <w:i/>
          <w:sz w:val="20"/>
          <w:szCs w:val="20"/>
        </w:rPr>
        <w:t>Direito Tributário Brasileiro</w:t>
      </w:r>
      <w:r w:rsidRPr="00AD3389">
        <w:rPr>
          <w:rFonts w:ascii="Arial" w:hAnsi="Arial" w:cs="Arial"/>
          <w:sz w:val="20"/>
          <w:szCs w:val="20"/>
        </w:rPr>
        <w:t>. Saraiva, 2010.</w:t>
      </w:r>
    </w:p>
    <w:p w:rsidR="00D60237" w:rsidRPr="00AD3389" w:rsidRDefault="00D60237" w:rsidP="00D60237">
      <w:pPr>
        <w:rPr>
          <w:rFonts w:ascii="Arial" w:hAnsi="Arial" w:cs="Arial"/>
          <w:sz w:val="20"/>
          <w:szCs w:val="20"/>
        </w:rPr>
      </w:pPr>
      <w:r w:rsidRPr="00AD3389">
        <w:rPr>
          <w:rFonts w:ascii="Arial" w:hAnsi="Arial" w:cs="Arial"/>
          <w:sz w:val="20"/>
          <w:szCs w:val="20"/>
        </w:rPr>
        <w:t xml:space="preserve">BARROS, André Ferreira de. </w:t>
      </w:r>
      <w:r w:rsidRPr="00AD3389">
        <w:rPr>
          <w:rFonts w:ascii="Arial" w:hAnsi="Arial" w:cs="Arial"/>
          <w:i/>
          <w:sz w:val="20"/>
          <w:szCs w:val="20"/>
        </w:rPr>
        <w:t>O novo direito aduaneiro</w:t>
      </w:r>
      <w:r w:rsidRPr="00AD3389">
        <w:rPr>
          <w:rFonts w:ascii="Arial" w:hAnsi="Arial" w:cs="Arial"/>
          <w:sz w:val="20"/>
          <w:szCs w:val="20"/>
        </w:rPr>
        <w:t>. Vol. I. Synergia, 2005.</w:t>
      </w:r>
    </w:p>
    <w:p w:rsidR="00D60237" w:rsidRPr="00AD3389" w:rsidRDefault="00D60237" w:rsidP="00D60237">
      <w:pPr>
        <w:rPr>
          <w:rFonts w:ascii="Arial" w:hAnsi="Arial" w:cs="Arial"/>
          <w:sz w:val="20"/>
          <w:szCs w:val="20"/>
        </w:rPr>
      </w:pPr>
      <w:r w:rsidRPr="00AD3389">
        <w:rPr>
          <w:rFonts w:ascii="Arial" w:hAnsi="Arial" w:cs="Arial"/>
          <w:sz w:val="20"/>
          <w:szCs w:val="20"/>
        </w:rPr>
        <w:t xml:space="preserve">BARROS, André Ferreira de. </w:t>
      </w:r>
      <w:r w:rsidRPr="00AD3389">
        <w:rPr>
          <w:rFonts w:ascii="Arial" w:hAnsi="Arial" w:cs="Arial"/>
          <w:i/>
          <w:sz w:val="20"/>
          <w:szCs w:val="20"/>
        </w:rPr>
        <w:t>O novo direito aduaneiro</w:t>
      </w:r>
      <w:r w:rsidRPr="00AD3389">
        <w:rPr>
          <w:rFonts w:ascii="Arial" w:hAnsi="Arial" w:cs="Arial"/>
          <w:sz w:val="20"/>
          <w:szCs w:val="20"/>
        </w:rPr>
        <w:t>. Vol. II. Synergia, 2009.</w:t>
      </w:r>
    </w:p>
    <w:p w:rsidR="00D60237" w:rsidRPr="00AD3389" w:rsidRDefault="00D60237" w:rsidP="00D60237">
      <w:pPr>
        <w:rPr>
          <w:rFonts w:ascii="Arial" w:hAnsi="Arial" w:cs="Arial"/>
          <w:sz w:val="20"/>
          <w:szCs w:val="20"/>
        </w:rPr>
      </w:pPr>
      <w:r w:rsidRPr="00AD3389">
        <w:rPr>
          <w:rFonts w:ascii="Arial" w:hAnsi="Arial" w:cs="Arial"/>
          <w:sz w:val="20"/>
          <w:szCs w:val="20"/>
        </w:rPr>
        <w:t xml:space="preserve">LUZ, Rodrigo Teixeira. </w:t>
      </w:r>
      <w:r w:rsidRPr="00D60237">
        <w:rPr>
          <w:rFonts w:ascii="Arial" w:hAnsi="Arial" w:cs="Arial"/>
          <w:i/>
          <w:sz w:val="20"/>
          <w:szCs w:val="20"/>
        </w:rPr>
        <w:t>Comercio Internacional e Legislação Aduaneira</w:t>
      </w:r>
      <w:r w:rsidRPr="00AD3389">
        <w:rPr>
          <w:rFonts w:ascii="Arial" w:hAnsi="Arial" w:cs="Arial"/>
          <w:sz w:val="20"/>
          <w:szCs w:val="20"/>
        </w:rPr>
        <w:t xml:space="preserve">. Campus, 2007. </w:t>
      </w:r>
    </w:p>
    <w:p w:rsidR="00D60237" w:rsidRPr="00AD3389" w:rsidRDefault="00D60237" w:rsidP="00D60237">
      <w:pPr>
        <w:pStyle w:val="SemEspaamento"/>
        <w:rPr>
          <w:rFonts w:ascii="Arial" w:hAnsi="Arial" w:cs="Arial"/>
          <w:sz w:val="20"/>
          <w:szCs w:val="20"/>
          <w:lang w:val="pt-BR"/>
        </w:rPr>
      </w:pPr>
      <w:r w:rsidRPr="00AD3389">
        <w:rPr>
          <w:rFonts w:ascii="Arial" w:hAnsi="Arial" w:cs="Arial"/>
          <w:sz w:val="20"/>
          <w:szCs w:val="20"/>
          <w:lang w:val="pt-BR"/>
        </w:rPr>
        <w:t xml:space="preserve">QUINTANS L C; WERNECK, P. </w:t>
      </w:r>
      <w:r w:rsidRPr="00392129">
        <w:rPr>
          <w:rFonts w:ascii="Arial" w:hAnsi="Arial" w:cs="Arial"/>
          <w:i/>
          <w:sz w:val="20"/>
          <w:szCs w:val="20"/>
          <w:lang w:val="pt-BR"/>
        </w:rPr>
        <w:t>Impostos de Importação</w:t>
      </w:r>
      <w:r w:rsidRPr="00AD3389">
        <w:rPr>
          <w:rFonts w:ascii="Arial" w:hAnsi="Arial" w:cs="Arial"/>
          <w:sz w:val="20"/>
          <w:szCs w:val="20"/>
          <w:lang w:val="pt-BR"/>
        </w:rPr>
        <w:t xml:space="preserve">, de Exportação. Freitas Bastos, 2007. </w:t>
      </w:r>
    </w:p>
    <w:p w:rsidR="00D60237" w:rsidRPr="00AD3389" w:rsidRDefault="00D60237" w:rsidP="00D60237">
      <w:pPr>
        <w:pStyle w:val="SemEspaamento"/>
        <w:rPr>
          <w:rFonts w:ascii="Arial" w:hAnsi="Arial" w:cs="Arial"/>
          <w:sz w:val="20"/>
          <w:szCs w:val="20"/>
          <w:lang w:val="pt-BR"/>
        </w:rPr>
      </w:pPr>
      <w:r w:rsidRPr="00AD3389">
        <w:rPr>
          <w:rFonts w:ascii="Arial" w:hAnsi="Arial" w:cs="Arial"/>
          <w:sz w:val="20"/>
          <w:szCs w:val="20"/>
          <w:lang w:val="pt-BR"/>
        </w:rPr>
        <w:t xml:space="preserve">SEGRE, G. </w:t>
      </w:r>
      <w:r w:rsidRPr="00AD3389">
        <w:rPr>
          <w:rFonts w:ascii="Arial" w:hAnsi="Arial" w:cs="Arial"/>
          <w:i/>
          <w:sz w:val="20"/>
          <w:szCs w:val="20"/>
          <w:lang w:val="pt-BR"/>
        </w:rPr>
        <w:t>Manual Prático de Comércio Exterior</w:t>
      </w:r>
      <w:r w:rsidRPr="00AD3389">
        <w:rPr>
          <w:rFonts w:ascii="Arial" w:hAnsi="Arial" w:cs="Arial"/>
          <w:sz w:val="20"/>
          <w:szCs w:val="20"/>
          <w:lang w:val="pt-BR"/>
        </w:rPr>
        <w:t xml:space="preserve">. Atlas, 2006. </w:t>
      </w:r>
    </w:p>
    <w:p w:rsidR="00D60237" w:rsidRDefault="00D60237" w:rsidP="00D60237">
      <w:pPr>
        <w:pStyle w:val="SemEspaamento"/>
        <w:rPr>
          <w:rFonts w:ascii="Arial" w:hAnsi="Arial" w:cs="Arial"/>
          <w:sz w:val="20"/>
          <w:szCs w:val="20"/>
          <w:lang w:val="pt-BR"/>
        </w:rPr>
      </w:pPr>
      <w:r w:rsidRPr="00CF07C0">
        <w:rPr>
          <w:rFonts w:ascii="Arial" w:hAnsi="Arial" w:cs="Arial"/>
          <w:b/>
          <w:sz w:val="20"/>
          <w:szCs w:val="20"/>
          <w:lang w:val="pt-BR"/>
        </w:rPr>
        <w:t>Outros:</w:t>
      </w:r>
      <w:r w:rsidRPr="00CF07C0">
        <w:rPr>
          <w:rFonts w:ascii="Arial" w:hAnsi="Arial" w:cs="Arial"/>
          <w:sz w:val="20"/>
          <w:szCs w:val="20"/>
          <w:lang w:val="pt-BR"/>
        </w:rPr>
        <w:t xml:space="preserve"> Eletrônicos - Secretaria da Receita Federal do Brasil [http://www.receita.fazenda.gov.br/].</w:t>
      </w:r>
    </w:p>
    <w:p w:rsidR="00D60237" w:rsidRDefault="00D60237" w:rsidP="00E765FD">
      <w:pPr>
        <w:jc w:val="both"/>
        <w:rPr>
          <w:rFonts w:ascii="Arial" w:hAnsi="Arial" w:cs="Arial"/>
          <w:b/>
          <w:bCs/>
          <w:color w:val="0000CC"/>
          <w:sz w:val="20"/>
          <w:szCs w:val="20"/>
        </w:rPr>
      </w:pPr>
    </w:p>
    <w:p w:rsidR="00E765FD" w:rsidRPr="00BB6483" w:rsidRDefault="00E765FD" w:rsidP="00E765FD">
      <w:pPr>
        <w:jc w:val="both"/>
        <w:rPr>
          <w:rFonts w:ascii="Arial" w:hAnsi="Arial" w:cs="Arial"/>
          <w:b/>
          <w:bCs/>
          <w:color w:val="0000CC"/>
          <w:sz w:val="20"/>
          <w:szCs w:val="20"/>
        </w:rPr>
      </w:pPr>
      <w:r w:rsidRPr="00BB6483">
        <w:rPr>
          <w:rFonts w:ascii="Arial" w:hAnsi="Arial" w:cs="Arial"/>
          <w:b/>
          <w:bCs/>
          <w:color w:val="0000CC"/>
          <w:sz w:val="20"/>
          <w:szCs w:val="20"/>
        </w:rPr>
        <w:t xml:space="preserve">MERCADO E FINANÇAS INTERNACIONAIS </w:t>
      </w:r>
    </w:p>
    <w:p w:rsidR="00E765FD" w:rsidRPr="00E765FD" w:rsidRDefault="00E765FD" w:rsidP="00E765FD">
      <w:pPr>
        <w:jc w:val="both"/>
        <w:rPr>
          <w:rFonts w:ascii="Arial" w:hAnsi="Arial" w:cs="Arial"/>
          <w:sz w:val="20"/>
          <w:szCs w:val="20"/>
        </w:rPr>
      </w:pPr>
      <w:r w:rsidRPr="00E765FD">
        <w:rPr>
          <w:rFonts w:ascii="Arial" w:hAnsi="Arial" w:cs="Arial"/>
          <w:b/>
          <w:sz w:val="20"/>
          <w:szCs w:val="20"/>
        </w:rPr>
        <w:t xml:space="preserve">Objetivo: </w:t>
      </w:r>
      <w:r w:rsidRPr="00E765FD">
        <w:rPr>
          <w:rFonts w:ascii="Arial" w:hAnsi="Arial" w:cs="Arial"/>
          <w:bCs/>
          <w:sz w:val="20"/>
          <w:szCs w:val="20"/>
        </w:rPr>
        <w:t>P</w:t>
      </w:r>
      <w:r w:rsidRPr="00E765FD">
        <w:rPr>
          <w:rFonts w:ascii="Arial" w:hAnsi="Arial" w:cs="Arial"/>
          <w:sz w:val="20"/>
          <w:szCs w:val="20"/>
        </w:rPr>
        <w:t>rover aos alunos os instrumentos analíticos que lhes permitam compreender a</w:t>
      </w:r>
      <w:r w:rsidRPr="00E765FD">
        <w:rPr>
          <w:rFonts w:ascii="Arial" w:hAnsi="Arial" w:cs="Arial"/>
          <w:bCs/>
          <w:sz w:val="20"/>
          <w:szCs w:val="20"/>
        </w:rPr>
        <w:t>s</w:t>
      </w:r>
      <w:r w:rsidRPr="00E765FD">
        <w:rPr>
          <w:rFonts w:ascii="Arial" w:hAnsi="Arial" w:cs="Arial"/>
          <w:sz w:val="20"/>
          <w:szCs w:val="20"/>
        </w:rPr>
        <w:t xml:space="preserve"> transformações institucionais do sistema financeiro internacional contemporâneo.</w:t>
      </w:r>
    </w:p>
    <w:p w:rsidR="00E765FD" w:rsidRPr="00E765FD" w:rsidRDefault="00E765FD" w:rsidP="00E765FD">
      <w:pPr>
        <w:jc w:val="both"/>
        <w:rPr>
          <w:rFonts w:ascii="Arial" w:hAnsi="Arial" w:cs="Arial"/>
          <w:sz w:val="18"/>
          <w:szCs w:val="18"/>
        </w:rPr>
      </w:pPr>
      <w:r w:rsidRPr="00E765FD">
        <w:rPr>
          <w:rFonts w:ascii="Arial" w:hAnsi="Arial" w:cs="Arial"/>
          <w:b/>
          <w:sz w:val="20"/>
          <w:szCs w:val="20"/>
        </w:rPr>
        <w:t xml:space="preserve">Ementa: </w:t>
      </w:r>
      <w:r w:rsidRPr="00E765FD">
        <w:rPr>
          <w:rFonts w:ascii="Arial" w:hAnsi="Arial" w:cs="Arial"/>
          <w:bCs/>
          <w:sz w:val="20"/>
          <w:szCs w:val="20"/>
        </w:rPr>
        <w:t>O capital financeiro: da gênese à crise contemporânea. Fenômenos e mecanismos que determinam o funcionamento do capital financeiro internacional e globalizado. O capital financeiro internacional e a sua centralização. M</w:t>
      </w:r>
      <w:r w:rsidRPr="00E765FD">
        <w:rPr>
          <w:rFonts w:ascii="Arial" w:hAnsi="Arial" w:cs="Arial"/>
          <w:sz w:val="18"/>
          <w:szCs w:val="18"/>
        </w:rPr>
        <w:t>ercados globalizados e blocos econômicos; organizações internacionais de comércio exterior; sistema monetário internacional; balanço de pagamento; instituições transnacionais; bolsas e mercado de capitais internacionais; títulos de crédito internacionais: “</w:t>
      </w:r>
      <w:r w:rsidRPr="00E765FD">
        <w:rPr>
          <w:rFonts w:ascii="Arial" w:hAnsi="Arial" w:cs="Arial"/>
          <w:i/>
          <w:sz w:val="18"/>
          <w:szCs w:val="18"/>
        </w:rPr>
        <w:t>C-Bonds</w:t>
      </w:r>
      <w:r w:rsidRPr="00E765FD">
        <w:rPr>
          <w:rFonts w:ascii="Arial" w:hAnsi="Arial" w:cs="Arial"/>
          <w:sz w:val="18"/>
          <w:szCs w:val="18"/>
        </w:rPr>
        <w:t xml:space="preserve">”, </w:t>
      </w:r>
      <w:r w:rsidRPr="00E765FD">
        <w:rPr>
          <w:rFonts w:ascii="Arial" w:hAnsi="Arial" w:cs="Arial"/>
          <w:i/>
          <w:sz w:val="18"/>
          <w:szCs w:val="18"/>
        </w:rPr>
        <w:t>eurobonus</w:t>
      </w:r>
      <w:r w:rsidRPr="00E765FD">
        <w:rPr>
          <w:rFonts w:ascii="Arial" w:hAnsi="Arial" w:cs="Arial"/>
          <w:sz w:val="18"/>
          <w:szCs w:val="18"/>
        </w:rPr>
        <w:t>, “ADR” (</w:t>
      </w:r>
      <w:r w:rsidRPr="00E765FD">
        <w:rPr>
          <w:rFonts w:ascii="Arial" w:hAnsi="Arial" w:cs="Arial"/>
          <w:i/>
          <w:sz w:val="18"/>
          <w:szCs w:val="18"/>
        </w:rPr>
        <w:t>American Depositary Recept)</w:t>
      </w:r>
      <w:r w:rsidRPr="00E765FD">
        <w:rPr>
          <w:rFonts w:ascii="Arial" w:hAnsi="Arial" w:cs="Arial"/>
          <w:sz w:val="18"/>
          <w:szCs w:val="18"/>
        </w:rPr>
        <w:t xml:space="preserve"> e “GDR” (</w:t>
      </w:r>
      <w:r w:rsidRPr="00E765FD">
        <w:rPr>
          <w:rFonts w:ascii="Arial" w:hAnsi="Arial" w:cs="Arial"/>
          <w:i/>
          <w:sz w:val="18"/>
          <w:szCs w:val="18"/>
        </w:rPr>
        <w:t>Global Depositary Recept</w:t>
      </w:r>
      <w:r w:rsidRPr="00E765FD">
        <w:rPr>
          <w:rFonts w:ascii="Arial" w:hAnsi="Arial" w:cs="Arial"/>
          <w:sz w:val="18"/>
          <w:szCs w:val="18"/>
        </w:rPr>
        <w:t>).</w:t>
      </w:r>
    </w:p>
    <w:p w:rsidR="00E765FD" w:rsidRPr="000850D3" w:rsidRDefault="00E765FD" w:rsidP="00E765FD">
      <w:pPr>
        <w:jc w:val="both"/>
        <w:rPr>
          <w:rFonts w:ascii="Arial" w:hAnsi="Arial" w:cs="Arial"/>
          <w:b/>
          <w:sz w:val="20"/>
          <w:szCs w:val="20"/>
        </w:rPr>
      </w:pPr>
      <w:r w:rsidRPr="000850D3">
        <w:rPr>
          <w:rFonts w:ascii="Arial" w:hAnsi="Arial" w:cs="Arial"/>
          <w:b/>
          <w:sz w:val="20"/>
          <w:szCs w:val="20"/>
        </w:rPr>
        <w:t>Bibliografia básica:</w:t>
      </w:r>
    </w:p>
    <w:p w:rsidR="00E765FD" w:rsidRPr="00567F82" w:rsidRDefault="00E765FD" w:rsidP="00E765FD">
      <w:pPr>
        <w:jc w:val="both"/>
        <w:rPr>
          <w:rFonts w:ascii="Arial" w:hAnsi="Arial" w:cs="Arial"/>
          <w:sz w:val="20"/>
          <w:szCs w:val="20"/>
        </w:rPr>
      </w:pPr>
      <w:r>
        <w:rPr>
          <w:rFonts w:ascii="Arial" w:hAnsi="Arial" w:cs="Arial"/>
          <w:sz w:val="20"/>
          <w:szCs w:val="20"/>
        </w:rPr>
        <w:t xml:space="preserve">ARAUJO, Carlos; </w:t>
      </w:r>
      <w:r w:rsidRPr="00807631">
        <w:rPr>
          <w:rFonts w:ascii="Arial" w:hAnsi="Arial" w:cs="Arial"/>
          <w:sz w:val="20"/>
          <w:szCs w:val="20"/>
        </w:rPr>
        <w:t>ROUBINI, Nouriel; MIHM, S</w:t>
      </w:r>
      <w:r>
        <w:rPr>
          <w:rFonts w:ascii="Arial" w:hAnsi="Arial" w:cs="Arial"/>
          <w:sz w:val="20"/>
          <w:szCs w:val="20"/>
        </w:rPr>
        <w:t>t</w:t>
      </w:r>
      <w:r w:rsidRPr="00807631">
        <w:rPr>
          <w:rFonts w:ascii="Arial" w:hAnsi="Arial" w:cs="Arial"/>
          <w:sz w:val="20"/>
          <w:szCs w:val="20"/>
        </w:rPr>
        <w:t>ephen.</w:t>
      </w:r>
      <w:r w:rsidRPr="00807631">
        <w:rPr>
          <w:rFonts w:ascii="Arial" w:hAnsi="Arial" w:cs="Arial"/>
          <w:i/>
          <w:sz w:val="20"/>
          <w:szCs w:val="20"/>
        </w:rPr>
        <w:t xml:space="preserve"> A Economia das Crises:</w:t>
      </w:r>
      <w:r w:rsidRPr="00807631">
        <w:rPr>
          <w:rFonts w:ascii="Arial" w:hAnsi="Arial" w:cs="Arial"/>
          <w:sz w:val="20"/>
          <w:szCs w:val="20"/>
        </w:rPr>
        <w:t xml:space="preserve"> um curso relâmpago sobre o futuro do sistema financeiro internacional. </w:t>
      </w:r>
      <w:r w:rsidRPr="00E765FD">
        <w:rPr>
          <w:rFonts w:ascii="Arial" w:hAnsi="Arial" w:cs="Arial"/>
          <w:sz w:val="20"/>
          <w:szCs w:val="20"/>
        </w:rPr>
        <w:t>Intrínseca</w:t>
      </w:r>
      <w:r w:rsidRPr="00567F82">
        <w:rPr>
          <w:rFonts w:ascii="Arial" w:hAnsi="Arial" w:cs="Arial"/>
          <w:sz w:val="20"/>
          <w:szCs w:val="20"/>
        </w:rPr>
        <w:t>, 2010.</w:t>
      </w:r>
    </w:p>
    <w:p w:rsidR="00E765FD" w:rsidRPr="000850D3" w:rsidRDefault="00E765FD" w:rsidP="00E765FD">
      <w:pPr>
        <w:pStyle w:val="SemEspaamento"/>
        <w:jc w:val="both"/>
        <w:rPr>
          <w:rFonts w:ascii="Arial" w:hAnsi="Arial" w:cs="Arial"/>
          <w:sz w:val="20"/>
          <w:szCs w:val="20"/>
          <w:lang w:val="pt-BR"/>
        </w:rPr>
      </w:pPr>
      <w:r w:rsidRPr="000850D3">
        <w:rPr>
          <w:rFonts w:ascii="Arial" w:hAnsi="Arial" w:cs="Arial"/>
          <w:sz w:val="20"/>
          <w:szCs w:val="20"/>
          <w:lang w:val="pt-BR"/>
        </w:rPr>
        <w:t>KLOTZLE, Marcelo Cabus</w:t>
      </w:r>
      <w:r>
        <w:rPr>
          <w:rFonts w:ascii="Arial" w:hAnsi="Arial" w:cs="Arial"/>
          <w:sz w:val="20"/>
          <w:szCs w:val="20"/>
          <w:lang w:val="pt-BR"/>
        </w:rPr>
        <w:t xml:space="preserve">; </w:t>
      </w:r>
      <w:r w:rsidRPr="000850D3">
        <w:rPr>
          <w:rFonts w:ascii="Arial" w:hAnsi="Arial" w:cs="Arial"/>
          <w:sz w:val="20"/>
          <w:szCs w:val="20"/>
          <w:lang w:val="pt-BR"/>
        </w:rPr>
        <w:t>PINTO, Antonio Carlos Figueiredo</w:t>
      </w:r>
      <w:r>
        <w:rPr>
          <w:rFonts w:ascii="Arial" w:hAnsi="Arial" w:cs="Arial"/>
          <w:sz w:val="20"/>
          <w:szCs w:val="20"/>
          <w:lang w:val="pt-BR"/>
        </w:rPr>
        <w:t xml:space="preserve">; </w:t>
      </w:r>
      <w:r w:rsidRPr="000850D3">
        <w:rPr>
          <w:rFonts w:ascii="Arial" w:hAnsi="Arial" w:cs="Arial"/>
          <w:sz w:val="20"/>
          <w:szCs w:val="20"/>
          <w:lang w:val="pt-BR"/>
        </w:rPr>
        <w:t xml:space="preserve">KLOTZLE, André Cabus. </w:t>
      </w:r>
      <w:r w:rsidRPr="00807631">
        <w:rPr>
          <w:rFonts w:ascii="Arial" w:hAnsi="Arial" w:cs="Arial"/>
          <w:i/>
          <w:sz w:val="20"/>
          <w:szCs w:val="20"/>
          <w:lang w:val="pt-BR"/>
        </w:rPr>
        <w:t>Finanças Internacionais</w:t>
      </w:r>
      <w:r w:rsidRPr="000850D3">
        <w:rPr>
          <w:rFonts w:ascii="Arial" w:hAnsi="Arial" w:cs="Arial"/>
          <w:sz w:val="20"/>
          <w:szCs w:val="20"/>
          <w:lang w:val="pt-BR"/>
        </w:rPr>
        <w:t>.  Saraiva, 2007.</w:t>
      </w:r>
    </w:p>
    <w:p w:rsidR="00E765FD" w:rsidRPr="000850D3" w:rsidRDefault="00E765FD" w:rsidP="00E765FD">
      <w:pPr>
        <w:pStyle w:val="SemEspaamento"/>
        <w:jc w:val="both"/>
        <w:rPr>
          <w:rFonts w:ascii="Arial" w:hAnsi="Arial" w:cs="Arial"/>
          <w:sz w:val="20"/>
          <w:szCs w:val="20"/>
          <w:lang w:val="pt-BR"/>
        </w:rPr>
      </w:pPr>
      <w:r w:rsidRPr="000850D3">
        <w:rPr>
          <w:rFonts w:ascii="Arial" w:hAnsi="Arial" w:cs="Arial"/>
          <w:sz w:val="20"/>
          <w:szCs w:val="20"/>
          <w:lang w:val="pt-BR"/>
        </w:rPr>
        <w:t xml:space="preserve">MADURA, Jeff. </w:t>
      </w:r>
      <w:r w:rsidRPr="00807631">
        <w:rPr>
          <w:rFonts w:ascii="Arial" w:hAnsi="Arial" w:cs="Arial"/>
          <w:i/>
          <w:sz w:val="20"/>
          <w:szCs w:val="20"/>
          <w:lang w:val="pt-BR"/>
        </w:rPr>
        <w:t>Finanças Corporativas Internacionais</w:t>
      </w:r>
      <w:r w:rsidRPr="000850D3">
        <w:rPr>
          <w:rFonts w:ascii="Arial" w:hAnsi="Arial" w:cs="Arial"/>
          <w:sz w:val="20"/>
          <w:szCs w:val="20"/>
          <w:lang w:val="pt-BR"/>
        </w:rPr>
        <w:t>. Cengage, 2008.</w:t>
      </w:r>
    </w:p>
    <w:p w:rsidR="00E765FD" w:rsidRPr="000850D3" w:rsidRDefault="00E765FD" w:rsidP="00E765FD">
      <w:pPr>
        <w:jc w:val="both"/>
        <w:rPr>
          <w:rFonts w:ascii="Arial" w:hAnsi="Arial" w:cs="Arial"/>
          <w:b/>
          <w:sz w:val="20"/>
          <w:szCs w:val="20"/>
        </w:rPr>
      </w:pPr>
      <w:r w:rsidRPr="000850D3">
        <w:rPr>
          <w:rFonts w:ascii="Arial" w:hAnsi="Arial" w:cs="Arial"/>
          <w:b/>
          <w:sz w:val="20"/>
          <w:szCs w:val="20"/>
        </w:rPr>
        <w:t>Bibliografia complementar:</w:t>
      </w:r>
    </w:p>
    <w:p w:rsidR="00E765FD" w:rsidRPr="00567F82" w:rsidRDefault="00E765FD" w:rsidP="00E765FD">
      <w:pPr>
        <w:pStyle w:val="SemEspaamento"/>
        <w:jc w:val="both"/>
        <w:rPr>
          <w:rFonts w:asciiTheme="majorHAnsi" w:hAnsiTheme="majorHAnsi" w:cstheme="majorHAnsi"/>
          <w:sz w:val="20"/>
          <w:szCs w:val="20"/>
          <w:lang w:val="pt-BR"/>
        </w:rPr>
      </w:pPr>
      <w:r w:rsidRPr="00AD0E1A">
        <w:rPr>
          <w:rFonts w:asciiTheme="majorHAnsi" w:hAnsiTheme="majorHAnsi" w:cstheme="majorHAnsi"/>
          <w:sz w:val="20"/>
          <w:szCs w:val="20"/>
        </w:rPr>
        <w:t xml:space="preserve">DAMODARAN, Aswath. </w:t>
      </w:r>
      <w:r w:rsidRPr="00AD0E1A">
        <w:rPr>
          <w:rFonts w:asciiTheme="majorHAnsi" w:hAnsiTheme="majorHAnsi" w:cstheme="majorHAnsi"/>
          <w:i/>
          <w:sz w:val="20"/>
          <w:szCs w:val="20"/>
        </w:rPr>
        <w:t>Applied Corporate Finance</w:t>
      </w:r>
      <w:r w:rsidRPr="00AD0E1A">
        <w:rPr>
          <w:rFonts w:asciiTheme="majorHAnsi" w:hAnsiTheme="majorHAnsi" w:cstheme="majorHAnsi"/>
          <w:sz w:val="20"/>
          <w:szCs w:val="20"/>
        </w:rPr>
        <w:t xml:space="preserve"> - A User's Manual. </w:t>
      </w:r>
      <w:r w:rsidRPr="00567F82">
        <w:rPr>
          <w:rFonts w:asciiTheme="majorHAnsi" w:hAnsiTheme="majorHAnsi" w:cstheme="majorHAnsi"/>
          <w:sz w:val="20"/>
          <w:szCs w:val="20"/>
          <w:lang w:val="pt-BR"/>
        </w:rPr>
        <w:t>IE-Wiley, 2010.</w:t>
      </w:r>
    </w:p>
    <w:p w:rsidR="00E765FD" w:rsidRPr="00412F20" w:rsidRDefault="00E765FD" w:rsidP="00E765FD">
      <w:pPr>
        <w:jc w:val="both"/>
        <w:rPr>
          <w:rFonts w:asciiTheme="majorHAnsi" w:hAnsiTheme="majorHAnsi" w:cstheme="majorHAnsi"/>
          <w:color w:val="000000"/>
          <w:sz w:val="20"/>
          <w:szCs w:val="20"/>
        </w:rPr>
      </w:pPr>
      <w:r w:rsidRPr="00567F82">
        <w:rPr>
          <w:rFonts w:asciiTheme="majorHAnsi" w:hAnsiTheme="majorHAnsi" w:cstheme="majorHAnsi"/>
          <w:color w:val="000000"/>
          <w:sz w:val="20"/>
          <w:szCs w:val="20"/>
        </w:rPr>
        <w:lastRenderedPageBreak/>
        <w:t xml:space="preserve">FERGUSON, </w:t>
      </w:r>
      <w:hyperlink r:id="rId13" w:history="1">
        <w:r w:rsidRPr="00567F82">
          <w:rPr>
            <w:rFonts w:asciiTheme="majorHAnsi" w:hAnsiTheme="majorHAnsi" w:cstheme="majorHAnsi"/>
            <w:color w:val="000000"/>
            <w:sz w:val="20"/>
            <w:szCs w:val="20"/>
          </w:rPr>
          <w:t>Nial</w:t>
        </w:r>
      </w:hyperlink>
      <w:r w:rsidRPr="00567F82">
        <w:rPr>
          <w:rFonts w:asciiTheme="majorHAnsi" w:hAnsiTheme="majorHAnsi" w:cstheme="majorHAnsi"/>
          <w:color w:val="000000"/>
          <w:sz w:val="20"/>
          <w:szCs w:val="20"/>
        </w:rPr>
        <w:t xml:space="preserve">. </w:t>
      </w:r>
      <w:r w:rsidRPr="00AD0E1A">
        <w:rPr>
          <w:rFonts w:asciiTheme="majorHAnsi" w:hAnsiTheme="majorHAnsi" w:cstheme="majorHAnsi"/>
          <w:i/>
          <w:color w:val="000000"/>
          <w:sz w:val="20"/>
          <w:szCs w:val="20"/>
        </w:rPr>
        <w:t>A Ascensão do Dinheiro</w:t>
      </w:r>
      <w:r w:rsidRPr="00AD0E1A">
        <w:rPr>
          <w:rFonts w:asciiTheme="majorHAnsi" w:hAnsiTheme="majorHAnsi" w:cstheme="majorHAnsi"/>
          <w:color w:val="000000"/>
          <w:sz w:val="20"/>
          <w:szCs w:val="20"/>
        </w:rPr>
        <w:t xml:space="preserve"> - A Historia Financeira do mundo. </w:t>
      </w:r>
      <w:r w:rsidRPr="00412F20">
        <w:rPr>
          <w:rFonts w:asciiTheme="majorHAnsi" w:hAnsiTheme="majorHAnsi" w:cstheme="majorHAnsi"/>
          <w:color w:val="000000"/>
          <w:sz w:val="20"/>
          <w:szCs w:val="20"/>
        </w:rPr>
        <w:t>Planeta MCPM, 2009.</w:t>
      </w:r>
    </w:p>
    <w:p w:rsidR="00513DE1" w:rsidRPr="00C10F79" w:rsidRDefault="00513DE1" w:rsidP="00513DE1">
      <w:pPr>
        <w:pStyle w:val="Default"/>
        <w:jc w:val="both"/>
        <w:rPr>
          <w:bCs/>
          <w:sz w:val="20"/>
          <w:szCs w:val="20"/>
          <w:lang w:val="pt-BR"/>
        </w:rPr>
      </w:pPr>
      <w:r w:rsidRPr="00C10F79">
        <w:rPr>
          <w:bCs/>
          <w:sz w:val="20"/>
          <w:szCs w:val="20"/>
          <w:lang w:val="pt-BR"/>
        </w:rPr>
        <w:t xml:space="preserve">FIORI, José Luis da Costa et all. </w:t>
      </w:r>
      <w:r w:rsidRPr="00C10F79">
        <w:rPr>
          <w:bCs/>
          <w:i/>
          <w:sz w:val="20"/>
          <w:szCs w:val="20"/>
          <w:lang w:val="pt-BR"/>
        </w:rPr>
        <w:t>Estado e moedas no desenvolvimento das nações</w:t>
      </w:r>
      <w:r w:rsidRPr="00C10F79">
        <w:rPr>
          <w:bCs/>
          <w:sz w:val="20"/>
          <w:szCs w:val="20"/>
          <w:lang w:val="pt-BR"/>
        </w:rPr>
        <w:t xml:space="preserve">. 3ª ed. </w:t>
      </w:r>
      <w:r w:rsidRPr="00C10F79">
        <w:rPr>
          <w:sz w:val="20"/>
          <w:szCs w:val="20"/>
          <w:lang w:val="pt-BR"/>
        </w:rPr>
        <w:t xml:space="preserve">Petrópolis: Vozes, </w:t>
      </w:r>
      <w:r w:rsidRPr="00C10F79">
        <w:rPr>
          <w:bCs/>
          <w:sz w:val="20"/>
          <w:szCs w:val="20"/>
          <w:lang w:val="pt-BR"/>
        </w:rPr>
        <w:t>2000.</w:t>
      </w:r>
    </w:p>
    <w:p w:rsidR="00513DE1" w:rsidRPr="00C10F79" w:rsidRDefault="00513DE1" w:rsidP="00513DE1">
      <w:pPr>
        <w:rPr>
          <w:rFonts w:ascii="Arial" w:hAnsi="Arial" w:cs="Arial"/>
          <w:color w:val="000000"/>
          <w:sz w:val="20"/>
          <w:szCs w:val="20"/>
        </w:rPr>
      </w:pPr>
      <w:r w:rsidRPr="00C10F79">
        <w:rPr>
          <w:rFonts w:ascii="Arial" w:hAnsi="Arial" w:cs="Arial"/>
          <w:color w:val="000000"/>
          <w:sz w:val="20"/>
          <w:szCs w:val="20"/>
        </w:rPr>
        <w:t xml:space="preserve">KRUGMAN, Paul. </w:t>
      </w:r>
      <w:r w:rsidRPr="00C10F79">
        <w:rPr>
          <w:rFonts w:ascii="Arial" w:hAnsi="Arial" w:cs="Arial"/>
          <w:i/>
          <w:color w:val="000000"/>
          <w:spacing w:val="-15"/>
          <w:sz w:val="20"/>
          <w:szCs w:val="20"/>
        </w:rPr>
        <w:t>A Crise de 2008 e a Economia da Depressão</w:t>
      </w:r>
      <w:r w:rsidRPr="00C10F79">
        <w:rPr>
          <w:rFonts w:ascii="Arial" w:hAnsi="Arial" w:cs="Arial"/>
          <w:color w:val="000000"/>
          <w:spacing w:val="-15"/>
          <w:sz w:val="20"/>
          <w:szCs w:val="20"/>
        </w:rPr>
        <w:t xml:space="preserve">. </w:t>
      </w:r>
      <w:r w:rsidRPr="00C10F79">
        <w:rPr>
          <w:rFonts w:ascii="Arial" w:hAnsi="Arial" w:cs="Arial"/>
          <w:color w:val="000000"/>
          <w:sz w:val="20"/>
          <w:szCs w:val="20"/>
        </w:rPr>
        <w:t>Editora: </w:t>
      </w:r>
      <w:r w:rsidRPr="00C10F79">
        <w:rPr>
          <w:rFonts w:ascii="Arial" w:hAnsi="Arial" w:cs="Arial"/>
          <w:sz w:val="20"/>
          <w:szCs w:val="20"/>
        </w:rPr>
        <w:t>Campus, 2009</w:t>
      </w:r>
      <w:r w:rsidRPr="00C10F79">
        <w:rPr>
          <w:rFonts w:ascii="Arial" w:hAnsi="Arial" w:cs="Arial"/>
          <w:color w:val="000000"/>
          <w:sz w:val="20"/>
          <w:szCs w:val="20"/>
        </w:rPr>
        <w:t xml:space="preserve"> </w:t>
      </w:r>
    </w:p>
    <w:p w:rsidR="00E765FD" w:rsidRPr="000814F0" w:rsidRDefault="00E765FD" w:rsidP="00E765FD">
      <w:pPr>
        <w:jc w:val="both"/>
        <w:rPr>
          <w:rFonts w:ascii="Arial" w:hAnsi="Arial" w:cs="Arial"/>
          <w:sz w:val="20"/>
          <w:szCs w:val="20"/>
        </w:rPr>
      </w:pPr>
      <w:r w:rsidRPr="00C8444A">
        <w:rPr>
          <w:rFonts w:ascii="Arial" w:hAnsi="Arial" w:cs="Arial"/>
          <w:sz w:val="20"/>
          <w:szCs w:val="20"/>
        </w:rPr>
        <w:t xml:space="preserve">MAIA, Jayme de Mariz. </w:t>
      </w:r>
      <w:r w:rsidRPr="00C6651A">
        <w:rPr>
          <w:rFonts w:ascii="Arial" w:hAnsi="Arial" w:cs="Arial"/>
          <w:i/>
          <w:sz w:val="20"/>
          <w:szCs w:val="20"/>
        </w:rPr>
        <w:t xml:space="preserve">Economia Internacional e </w:t>
      </w:r>
      <w:r>
        <w:rPr>
          <w:rFonts w:ascii="Arial" w:hAnsi="Arial" w:cs="Arial"/>
          <w:i/>
          <w:sz w:val="20"/>
          <w:szCs w:val="20"/>
        </w:rPr>
        <w:t>C</w:t>
      </w:r>
      <w:r w:rsidRPr="00C6651A">
        <w:rPr>
          <w:rFonts w:ascii="Arial" w:hAnsi="Arial" w:cs="Arial"/>
          <w:i/>
          <w:sz w:val="20"/>
          <w:szCs w:val="20"/>
        </w:rPr>
        <w:t>omércio exterior</w:t>
      </w:r>
      <w:r w:rsidRPr="00C8444A">
        <w:rPr>
          <w:rFonts w:ascii="Arial" w:hAnsi="Arial" w:cs="Arial"/>
          <w:sz w:val="20"/>
          <w:szCs w:val="20"/>
        </w:rPr>
        <w:t xml:space="preserve">. </w:t>
      </w:r>
      <w:r w:rsidRPr="000814F0">
        <w:rPr>
          <w:rFonts w:ascii="Arial" w:hAnsi="Arial" w:cs="Arial"/>
          <w:sz w:val="20"/>
          <w:szCs w:val="20"/>
        </w:rPr>
        <w:t>Atlas, 2010.</w:t>
      </w:r>
    </w:p>
    <w:p w:rsidR="00513DE1" w:rsidRDefault="00D2572A" w:rsidP="00513DE1">
      <w:pPr>
        <w:tabs>
          <w:tab w:val="num" w:pos="540"/>
          <w:tab w:val="num" w:pos="567"/>
        </w:tabs>
        <w:jc w:val="both"/>
        <w:rPr>
          <w:rFonts w:ascii="Arial" w:hAnsi="Arial" w:cs="Arial"/>
          <w:sz w:val="20"/>
          <w:szCs w:val="20"/>
        </w:rPr>
      </w:pPr>
      <w:hyperlink r:id="rId14" w:history="1">
        <w:r w:rsidR="003448C8" w:rsidRPr="00C10F79">
          <w:rPr>
            <w:rFonts w:ascii="Arial" w:hAnsi="Arial" w:cs="Arial"/>
            <w:color w:val="000000"/>
            <w:sz w:val="20"/>
            <w:szCs w:val="20"/>
          </w:rPr>
          <w:t>MARTIN, Wolf</w:t>
        </w:r>
      </w:hyperlink>
      <w:r w:rsidR="003448C8" w:rsidRPr="00C10F79">
        <w:rPr>
          <w:rFonts w:ascii="Arial" w:hAnsi="Arial" w:cs="Arial"/>
          <w:color w:val="000000"/>
          <w:sz w:val="20"/>
          <w:szCs w:val="20"/>
        </w:rPr>
        <w:t xml:space="preserve">. </w:t>
      </w:r>
      <w:r w:rsidR="003448C8" w:rsidRPr="00C10F79">
        <w:rPr>
          <w:rFonts w:ascii="Arial" w:hAnsi="Arial" w:cs="Arial"/>
          <w:i/>
          <w:color w:val="000000"/>
          <w:spacing w:val="-15"/>
          <w:sz w:val="20"/>
          <w:szCs w:val="20"/>
        </w:rPr>
        <w:t>A Reconstrução do Sistema Financeiro Global</w:t>
      </w:r>
      <w:r w:rsidR="003448C8" w:rsidRPr="00C10F79">
        <w:rPr>
          <w:rFonts w:ascii="Arial" w:hAnsi="Arial" w:cs="Arial"/>
          <w:color w:val="000000"/>
          <w:spacing w:val="-15"/>
          <w:sz w:val="20"/>
          <w:szCs w:val="20"/>
        </w:rPr>
        <w:t xml:space="preserve">. </w:t>
      </w:r>
      <w:r w:rsidR="003448C8" w:rsidRPr="000814F0">
        <w:rPr>
          <w:rFonts w:ascii="Arial" w:hAnsi="Arial" w:cs="Arial"/>
          <w:color w:val="000000"/>
          <w:sz w:val="20"/>
          <w:szCs w:val="20"/>
        </w:rPr>
        <w:t>Editora: </w:t>
      </w:r>
      <w:hyperlink r:id="rId15" w:history="1">
        <w:r w:rsidR="003448C8" w:rsidRPr="000814F0">
          <w:rPr>
            <w:rFonts w:ascii="Arial" w:hAnsi="Arial" w:cs="Arial"/>
            <w:color w:val="000000"/>
            <w:sz w:val="20"/>
            <w:szCs w:val="20"/>
          </w:rPr>
          <w:t>Campus, 2008.</w:t>
        </w:r>
        <w:r w:rsidR="00513DE1" w:rsidRPr="000814F0">
          <w:rPr>
            <w:rFonts w:ascii="Arial" w:hAnsi="Arial" w:cs="Arial"/>
            <w:color w:val="000000"/>
            <w:sz w:val="20"/>
            <w:szCs w:val="20"/>
          </w:rPr>
          <w:t xml:space="preserve"> </w:t>
        </w:r>
      </w:hyperlink>
    </w:p>
    <w:p w:rsidR="00E765FD" w:rsidRPr="000814F0" w:rsidRDefault="00E765FD" w:rsidP="00513DE1">
      <w:pPr>
        <w:tabs>
          <w:tab w:val="num" w:pos="540"/>
          <w:tab w:val="num" w:pos="567"/>
        </w:tabs>
        <w:jc w:val="both"/>
        <w:rPr>
          <w:rFonts w:asciiTheme="majorHAnsi" w:hAnsiTheme="majorHAnsi" w:cstheme="majorHAnsi"/>
          <w:sz w:val="20"/>
          <w:szCs w:val="20"/>
          <w:lang w:val="en-US"/>
        </w:rPr>
      </w:pPr>
      <w:r w:rsidRPr="00513DE1">
        <w:rPr>
          <w:rFonts w:asciiTheme="majorHAnsi" w:hAnsiTheme="majorHAnsi" w:cstheme="majorHAnsi"/>
          <w:sz w:val="20"/>
          <w:szCs w:val="20"/>
          <w:lang w:val="en-US"/>
        </w:rPr>
        <w:t xml:space="preserve">MODIGLIANI, F; FERRI, M G; FABOZZI, F J. </w:t>
      </w:r>
      <w:r w:rsidRPr="00513DE1">
        <w:rPr>
          <w:rFonts w:asciiTheme="majorHAnsi" w:hAnsiTheme="majorHAnsi" w:cstheme="majorHAnsi"/>
          <w:i/>
          <w:sz w:val="20"/>
          <w:szCs w:val="20"/>
          <w:lang w:val="en-US"/>
        </w:rPr>
        <w:t>Foundations of financial markets and institutions</w:t>
      </w:r>
      <w:r w:rsidRPr="00513DE1">
        <w:rPr>
          <w:rFonts w:asciiTheme="majorHAnsi" w:hAnsiTheme="majorHAnsi" w:cstheme="majorHAnsi"/>
          <w:sz w:val="20"/>
          <w:szCs w:val="20"/>
          <w:lang w:val="en-US"/>
        </w:rPr>
        <w:t xml:space="preserve">. </w:t>
      </w:r>
      <w:r w:rsidRPr="000814F0">
        <w:rPr>
          <w:rFonts w:asciiTheme="majorHAnsi" w:hAnsiTheme="majorHAnsi" w:cstheme="majorHAnsi"/>
          <w:sz w:val="20"/>
          <w:szCs w:val="20"/>
          <w:lang w:val="en-US"/>
        </w:rPr>
        <w:t>3rd ed. Upper Saddle River, NJ: Prentice Hall, 2002.</w:t>
      </w:r>
    </w:p>
    <w:p w:rsidR="00E765FD" w:rsidRPr="00AD0E1A" w:rsidRDefault="00E765FD" w:rsidP="00E765FD">
      <w:pPr>
        <w:pStyle w:val="SemEspaamento"/>
        <w:jc w:val="both"/>
        <w:rPr>
          <w:rFonts w:asciiTheme="majorHAnsi" w:hAnsiTheme="majorHAnsi" w:cstheme="majorHAnsi"/>
          <w:sz w:val="20"/>
          <w:szCs w:val="20"/>
          <w:lang w:val="pt-BR"/>
        </w:rPr>
      </w:pPr>
      <w:r w:rsidRPr="00E765FD">
        <w:rPr>
          <w:rFonts w:asciiTheme="majorHAnsi" w:hAnsiTheme="majorHAnsi" w:cstheme="majorHAnsi"/>
          <w:sz w:val="20"/>
          <w:szCs w:val="20"/>
        </w:rPr>
        <w:t>SHAPIRO, Alan C</w:t>
      </w:r>
      <w:r w:rsidRPr="00E765FD">
        <w:rPr>
          <w:rFonts w:asciiTheme="majorHAnsi" w:hAnsiTheme="majorHAnsi" w:cstheme="majorHAnsi"/>
          <w:i/>
          <w:sz w:val="20"/>
          <w:szCs w:val="20"/>
        </w:rPr>
        <w:t>. Multinational financial management</w:t>
      </w:r>
      <w:r w:rsidRPr="00E765FD">
        <w:rPr>
          <w:rFonts w:asciiTheme="majorHAnsi" w:hAnsiTheme="majorHAnsi" w:cstheme="majorHAnsi"/>
          <w:sz w:val="20"/>
          <w:szCs w:val="20"/>
        </w:rPr>
        <w:t xml:space="preserve">. </w:t>
      </w:r>
      <w:r w:rsidRPr="000814F0">
        <w:rPr>
          <w:rFonts w:asciiTheme="majorHAnsi" w:hAnsiTheme="majorHAnsi" w:cstheme="majorHAnsi"/>
          <w:sz w:val="20"/>
          <w:szCs w:val="20"/>
        </w:rPr>
        <w:t xml:space="preserve">4rd ed. </w:t>
      </w:r>
      <w:r w:rsidRPr="00AD0E1A">
        <w:rPr>
          <w:rFonts w:asciiTheme="majorHAnsi" w:hAnsiTheme="majorHAnsi" w:cstheme="majorHAnsi"/>
          <w:sz w:val="20"/>
          <w:szCs w:val="20"/>
          <w:lang w:val="pt-BR"/>
        </w:rPr>
        <w:t>IE-Wiley, 2009.</w:t>
      </w:r>
    </w:p>
    <w:p w:rsidR="00D60237" w:rsidRDefault="00D60237" w:rsidP="003448C8">
      <w:pPr>
        <w:tabs>
          <w:tab w:val="num" w:pos="540"/>
          <w:tab w:val="num" w:pos="567"/>
        </w:tabs>
        <w:jc w:val="both"/>
        <w:rPr>
          <w:rFonts w:ascii="Arial" w:hAnsi="Arial" w:cs="Arial"/>
          <w:b/>
          <w:color w:val="0000CC"/>
          <w:sz w:val="20"/>
          <w:szCs w:val="20"/>
        </w:rPr>
      </w:pPr>
    </w:p>
    <w:p w:rsidR="00152DFD" w:rsidRPr="0012459A" w:rsidRDefault="0012459A" w:rsidP="00C8444A">
      <w:pPr>
        <w:tabs>
          <w:tab w:val="num" w:pos="540"/>
          <w:tab w:val="num" w:pos="567"/>
        </w:tabs>
        <w:jc w:val="both"/>
        <w:rPr>
          <w:rFonts w:ascii="Arial" w:hAnsi="Arial" w:cs="Arial"/>
          <w:b/>
          <w:color w:val="0000CC"/>
          <w:sz w:val="20"/>
          <w:szCs w:val="20"/>
        </w:rPr>
      </w:pPr>
      <w:r w:rsidRPr="0012459A">
        <w:rPr>
          <w:rFonts w:ascii="Arial" w:hAnsi="Arial" w:cs="Arial"/>
          <w:b/>
          <w:color w:val="0000CC"/>
          <w:sz w:val="20"/>
          <w:szCs w:val="20"/>
        </w:rPr>
        <w:t>LOGÍSTICA INTERNACIONAL</w:t>
      </w:r>
    </w:p>
    <w:p w:rsidR="00C76416" w:rsidRPr="00C76416" w:rsidRDefault="00B2746A" w:rsidP="00C76416">
      <w:pPr>
        <w:tabs>
          <w:tab w:val="num" w:pos="0"/>
        </w:tabs>
        <w:jc w:val="both"/>
        <w:rPr>
          <w:rFonts w:ascii="Arial" w:hAnsi="Arial" w:cs="Arial"/>
          <w:b/>
          <w:sz w:val="20"/>
          <w:szCs w:val="20"/>
        </w:rPr>
      </w:pPr>
      <w:r w:rsidRPr="00C8444A">
        <w:rPr>
          <w:rFonts w:ascii="Arial" w:hAnsi="Arial" w:cs="Arial"/>
          <w:b/>
          <w:sz w:val="20"/>
          <w:szCs w:val="20"/>
        </w:rPr>
        <w:t>Objetivo:</w:t>
      </w:r>
      <w:r w:rsidR="003B74D7">
        <w:rPr>
          <w:rFonts w:ascii="Arial" w:hAnsi="Arial" w:cs="Arial"/>
          <w:b/>
          <w:sz w:val="20"/>
          <w:szCs w:val="20"/>
        </w:rPr>
        <w:t xml:space="preserve"> </w:t>
      </w:r>
      <w:r w:rsidR="00645BBA" w:rsidRPr="00C76416">
        <w:rPr>
          <w:rFonts w:ascii="Arial" w:hAnsi="Arial" w:cs="Arial"/>
          <w:sz w:val="20"/>
          <w:szCs w:val="20"/>
        </w:rPr>
        <w:t xml:space="preserve">Compreender </w:t>
      </w:r>
      <w:r w:rsidRPr="00C76416">
        <w:rPr>
          <w:rFonts w:ascii="Arial" w:hAnsi="Arial" w:cs="Arial"/>
          <w:sz w:val="20"/>
          <w:szCs w:val="20"/>
        </w:rPr>
        <w:t>a logística internacional no contexto das operações globais da empresa</w:t>
      </w:r>
      <w:r w:rsidR="00C76416" w:rsidRPr="00C76416">
        <w:rPr>
          <w:rFonts w:ascii="Arial" w:hAnsi="Arial" w:cs="Arial"/>
          <w:sz w:val="20"/>
          <w:szCs w:val="20"/>
        </w:rPr>
        <w:t xml:space="preserve"> para permitir que o profissional planeje </w:t>
      </w:r>
      <w:r w:rsidR="00E42F3C">
        <w:rPr>
          <w:rFonts w:ascii="Arial" w:hAnsi="Arial" w:cs="Arial"/>
          <w:sz w:val="20"/>
          <w:szCs w:val="20"/>
        </w:rPr>
        <w:t>ess</w:t>
      </w:r>
      <w:r w:rsidR="00C76416" w:rsidRPr="00C76416">
        <w:rPr>
          <w:rFonts w:ascii="Arial" w:hAnsi="Arial" w:cs="Arial"/>
          <w:sz w:val="20"/>
          <w:szCs w:val="20"/>
        </w:rPr>
        <w:t>as operações e os processos internacionais.</w:t>
      </w:r>
    </w:p>
    <w:p w:rsidR="00B2746A" w:rsidRPr="00C8444A" w:rsidRDefault="00C76416" w:rsidP="00C76416">
      <w:pPr>
        <w:tabs>
          <w:tab w:val="num" w:pos="0"/>
        </w:tabs>
        <w:jc w:val="both"/>
        <w:rPr>
          <w:rFonts w:ascii="Arial" w:hAnsi="Arial" w:cs="Arial"/>
          <w:sz w:val="20"/>
          <w:szCs w:val="20"/>
        </w:rPr>
      </w:pPr>
      <w:r w:rsidRPr="00C76416">
        <w:rPr>
          <w:rFonts w:ascii="Arial" w:hAnsi="Arial" w:cs="Arial"/>
          <w:b/>
          <w:sz w:val="20"/>
          <w:szCs w:val="20"/>
        </w:rPr>
        <w:t xml:space="preserve">Ementa: </w:t>
      </w:r>
      <w:r w:rsidRPr="00E42F3C">
        <w:rPr>
          <w:rFonts w:ascii="Arial" w:hAnsi="Arial" w:cs="Arial"/>
          <w:sz w:val="20"/>
          <w:szCs w:val="20"/>
        </w:rPr>
        <w:t>Estratégias</w:t>
      </w:r>
      <w:r w:rsidRPr="00C76416">
        <w:rPr>
          <w:rFonts w:ascii="Arial" w:hAnsi="Arial" w:cs="Arial"/>
          <w:b/>
          <w:sz w:val="20"/>
          <w:szCs w:val="20"/>
        </w:rPr>
        <w:t xml:space="preserve"> </w:t>
      </w:r>
      <w:r w:rsidR="008E6D87">
        <w:rPr>
          <w:rFonts w:ascii="Arial" w:hAnsi="Arial" w:cs="Arial"/>
          <w:sz w:val="20"/>
          <w:szCs w:val="20"/>
        </w:rPr>
        <w:t xml:space="preserve">da </w:t>
      </w:r>
      <w:r w:rsidR="00B2746A" w:rsidRPr="00C8444A">
        <w:rPr>
          <w:rFonts w:ascii="Arial" w:hAnsi="Arial" w:cs="Arial"/>
          <w:sz w:val="20"/>
          <w:szCs w:val="20"/>
        </w:rPr>
        <w:t xml:space="preserve">logística nas operações globais. </w:t>
      </w:r>
      <w:r w:rsidR="004B52B5">
        <w:rPr>
          <w:rFonts w:ascii="Arial" w:hAnsi="Arial" w:cs="Arial"/>
          <w:sz w:val="20"/>
          <w:szCs w:val="20"/>
        </w:rPr>
        <w:t xml:space="preserve">Implicações dos acordos econômicos na distribuição física internacional. Global </w:t>
      </w:r>
      <w:r w:rsidR="004B52B5" w:rsidRPr="004B52B5">
        <w:rPr>
          <w:rFonts w:ascii="Arial" w:hAnsi="Arial" w:cs="Arial"/>
          <w:i/>
          <w:sz w:val="20"/>
          <w:szCs w:val="20"/>
        </w:rPr>
        <w:t>sourcing</w:t>
      </w:r>
      <w:r w:rsidR="004B52B5">
        <w:rPr>
          <w:rFonts w:ascii="Arial" w:hAnsi="Arial" w:cs="Arial"/>
          <w:sz w:val="20"/>
          <w:szCs w:val="20"/>
        </w:rPr>
        <w:t xml:space="preserve">. </w:t>
      </w:r>
      <w:r w:rsidR="008E6D87">
        <w:rPr>
          <w:rFonts w:ascii="Arial" w:hAnsi="Arial" w:cs="Arial"/>
          <w:sz w:val="20"/>
          <w:szCs w:val="20"/>
        </w:rPr>
        <w:t xml:space="preserve">Planejamento de operação global. </w:t>
      </w:r>
      <w:r w:rsidR="004B52B5" w:rsidRPr="00C8444A">
        <w:rPr>
          <w:rFonts w:ascii="Arial" w:hAnsi="Arial" w:cs="Arial"/>
          <w:sz w:val="20"/>
          <w:szCs w:val="20"/>
        </w:rPr>
        <w:t>Definição e avaliação do plano logístico internacional</w:t>
      </w:r>
      <w:r w:rsidR="004B52B5">
        <w:rPr>
          <w:rFonts w:ascii="Arial" w:hAnsi="Arial" w:cs="Arial"/>
          <w:sz w:val="20"/>
          <w:szCs w:val="20"/>
        </w:rPr>
        <w:t xml:space="preserve">. </w:t>
      </w:r>
      <w:r w:rsidR="009B0650" w:rsidRPr="00C8444A">
        <w:rPr>
          <w:rFonts w:ascii="Arial" w:hAnsi="Arial" w:cs="Arial"/>
          <w:sz w:val="20"/>
          <w:szCs w:val="20"/>
        </w:rPr>
        <w:t>Cadeia logística internacional</w:t>
      </w:r>
      <w:r w:rsidR="00B2746A" w:rsidRPr="00C8444A">
        <w:rPr>
          <w:rFonts w:ascii="Arial" w:hAnsi="Arial" w:cs="Arial"/>
          <w:sz w:val="20"/>
          <w:szCs w:val="20"/>
        </w:rPr>
        <w:t>. Os</w:t>
      </w:r>
      <w:r w:rsidR="00B2746A" w:rsidRPr="00C8444A">
        <w:rPr>
          <w:rFonts w:ascii="Arial" w:hAnsi="Arial" w:cs="Arial"/>
          <w:i/>
          <w:sz w:val="20"/>
          <w:szCs w:val="20"/>
        </w:rPr>
        <w:t xml:space="preserve"> International Commercial Terms</w:t>
      </w:r>
      <w:r w:rsidR="00B2746A" w:rsidRPr="00C8444A">
        <w:rPr>
          <w:rFonts w:ascii="Arial" w:hAnsi="Arial" w:cs="Arial"/>
          <w:sz w:val="20"/>
          <w:szCs w:val="20"/>
        </w:rPr>
        <w:t xml:space="preserve"> – INCOTERMS na definição da logística. Modais de transporte internacional – Aquaviário, aéreo e terrestre. Intermodalidade e Multimodalidade. Embalagem para transporte. </w:t>
      </w:r>
      <w:r w:rsidR="00645BBA">
        <w:rPr>
          <w:rFonts w:ascii="Arial" w:hAnsi="Arial" w:cs="Arial"/>
          <w:sz w:val="20"/>
          <w:szCs w:val="20"/>
        </w:rPr>
        <w:t xml:space="preserve">Movimentação internacional de carga. </w:t>
      </w:r>
      <w:r w:rsidR="00B2746A" w:rsidRPr="00C8444A">
        <w:rPr>
          <w:rFonts w:ascii="Arial" w:hAnsi="Arial" w:cs="Arial"/>
          <w:sz w:val="20"/>
          <w:szCs w:val="20"/>
        </w:rPr>
        <w:t xml:space="preserve">Seguro no </w:t>
      </w:r>
      <w:r w:rsidR="004B52B5">
        <w:rPr>
          <w:rFonts w:ascii="Arial" w:hAnsi="Arial" w:cs="Arial"/>
          <w:sz w:val="20"/>
          <w:szCs w:val="20"/>
        </w:rPr>
        <w:t>transporte i</w:t>
      </w:r>
      <w:r w:rsidR="00B2746A" w:rsidRPr="00C8444A">
        <w:rPr>
          <w:rFonts w:ascii="Arial" w:hAnsi="Arial" w:cs="Arial"/>
          <w:sz w:val="20"/>
          <w:szCs w:val="20"/>
        </w:rPr>
        <w:t xml:space="preserve">nternacional. </w:t>
      </w:r>
    </w:p>
    <w:p w:rsidR="00240C60" w:rsidRPr="00C8444A" w:rsidRDefault="00240C60" w:rsidP="00C8444A">
      <w:pPr>
        <w:tabs>
          <w:tab w:val="num" w:pos="540"/>
          <w:tab w:val="num" w:pos="567"/>
        </w:tabs>
        <w:jc w:val="both"/>
        <w:rPr>
          <w:rFonts w:ascii="Arial" w:hAnsi="Arial" w:cs="Arial"/>
          <w:b/>
          <w:sz w:val="20"/>
          <w:szCs w:val="20"/>
        </w:rPr>
      </w:pPr>
      <w:r w:rsidRPr="00C8444A">
        <w:rPr>
          <w:rFonts w:ascii="Arial" w:hAnsi="Arial" w:cs="Arial"/>
          <w:b/>
          <w:sz w:val="20"/>
          <w:szCs w:val="20"/>
        </w:rPr>
        <w:t xml:space="preserve">Bibliografia </w:t>
      </w:r>
      <w:r w:rsidR="001B6CE4">
        <w:rPr>
          <w:rFonts w:ascii="Arial" w:hAnsi="Arial" w:cs="Arial"/>
          <w:b/>
          <w:sz w:val="20"/>
          <w:szCs w:val="20"/>
        </w:rPr>
        <w:t>b</w:t>
      </w:r>
      <w:r w:rsidR="00FA4636">
        <w:rPr>
          <w:rFonts w:ascii="Arial" w:hAnsi="Arial" w:cs="Arial"/>
          <w:b/>
          <w:sz w:val="20"/>
          <w:szCs w:val="20"/>
        </w:rPr>
        <w:t>ásica:</w:t>
      </w:r>
    </w:p>
    <w:p w:rsidR="00E42F3C" w:rsidRPr="00C8444A" w:rsidRDefault="00E42F3C" w:rsidP="00E42F3C">
      <w:pPr>
        <w:jc w:val="both"/>
        <w:rPr>
          <w:rFonts w:ascii="Arial" w:hAnsi="Arial" w:cs="Arial"/>
          <w:sz w:val="20"/>
          <w:szCs w:val="20"/>
        </w:rPr>
      </w:pPr>
      <w:r w:rsidRPr="00C8444A">
        <w:rPr>
          <w:rFonts w:ascii="Arial" w:hAnsi="Arial" w:cs="Arial"/>
          <w:sz w:val="20"/>
          <w:szCs w:val="20"/>
        </w:rPr>
        <w:t>LUDOVICO, Nelson</w:t>
      </w:r>
      <w:r>
        <w:rPr>
          <w:rFonts w:ascii="Arial" w:hAnsi="Arial" w:cs="Arial"/>
          <w:sz w:val="20"/>
          <w:szCs w:val="20"/>
        </w:rPr>
        <w:t xml:space="preserve">. </w:t>
      </w:r>
      <w:r w:rsidRPr="00CB323D">
        <w:rPr>
          <w:rFonts w:ascii="Arial" w:hAnsi="Arial" w:cs="Arial"/>
          <w:i/>
          <w:sz w:val="20"/>
          <w:szCs w:val="20"/>
        </w:rPr>
        <w:t>Logística Internacional: um enfoque em Comércio Exterior</w:t>
      </w:r>
      <w:r>
        <w:rPr>
          <w:rFonts w:ascii="Arial" w:hAnsi="Arial" w:cs="Arial"/>
          <w:sz w:val="20"/>
          <w:szCs w:val="20"/>
        </w:rPr>
        <w:t xml:space="preserve">. </w:t>
      </w:r>
      <w:r w:rsidRPr="00C8444A">
        <w:rPr>
          <w:rFonts w:ascii="Arial" w:hAnsi="Arial" w:cs="Arial"/>
          <w:sz w:val="20"/>
          <w:szCs w:val="20"/>
        </w:rPr>
        <w:t xml:space="preserve">São Paulo: Saraiva, 2007.  </w:t>
      </w:r>
    </w:p>
    <w:p w:rsidR="00CB323D" w:rsidRPr="00412F20" w:rsidRDefault="00412F20" w:rsidP="00356DED">
      <w:pPr>
        <w:jc w:val="both"/>
        <w:rPr>
          <w:rFonts w:ascii="Arial" w:hAnsi="Arial" w:cs="Arial"/>
          <w:sz w:val="20"/>
          <w:szCs w:val="20"/>
        </w:rPr>
      </w:pPr>
      <w:r w:rsidRPr="00412F20">
        <w:rPr>
          <w:rFonts w:ascii="Arial" w:hAnsi="Arial" w:cs="Arial"/>
          <w:sz w:val="20"/>
          <w:szCs w:val="20"/>
        </w:rPr>
        <w:t xml:space="preserve">STEWART, Richard; </w:t>
      </w:r>
      <w:r w:rsidR="00CB323D" w:rsidRPr="00412F20">
        <w:rPr>
          <w:rFonts w:ascii="Arial" w:hAnsi="Arial" w:cs="Arial"/>
          <w:sz w:val="20"/>
          <w:szCs w:val="20"/>
        </w:rPr>
        <w:t>DAVID, Pierre</w:t>
      </w:r>
      <w:r w:rsidRPr="00412F20">
        <w:rPr>
          <w:rFonts w:ascii="Arial" w:hAnsi="Arial" w:cs="Arial"/>
          <w:sz w:val="20"/>
          <w:szCs w:val="20"/>
        </w:rPr>
        <w:t xml:space="preserve">. </w:t>
      </w:r>
      <w:r w:rsidR="00E42F3C" w:rsidRPr="00412F20">
        <w:rPr>
          <w:rFonts w:ascii="Arial" w:hAnsi="Arial" w:cs="Arial"/>
          <w:i/>
          <w:sz w:val="20"/>
          <w:szCs w:val="20"/>
        </w:rPr>
        <w:t>Logística</w:t>
      </w:r>
      <w:r w:rsidR="00CB323D" w:rsidRPr="00412F20">
        <w:rPr>
          <w:rFonts w:ascii="Arial" w:hAnsi="Arial" w:cs="Arial"/>
          <w:i/>
          <w:sz w:val="20"/>
          <w:szCs w:val="20"/>
        </w:rPr>
        <w:t xml:space="preserve"> Internaciona</w:t>
      </w:r>
      <w:r w:rsidRPr="00412F20">
        <w:rPr>
          <w:rFonts w:ascii="Arial" w:hAnsi="Arial" w:cs="Arial"/>
          <w:i/>
          <w:sz w:val="20"/>
          <w:szCs w:val="20"/>
        </w:rPr>
        <w:t>l.</w:t>
      </w:r>
      <w:r>
        <w:rPr>
          <w:rFonts w:ascii="Arial" w:hAnsi="Arial" w:cs="Arial"/>
          <w:i/>
          <w:sz w:val="20"/>
          <w:szCs w:val="20"/>
        </w:rPr>
        <w:t xml:space="preserve"> </w:t>
      </w:r>
      <w:r w:rsidR="00CB323D" w:rsidRPr="00412F20">
        <w:rPr>
          <w:rFonts w:ascii="Arial" w:hAnsi="Arial" w:cs="Arial"/>
          <w:sz w:val="20"/>
          <w:szCs w:val="20"/>
        </w:rPr>
        <w:t>São Paulo: Cengage, 2010.</w:t>
      </w:r>
    </w:p>
    <w:p w:rsidR="00356DED" w:rsidRPr="00C8444A" w:rsidRDefault="00356DED" w:rsidP="00356DED">
      <w:pPr>
        <w:jc w:val="both"/>
        <w:rPr>
          <w:rFonts w:ascii="Arial" w:hAnsi="Arial" w:cs="Arial"/>
          <w:sz w:val="20"/>
          <w:szCs w:val="20"/>
        </w:rPr>
      </w:pPr>
      <w:r w:rsidRPr="00C8444A">
        <w:rPr>
          <w:rFonts w:ascii="Arial" w:hAnsi="Arial" w:cs="Arial"/>
          <w:sz w:val="20"/>
          <w:szCs w:val="20"/>
        </w:rPr>
        <w:t xml:space="preserve">WANKE , Peter F. </w:t>
      </w:r>
      <w:r w:rsidRPr="00356DED">
        <w:rPr>
          <w:rFonts w:ascii="Arial" w:hAnsi="Arial" w:cs="Arial"/>
          <w:i/>
          <w:sz w:val="20"/>
          <w:szCs w:val="20"/>
        </w:rPr>
        <w:t>Logística e Transporte de Cargas no Brasil</w:t>
      </w:r>
      <w:r w:rsidRPr="00C8444A">
        <w:rPr>
          <w:rFonts w:ascii="Arial" w:hAnsi="Arial" w:cs="Arial"/>
          <w:sz w:val="20"/>
          <w:szCs w:val="20"/>
        </w:rPr>
        <w:t>: Produtivid</w:t>
      </w:r>
      <w:r>
        <w:rPr>
          <w:rFonts w:ascii="Arial" w:hAnsi="Arial" w:cs="Arial"/>
          <w:sz w:val="20"/>
          <w:szCs w:val="20"/>
        </w:rPr>
        <w:t xml:space="preserve">ade e Eficiência no Século XXI. </w:t>
      </w:r>
      <w:r w:rsidRPr="00C8444A">
        <w:rPr>
          <w:rFonts w:ascii="Arial" w:hAnsi="Arial" w:cs="Arial"/>
          <w:sz w:val="20"/>
          <w:szCs w:val="20"/>
        </w:rPr>
        <w:t>São Paulo: Atlas, 2010.</w:t>
      </w:r>
    </w:p>
    <w:p w:rsidR="00240C60" w:rsidRPr="00C8444A" w:rsidRDefault="00240C60" w:rsidP="00E42F3C">
      <w:pPr>
        <w:tabs>
          <w:tab w:val="num" w:pos="540"/>
          <w:tab w:val="num" w:pos="567"/>
        </w:tabs>
        <w:jc w:val="both"/>
        <w:rPr>
          <w:rFonts w:ascii="Arial" w:hAnsi="Arial" w:cs="Arial"/>
          <w:b/>
          <w:sz w:val="20"/>
          <w:szCs w:val="20"/>
        </w:rPr>
      </w:pPr>
      <w:r w:rsidRPr="00C8444A">
        <w:rPr>
          <w:rFonts w:ascii="Arial" w:hAnsi="Arial" w:cs="Arial"/>
          <w:b/>
          <w:sz w:val="20"/>
          <w:szCs w:val="20"/>
        </w:rPr>
        <w:t xml:space="preserve">Bibliografia </w:t>
      </w:r>
      <w:r w:rsidR="001B6CE4">
        <w:rPr>
          <w:rFonts w:ascii="Arial" w:hAnsi="Arial" w:cs="Arial"/>
          <w:b/>
          <w:sz w:val="20"/>
          <w:szCs w:val="20"/>
        </w:rPr>
        <w:t>c</w:t>
      </w:r>
      <w:r w:rsidR="00FA4636">
        <w:rPr>
          <w:rFonts w:ascii="Arial" w:hAnsi="Arial" w:cs="Arial"/>
          <w:b/>
          <w:sz w:val="20"/>
          <w:szCs w:val="20"/>
        </w:rPr>
        <w:t>omplementar:</w:t>
      </w:r>
    </w:p>
    <w:p w:rsidR="00356DED" w:rsidRPr="00C8444A" w:rsidRDefault="00356DED" w:rsidP="00356DED">
      <w:pPr>
        <w:jc w:val="both"/>
        <w:rPr>
          <w:rFonts w:ascii="Arial" w:hAnsi="Arial" w:cs="Arial"/>
          <w:sz w:val="20"/>
          <w:szCs w:val="20"/>
        </w:rPr>
      </w:pPr>
      <w:r>
        <w:rPr>
          <w:rFonts w:ascii="Arial" w:hAnsi="Arial" w:cs="Arial"/>
          <w:sz w:val="20"/>
          <w:szCs w:val="20"/>
        </w:rPr>
        <w:t xml:space="preserve">BALLOU, R, H. </w:t>
      </w:r>
      <w:r w:rsidRPr="00356DED">
        <w:rPr>
          <w:rFonts w:ascii="Arial" w:hAnsi="Arial" w:cs="Arial"/>
          <w:i/>
          <w:sz w:val="20"/>
          <w:szCs w:val="20"/>
        </w:rPr>
        <w:t>Gerenciamento da Cadeia de Suprimentos</w:t>
      </w:r>
      <w:r w:rsidRPr="00C8444A">
        <w:rPr>
          <w:rFonts w:ascii="Arial" w:hAnsi="Arial" w:cs="Arial"/>
          <w:sz w:val="20"/>
          <w:szCs w:val="20"/>
        </w:rPr>
        <w:t xml:space="preserve">: Planejamento, Organização </w:t>
      </w:r>
      <w:r>
        <w:rPr>
          <w:rFonts w:ascii="Arial" w:hAnsi="Arial" w:cs="Arial"/>
          <w:sz w:val="20"/>
          <w:szCs w:val="20"/>
        </w:rPr>
        <w:t>e</w:t>
      </w:r>
      <w:r w:rsidRPr="00C8444A">
        <w:rPr>
          <w:rFonts w:ascii="Arial" w:hAnsi="Arial" w:cs="Arial"/>
          <w:sz w:val="20"/>
          <w:szCs w:val="20"/>
        </w:rPr>
        <w:t xml:space="preserve"> Logística Empresarial. Porto Alegre</w:t>
      </w:r>
      <w:r>
        <w:rPr>
          <w:rFonts w:ascii="Arial" w:hAnsi="Arial" w:cs="Arial"/>
          <w:sz w:val="20"/>
          <w:szCs w:val="20"/>
        </w:rPr>
        <w:t>: Bookman</w:t>
      </w:r>
      <w:r w:rsidRPr="00C8444A">
        <w:rPr>
          <w:rFonts w:ascii="Arial" w:hAnsi="Arial" w:cs="Arial"/>
          <w:sz w:val="20"/>
          <w:szCs w:val="20"/>
        </w:rPr>
        <w:t>, 200</w:t>
      </w:r>
      <w:r>
        <w:rPr>
          <w:rFonts w:ascii="Arial" w:hAnsi="Arial" w:cs="Arial"/>
          <w:sz w:val="20"/>
          <w:szCs w:val="20"/>
        </w:rPr>
        <w:t>6</w:t>
      </w:r>
      <w:r w:rsidRPr="00C8444A">
        <w:rPr>
          <w:rFonts w:ascii="Arial" w:hAnsi="Arial" w:cs="Arial"/>
          <w:sz w:val="20"/>
          <w:szCs w:val="20"/>
        </w:rPr>
        <w:t>.</w:t>
      </w:r>
    </w:p>
    <w:p w:rsidR="00E42F3C" w:rsidRPr="00B3595B" w:rsidRDefault="00E42F3C" w:rsidP="00E42F3C">
      <w:pPr>
        <w:jc w:val="both"/>
        <w:rPr>
          <w:rFonts w:ascii="Arial" w:hAnsi="Arial" w:cs="Arial"/>
          <w:sz w:val="20"/>
          <w:szCs w:val="20"/>
        </w:rPr>
      </w:pPr>
      <w:r w:rsidRPr="00C8444A">
        <w:rPr>
          <w:rFonts w:ascii="Arial" w:hAnsi="Arial" w:cs="Arial"/>
          <w:sz w:val="20"/>
          <w:szCs w:val="20"/>
        </w:rPr>
        <w:t xml:space="preserve">BOWERSOX, Donald J.; </w:t>
      </w:r>
      <w:r w:rsidRPr="00CB323D">
        <w:rPr>
          <w:rFonts w:ascii="Arial" w:hAnsi="Arial" w:cs="Arial"/>
          <w:sz w:val="20"/>
          <w:szCs w:val="20"/>
        </w:rPr>
        <w:t>COOPER, M. Bixby</w:t>
      </w:r>
      <w:r>
        <w:rPr>
          <w:rFonts w:ascii="Arial" w:hAnsi="Arial" w:cs="Arial"/>
          <w:sz w:val="20"/>
          <w:szCs w:val="20"/>
        </w:rPr>
        <w:t>;</w:t>
      </w:r>
      <w:r w:rsidRPr="00CB323D">
        <w:rPr>
          <w:rFonts w:ascii="Arial" w:hAnsi="Arial" w:cs="Arial"/>
          <w:sz w:val="20"/>
          <w:szCs w:val="20"/>
        </w:rPr>
        <w:t xml:space="preserve"> </w:t>
      </w:r>
      <w:r w:rsidRPr="00C8444A">
        <w:rPr>
          <w:rFonts w:ascii="Arial" w:hAnsi="Arial" w:cs="Arial"/>
          <w:sz w:val="20"/>
          <w:szCs w:val="20"/>
        </w:rPr>
        <w:t xml:space="preserve">CLOSS, David J. </w:t>
      </w:r>
      <w:r w:rsidRPr="00CB323D">
        <w:rPr>
          <w:rFonts w:ascii="Arial" w:hAnsi="Arial" w:cs="Arial"/>
          <w:i/>
          <w:sz w:val="20"/>
          <w:szCs w:val="20"/>
        </w:rPr>
        <w:t>Gestão Logistica de Cadeias de Suprimentos</w:t>
      </w:r>
      <w:r>
        <w:rPr>
          <w:rFonts w:ascii="Arial" w:hAnsi="Arial" w:cs="Arial"/>
          <w:sz w:val="20"/>
          <w:szCs w:val="20"/>
        </w:rPr>
        <w:t xml:space="preserve">. </w:t>
      </w:r>
      <w:r w:rsidRPr="00B3595B">
        <w:rPr>
          <w:rFonts w:ascii="Arial" w:hAnsi="Arial" w:cs="Arial"/>
          <w:sz w:val="20"/>
          <w:szCs w:val="20"/>
        </w:rPr>
        <w:t xml:space="preserve">Bookman, 2006. </w:t>
      </w:r>
    </w:p>
    <w:p w:rsidR="00CB323D" w:rsidRPr="00C8444A" w:rsidRDefault="007F0099" w:rsidP="00CB323D">
      <w:pPr>
        <w:jc w:val="both"/>
        <w:rPr>
          <w:rFonts w:ascii="Arial" w:hAnsi="Arial" w:cs="Arial"/>
          <w:sz w:val="20"/>
          <w:szCs w:val="20"/>
        </w:rPr>
      </w:pPr>
      <w:r>
        <w:rPr>
          <w:rFonts w:ascii="Arial" w:hAnsi="Arial" w:cs="Arial"/>
          <w:sz w:val="20"/>
          <w:szCs w:val="20"/>
        </w:rPr>
        <w:t>BOWERSOX, Donald J</w:t>
      </w:r>
      <w:r w:rsidR="00CB323D" w:rsidRPr="00C8444A">
        <w:rPr>
          <w:rFonts w:ascii="Arial" w:hAnsi="Arial" w:cs="Arial"/>
          <w:sz w:val="20"/>
          <w:szCs w:val="20"/>
        </w:rPr>
        <w:t xml:space="preserve">; CLOSS, David J. </w:t>
      </w:r>
      <w:r w:rsidR="00CB323D" w:rsidRPr="00356DED">
        <w:rPr>
          <w:rFonts w:ascii="Arial" w:hAnsi="Arial" w:cs="Arial"/>
          <w:i/>
          <w:sz w:val="20"/>
          <w:szCs w:val="20"/>
        </w:rPr>
        <w:t>Logística Empresarial</w:t>
      </w:r>
      <w:r w:rsidR="00CB323D" w:rsidRPr="00C8444A">
        <w:rPr>
          <w:rFonts w:ascii="Arial" w:hAnsi="Arial" w:cs="Arial"/>
          <w:sz w:val="20"/>
          <w:szCs w:val="20"/>
        </w:rPr>
        <w:t xml:space="preserve">: O Processo de Integração da Cadeia de </w:t>
      </w:r>
      <w:r>
        <w:rPr>
          <w:rFonts w:ascii="Arial" w:hAnsi="Arial" w:cs="Arial"/>
          <w:sz w:val="20"/>
          <w:szCs w:val="20"/>
        </w:rPr>
        <w:t xml:space="preserve">Suprimentos. São Paulo: Atlas, </w:t>
      </w:r>
      <w:r w:rsidR="00CB323D" w:rsidRPr="00C8444A">
        <w:rPr>
          <w:rFonts w:ascii="Arial" w:hAnsi="Arial" w:cs="Arial"/>
          <w:sz w:val="20"/>
          <w:szCs w:val="20"/>
        </w:rPr>
        <w:t>2004.</w:t>
      </w:r>
    </w:p>
    <w:p w:rsidR="00240C60" w:rsidRPr="00C8444A" w:rsidRDefault="00041095" w:rsidP="00C8444A">
      <w:pPr>
        <w:jc w:val="both"/>
        <w:rPr>
          <w:rFonts w:ascii="Arial" w:hAnsi="Arial" w:cs="Arial"/>
          <w:sz w:val="20"/>
          <w:szCs w:val="20"/>
        </w:rPr>
      </w:pPr>
      <w:r w:rsidRPr="00C8444A">
        <w:rPr>
          <w:rFonts w:ascii="Arial" w:hAnsi="Arial" w:cs="Arial"/>
          <w:sz w:val="20"/>
          <w:szCs w:val="20"/>
        </w:rPr>
        <w:t>CAIXETA FILHO, José Vicente; MARTINS, Ricardo Silveira. Gestão Logística do Transporte de Cargas. São Paulo: Atlas, 2007.</w:t>
      </w:r>
    </w:p>
    <w:p w:rsidR="00BD1854" w:rsidRPr="00C8444A" w:rsidRDefault="00BD1854" w:rsidP="00BD1854">
      <w:pPr>
        <w:jc w:val="both"/>
        <w:rPr>
          <w:rFonts w:ascii="Arial" w:hAnsi="Arial" w:cs="Arial"/>
          <w:sz w:val="20"/>
          <w:szCs w:val="20"/>
        </w:rPr>
      </w:pPr>
      <w:r w:rsidRPr="00C8444A">
        <w:rPr>
          <w:rFonts w:ascii="Arial" w:hAnsi="Arial" w:cs="Arial"/>
          <w:sz w:val="20"/>
          <w:szCs w:val="20"/>
        </w:rPr>
        <w:t xml:space="preserve">CHOPRA, S E MEINDL, P. </w:t>
      </w:r>
      <w:r w:rsidRPr="00356DED">
        <w:rPr>
          <w:rFonts w:ascii="Arial" w:hAnsi="Arial" w:cs="Arial"/>
          <w:i/>
          <w:sz w:val="20"/>
          <w:szCs w:val="20"/>
        </w:rPr>
        <w:t>G</w:t>
      </w:r>
      <w:r w:rsidR="00356DED">
        <w:rPr>
          <w:rFonts w:ascii="Arial" w:hAnsi="Arial" w:cs="Arial"/>
          <w:i/>
          <w:sz w:val="20"/>
          <w:szCs w:val="20"/>
        </w:rPr>
        <w:t>erenciamento da Cadeia d</w:t>
      </w:r>
      <w:r w:rsidRPr="00356DED">
        <w:rPr>
          <w:rFonts w:ascii="Arial" w:hAnsi="Arial" w:cs="Arial"/>
          <w:i/>
          <w:sz w:val="20"/>
          <w:szCs w:val="20"/>
        </w:rPr>
        <w:t>e Suprimento</w:t>
      </w:r>
      <w:r w:rsidR="00356DED">
        <w:rPr>
          <w:rFonts w:ascii="Arial" w:hAnsi="Arial" w:cs="Arial"/>
          <w:i/>
          <w:sz w:val="20"/>
          <w:szCs w:val="20"/>
        </w:rPr>
        <w:t xml:space="preserve">: </w:t>
      </w:r>
      <w:r w:rsidRPr="00C8444A">
        <w:rPr>
          <w:rFonts w:ascii="Arial" w:hAnsi="Arial" w:cs="Arial"/>
          <w:sz w:val="20"/>
          <w:szCs w:val="20"/>
        </w:rPr>
        <w:t>Estratégia, Planejamento e Operação. São Paulo: Prentice Hall, 2003.</w:t>
      </w:r>
    </w:p>
    <w:p w:rsidR="00CB323D" w:rsidRPr="00C8444A" w:rsidRDefault="00CB323D" w:rsidP="00CB323D">
      <w:pPr>
        <w:jc w:val="both"/>
        <w:rPr>
          <w:rFonts w:ascii="Arial" w:hAnsi="Arial" w:cs="Arial"/>
          <w:sz w:val="20"/>
          <w:szCs w:val="20"/>
        </w:rPr>
      </w:pPr>
      <w:r w:rsidRPr="00C8444A">
        <w:rPr>
          <w:rFonts w:ascii="Arial" w:hAnsi="Arial" w:cs="Arial"/>
          <w:sz w:val="20"/>
          <w:szCs w:val="20"/>
        </w:rPr>
        <w:t xml:space="preserve">FENDER, Michael, KOUVELIS, Panos, DORNIER, Philippe-Pierre; ERNST, Ricardo. </w:t>
      </w:r>
      <w:r w:rsidRPr="00CB323D">
        <w:rPr>
          <w:rFonts w:ascii="Arial" w:hAnsi="Arial" w:cs="Arial"/>
          <w:i/>
          <w:sz w:val="20"/>
          <w:szCs w:val="20"/>
        </w:rPr>
        <w:t>Logística e  Operações Globais.</w:t>
      </w:r>
      <w:r w:rsidRPr="00C8444A">
        <w:rPr>
          <w:rFonts w:ascii="Arial" w:hAnsi="Arial" w:cs="Arial"/>
          <w:sz w:val="20"/>
          <w:szCs w:val="20"/>
        </w:rPr>
        <w:t xml:space="preserve">  São Paulo: Atlas, 2000. </w:t>
      </w:r>
    </w:p>
    <w:p w:rsidR="00240C60" w:rsidRPr="00C8444A" w:rsidRDefault="00B8520C" w:rsidP="00C8444A">
      <w:pPr>
        <w:jc w:val="both"/>
        <w:rPr>
          <w:rFonts w:ascii="Arial" w:hAnsi="Arial" w:cs="Arial"/>
          <w:sz w:val="20"/>
          <w:szCs w:val="20"/>
        </w:rPr>
      </w:pPr>
      <w:r w:rsidRPr="00C8444A">
        <w:rPr>
          <w:rFonts w:ascii="Arial" w:hAnsi="Arial" w:cs="Arial"/>
          <w:sz w:val="20"/>
          <w:szCs w:val="20"/>
        </w:rPr>
        <w:t>NOVAES, A</w:t>
      </w:r>
      <w:r w:rsidR="00041095" w:rsidRPr="00C8444A">
        <w:rPr>
          <w:rFonts w:ascii="Arial" w:hAnsi="Arial" w:cs="Arial"/>
          <w:sz w:val="20"/>
          <w:szCs w:val="20"/>
        </w:rPr>
        <w:t xml:space="preserve">ntonio Galvão. </w:t>
      </w:r>
      <w:r w:rsidRPr="006377C8">
        <w:rPr>
          <w:rFonts w:ascii="Arial" w:hAnsi="Arial" w:cs="Arial"/>
          <w:i/>
          <w:sz w:val="20"/>
          <w:szCs w:val="20"/>
        </w:rPr>
        <w:t xml:space="preserve">Logística </w:t>
      </w:r>
      <w:r w:rsidR="00041095" w:rsidRPr="006377C8">
        <w:rPr>
          <w:rFonts w:ascii="Arial" w:hAnsi="Arial" w:cs="Arial"/>
          <w:i/>
          <w:sz w:val="20"/>
          <w:szCs w:val="20"/>
        </w:rPr>
        <w:t>e</w:t>
      </w:r>
      <w:r w:rsidRPr="006377C8">
        <w:rPr>
          <w:rFonts w:ascii="Arial" w:hAnsi="Arial" w:cs="Arial"/>
          <w:i/>
          <w:sz w:val="20"/>
          <w:szCs w:val="20"/>
        </w:rPr>
        <w:t xml:space="preserve"> Gerenciamento da Cadeia </w:t>
      </w:r>
      <w:r w:rsidR="00041095" w:rsidRPr="006377C8">
        <w:rPr>
          <w:rFonts w:ascii="Arial" w:hAnsi="Arial" w:cs="Arial"/>
          <w:i/>
          <w:sz w:val="20"/>
          <w:szCs w:val="20"/>
        </w:rPr>
        <w:t>d</w:t>
      </w:r>
      <w:r w:rsidRPr="006377C8">
        <w:rPr>
          <w:rFonts w:ascii="Arial" w:hAnsi="Arial" w:cs="Arial"/>
          <w:i/>
          <w:sz w:val="20"/>
          <w:szCs w:val="20"/>
        </w:rPr>
        <w:t>e Distribuição</w:t>
      </w:r>
      <w:r w:rsidRPr="00C8444A">
        <w:rPr>
          <w:rFonts w:ascii="Arial" w:hAnsi="Arial" w:cs="Arial"/>
          <w:sz w:val="20"/>
          <w:szCs w:val="20"/>
        </w:rPr>
        <w:t xml:space="preserve">: Estratégia, Operação e Avaliação. Rio de Janeiro: </w:t>
      </w:r>
      <w:r w:rsidR="00041095" w:rsidRPr="00C8444A">
        <w:rPr>
          <w:rFonts w:ascii="Arial" w:hAnsi="Arial" w:cs="Arial"/>
          <w:sz w:val="20"/>
          <w:szCs w:val="20"/>
        </w:rPr>
        <w:t>Elsevier, 2007.</w:t>
      </w:r>
    </w:p>
    <w:p w:rsidR="00412F20" w:rsidRPr="00D3450B" w:rsidRDefault="00412F20" w:rsidP="00412F20">
      <w:pPr>
        <w:pStyle w:val="Default"/>
        <w:rPr>
          <w:lang w:val="pt-BR"/>
        </w:rPr>
      </w:pPr>
    </w:p>
    <w:p w:rsidR="00375437" w:rsidRPr="00375437" w:rsidRDefault="00375437" w:rsidP="00C8444A">
      <w:pPr>
        <w:jc w:val="both"/>
        <w:rPr>
          <w:rFonts w:ascii="Arial" w:hAnsi="Arial" w:cs="Arial"/>
          <w:b/>
          <w:sz w:val="20"/>
          <w:szCs w:val="20"/>
        </w:rPr>
      </w:pPr>
      <w:r w:rsidRPr="00375437">
        <w:rPr>
          <w:rFonts w:ascii="Arial" w:hAnsi="Arial" w:cs="Arial"/>
          <w:b/>
          <w:color w:val="0000FF"/>
          <w:sz w:val="20"/>
          <w:szCs w:val="20"/>
        </w:rPr>
        <w:t>ESPANHOL II</w:t>
      </w:r>
    </w:p>
    <w:p w:rsidR="00375437" w:rsidRPr="00375437" w:rsidRDefault="00375437" w:rsidP="00375437">
      <w:pPr>
        <w:jc w:val="both"/>
        <w:rPr>
          <w:rFonts w:asciiTheme="majorHAnsi" w:hAnsiTheme="majorHAnsi" w:cstheme="majorHAnsi"/>
          <w:sz w:val="20"/>
          <w:szCs w:val="20"/>
        </w:rPr>
      </w:pPr>
      <w:r w:rsidRPr="00375437">
        <w:rPr>
          <w:rFonts w:asciiTheme="majorHAnsi" w:hAnsiTheme="majorHAnsi" w:cstheme="majorHAnsi"/>
          <w:b/>
          <w:sz w:val="20"/>
          <w:szCs w:val="20"/>
        </w:rPr>
        <w:t>Objetivos</w:t>
      </w:r>
      <w:r w:rsidRPr="00375437">
        <w:rPr>
          <w:rFonts w:asciiTheme="majorHAnsi" w:hAnsiTheme="majorHAnsi" w:cstheme="majorHAnsi"/>
          <w:sz w:val="20"/>
          <w:szCs w:val="20"/>
        </w:rPr>
        <w:t>: O aluno deverá ser capaz de interagir - de forma simples e breve - com as pessoas em situações cotidianas do ambiente de trabalho; produzir frases utilizadas em situações concretas e previstas.</w:t>
      </w:r>
    </w:p>
    <w:p w:rsidR="00375437" w:rsidRPr="00375437" w:rsidRDefault="00375437" w:rsidP="00375437">
      <w:pPr>
        <w:jc w:val="both"/>
        <w:rPr>
          <w:rFonts w:asciiTheme="majorHAnsi" w:hAnsiTheme="majorHAnsi" w:cstheme="majorHAnsi"/>
          <w:sz w:val="20"/>
          <w:szCs w:val="20"/>
        </w:rPr>
      </w:pPr>
      <w:r w:rsidRPr="00375437">
        <w:rPr>
          <w:rFonts w:asciiTheme="majorHAnsi" w:hAnsiTheme="majorHAnsi" w:cstheme="majorHAnsi"/>
          <w:b/>
          <w:sz w:val="20"/>
          <w:szCs w:val="20"/>
        </w:rPr>
        <w:t>Ementa:</w:t>
      </w:r>
      <w:r w:rsidRPr="00375437">
        <w:rPr>
          <w:rFonts w:asciiTheme="majorHAnsi" w:hAnsiTheme="majorHAnsi" w:cstheme="majorHAnsi"/>
          <w:sz w:val="20"/>
          <w:szCs w:val="20"/>
        </w:rPr>
        <w:t xml:space="preserve"> Aprimoramento do estudo das estruturas lingüísticas por meio das habilidades léxicas, fonológicas e sintáticas. Aperfeiçoamento da competência comunicativa em nível básico, atendendo às especificidades acadêmico-profissionais da área e abordando aspectos sócio-culturais da língua espanhola. Práticas de leitura e interpretação de textos simples e breves da área de atuação do profissional. </w:t>
      </w:r>
    </w:p>
    <w:p w:rsidR="00375437" w:rsidRPr="00375437" w:rsidRDefault="00375437" w:rsidP="00375437">
      <w:pPr>
        <w:jc w:val="both"/>
        <w:rPr>
          <w:rFonts w:ascii="Arial" w:hAnsi="Arial" w:cs="Arial"/>
          <w:b/>
          <w:sz w:val="20"/>
          <w:szCs w:val="20"/>
        </w:rPr>
      </w:pPr>
      <w:r w:rsidRPr="00375437">
        <w:rPr>
          <w:rFonts w:ascii="Arial" w:hAnsi="Arial" w:cs="Arial"/>
          <w:b/>
          <w:sz w:val="20"/>
          <w:szCs w:val="20"/>
        </w:rPr>
        <w:t>Bibliografia básica:</w:t>
      </w:r>
    </w:p>
    <w:p w:rsidR="00404E15" w:rsidRPr="00375437" w:rsidRDefault="00404E15" w:rsidP="00404E15">
      <w:pPr>
        <w:jc w:val="both"/>
        <w:rPr>
          <w:rFonts w:ascii="Arial" w:hAnsi="Arial" w:cs="Arial"/>
          <w:sz w:val="20"/>
          <w:szCs w:val="20"/>
        </w:rPr>
      </w:pPr>
      <w:r w:rsidRPr="00375437">
        <w:rPr>
          <w:rFonts w:ascii="Arial" w:hAnsi="Arial" w:cs="Arial"/>
          <w:sz w:val="20"/>
          <w:szCs w:val="20"/>
        </w:rPr>
        <w:t xml:space="preserve">ARAGÓN, Matilde Cerrolaza. </w:t>
      </w:r>
      <w:r w:rsidRPr="00C96A4B">
        <w:rPr>
          <w:rFonts w:ascii="Arial" w:hAnsi="Arial" w:cs="Arial"/>
          <w:i/>
          <w:sz w:val="20"/>
          <w:szCs w:val="20"/>
        </w:rPr>
        <w:t>Pasaporte. Nivel A1. Libro del alumno</w:t>
      </w:r>
      <w:r w:rsidRPr="00375437">
        <w:rPr>
          <w:rFonts w:ascii="Arial" w:hAnsi="Arial" w:cs="Arial"/>
          <w:sz w:val="20"/>
          <w:szCs w:val="20"/>
        </w:rPr>
        <w:t xml:space="preserve"> (com CD-AUDIO). Madrid, Edelsa, 2007.</w:t>
      </w:r>
    </w:p>
    <w:p w:rsidR="00375437" w:rsidRPr="00375437" w:rsidRDefault="00375437" w:rsidP="00375437">
      <w:pPr>
        <w:jc w:val="both"/>
        <w:rPr>
          <w:rFonts w:ascii="Arial" w:hAnsi="Arial" w:cs="Arial"/>
          <w:sz w:val="20"/>
          <w:szCs w:val="20"/>
        </w:rPr>
      </w:pPr>
      <w:r w:rsidRPr="00375437">
        <w:rPr>
          <w:rFonts w:ascii="Arial" w:hAnsi="Arial" w:cs="Arial"/>
          <w:sz w:val="20"/>
          <w:szCs w:val="20"/>
        </w:rPr>
        <w:t xml:space="preserve">MORENO, Concha, FERNÁNDEZ, Gretel Eres. </w:t>
      </w:r>
      <w:r w:rsidRPr="00C96A4B">
        <w:rPr>
          <w:rFonts w:ascii="Arial" w:hAnsi="Arial" w:cs="Arial"/>
          <w:i/>
          <w:sz w:val="20"/>
          <w:szCs w:val="20"/>
        </w:rPr>
        <w:t>Gramática contrastiva del español para Brasileños</w:t>
      </w:r>
      <w:r w:rsidRPr="00375437">
        <w:rPr>
          <w:rFonts w:ascii="Arial" w:hAnsi="Arial" w:cs="Arial"/>
          <w:sz w:val="20"/>
          <w:szCs w:val="20"/>
        </w:rPr>
        <w:t xml:space="preserve">. Madrid, SGEL, 2007. </w:t>
      </w:r>
    </w:p>
    <w:p w:rsidR="00375437" w:rsidRPr="00375437" w:rsidRDefault="00375437" w:rsidP="00375437">
      <w:pPr>
        <w:jc w:val="both"/>
        <w:rPr>
          <w:rFonts w:ascii="Arial" w:hAnsi="Arial" w:cs="Arial"/>
          <w:sz w:val="20"/>
          <w:szCs w:val="20"/>
        </w:rPr>
      </w:pPr>
      <w:r w:rsidRPr="00375437">
        <w:rPr>
          <w:rFonts w:ascii="Arial" w:hAnsi="Arial" w:cs="Arial"/>
          <w:sz w:val="20"/>
          <w:szCs w:val="20"/>
        </w:rPr>
        <w:t xml:space="preserve">SANTILLANA: </w:t>
      </w:r>
      <w:r w:rsidRPr="00C96A4B">
        <w:rPr>
          <w:rFonts w:ascii="Arial" w:hAnsi="Arial" w:cs="Arial"/>
          <w:i/>
          <w:sz w:val="20"/>
          <w:szCs w:val="20"/>
        </w:rPr>
        <w:t>dicionário para estudantes: Espanhol Português/ Português-Espanhol</w:t>
      </w:r>
      <w:r w:rsidRPr="00375437">
        <w:rPr>
          <w:rFonts w:ascii="Arial" w:hAnsi="Arial" w:cs="Arial"/>
          <w:sz w:val="20"/>
          <w:szCs w:val="20"/>
        </w:rPr>
        <w:t xml:space="preserve"> com CD-ROM. São Paulo: Moderna/ Santillana, 2003.</w:t>
      </w:r>
    </w:p>
    <w:p w:rsidR="00375437" w:rsidRPr="00375437" w:rsidRDefault="00375437" w:rsidP="00375437">
      <w:pPr>
        <w:jc w:val="both"/>
        <w:rPr>
          <w:rFonts w:ascii="Arial" w:hAnsi="Arial" w:cs="Arial"/>
          <w:b/>
          <w:sz w:val="20"/>
          <w:szCs w:val="20"/>
        </w:rPr>
      </w:pPr>
      <w:r w:rsidRPr="00375437">
        <w:rPr>
          <w:rFonts w:ascii="Arial" w:hAnsi="Arial" w:cs="Arial"/>
          <w:b/>
          <w:sz w:val="20"/>
          <w:szCs w:val="20"/>
        </w:rPr>
        <w:t>Bibliografia complementar:</w:t>
      </w:r>
    </w:p>
    <w:p w:rsidR="00375437" w:rsidRPr="00C8444A" w:rsidRDefault="00375437" w:rsidP="00C8444A">
      <w:pPr>
        <w:pStyle w:val="Default"/>
        <w:jc w:val="both"/>
        <w:rPr>
          <w:sz w:val="20"/>
          <w:szCs w:val="20"/>
          <w:lang w:val="pt-BR"/>
        </w:rPr>
      </w:pPr>
      <w:r w:rsidRPr="00C8444A">
        <w:rPr>
          <w:sz w:val="20"/>
          <w:szCs w:val="20"/>
          <w:lang w:val="pt-BR"/>
        </w:rPr>
        <w:t xml:space="preserve">ARAGÓN, M C; GILI, Ó C y BARQUERO, B L. </w:t>
      </w:r>
      <w:r w:rsidRPr="00C96A4B">
        <w:rPr>
          <w:i/>
          <w:sz w:val="20"/>
          <w:szCs w:val="20"/>
          <w:lang w:val="pt-BR"/>
        </w:rPr>
        <w:t>Pasaporte Ele. Niveles A1/A2/B1/B2</w:t>
      </w:r>
      <w:r w:rsidRPr="00C8444A">
        <w:rPr>
          <w:sz w:val="20"/>
          <w:szCs w:val="20"/>
          <w:lang w:val="pt-BR"/>
        </w:rPr>
        <w:t xml:space="preserve">. Colecciónes con 4 libros. Edelsa: Madrid, 2008. </w:t>
      </w:r>
    </w:p>
    <w:p w:rsidR="00375437" w:rsidRPr="00C8444A" w:rsidRDefault="00375437" w:rsidP="00C8444A">
      <w:pPr>
        <w:pStyle w:val="Default"/>
        <w:jc w:val="both"/>
        <w:rPr>
          <w:sz w:val="20"/>
          <w:szCs w:val="20"/>
          <w:lang w:val="pt-BR"/>
        </w:rPr>
      </w:pPr>
      <w:r w:rsidRPr="00C8444A">
        <w:rPr>
          <w:sz w:val="20"/>
          <w:szCs w:val="20"/>
          <w:lang w:val="pt-BR"/>
        </w:rPr>
        <w:t xml:space="preserve">FANJUL, Adrian Pablo. </w:t>
      </w:r>
      <w:r w:rsidRPr="00C96A4B">
        <w:rPr>
          <w:i/>
          <w:sz w:val="20"/>
          <w:szCs w:val="20"/>
          <w:lang w:val="pt-BR"/>
        </w:rPr>
        <w:t>Gramatica Y Practica de Espanol para Brasilenos</w:t>
      </w:r>
      <w:r w:rsidRPr="00C8444A">
        <w:rPr>
          <w:sz w:val="20"/>
          <w:szCs w:val="20"/>
          <w:lang w:val="pt-BR"/>
        </w:rPr>
        <w:t xml:space="preserve">. Santillana Brasil, 2008. </w:t>
      </w:r>
    </w:p>
    <w:p w:rsidR="00375437" w:rsidRPr="00375437" w:rsidRDefault="00375437" w:rsidP="00375437">
      <w:pPr>
        <w:jc w:val="both"/>
        <w:rPr>
          <w:rFonts w:ascii="Arial" w:hAnsi="Arial" w:cs="Arial"/>
          <w:sz w:val="20"/>
          <w:szCs w:val="20"/>
        </w:rPr>
      </w:pPr>
      <w:r w:rsidRPr="00375437">
        <w:rPr>
          <w:rFonts w:ascii="Arial" w:hAnsi="Arial" w:cs="Arial"/>
          <w:sz w:val="20"/>
          <w:szCs w:val="20"/>
        </w:rPr>
        <w:t xml:space="preserve">GONZÁLEZ, Marisa. </w:t>
      </w:r>
      <w:r w:rsidRPr="00C96A4B">
        <w:rPr>
          <w:rFonts w:ascii="Arial" w:hAnsi="Arial" w:cs="Arial"/>
          <w:i/>
          <w:sz w:val="20"/>
          <w:szCs w:val="20"/>
        </w:rPr>
        <w:t>Socios 1:</w:t>
      </w:r>
      <w:r w:rsidRPr="00375437">
        <w:rPr>
          <w:rFonts w:ascii="Arial" w:hAnsi="Arial" w:cs="Arial"/>
          <w:sz w:val="20"/>
          <w:szCs w:val="20"/>
        </w:rPr>
        <w:t xml:space="preserve"> </w:t>
      </w:r>
      <w:r w:rsidRPr="00C96A4B">
        <w:rPr>
          <w:rFonts w:ascii="Arial" w:hAnsi="Arial" w:cs="Arial"/>
          <w:i/>
          <w:sz w:val="20"/>
          <w:szCs w:val="20"/>
        </w:rPr>
        <w:t>Curso de español orientado al mundo del trabajo</w:t>
      </w:r>
      <w:r w:rsidRPr="00375437">
        <w:rPr>
          <w:rFonts w:ascii="Arial" w:hAnsi="Arial" w:cs="Arial"/>
          <w:sz w:val="20"/>
          <w:szCs w:val="20"/>
        </w:rPr>
        <w:t>. Libro del alumno (com CD-AUDIO). Nueva Edición. Madrid, Difusión, 2007.</w:t>
      </w:r>
    </w:p>
    <w:p w:rsidR="00375437" w:rsidRPr="00375437" w:rsidRDefault="00375437" w:rsidP="00375437">
      <w:pPr>
        <w:jc w:val="both"/>
        <w:rPr>
          <w:rFonts w:ascii="Arial" w:hAnsi="Arial" w:cs="Arial"/>
          <w:sz w:val="20"/>
          <w:szCs w:val="20"/>
        </w:rPr>
      </w:pPr>
      <w:r w:rsidRPr="00375437">
        <w:rPr>
          <w:rFonts w:ascii="Arial" w:hAnsi="Arial" w:cs="Arial"/>
          <w:sz w:val="20"/>
          <w:szCs w:val="20"/>
        </w:rPr>
        <w:t xml:space="preserve">JUAN, Olga. </w:t>
      </w:r>
      <w:r w:rsidRPr="00C96A4B">
        <w:rPr>
          <w:rFonts w:ascii="Arial" w:hAnsi="Arial" w:cs="Arial"/>
          <w:i/>
          <w:sz w:val="20"/>
          <w:szCs w:val="20"/>
        </w:rPr>
        <w:t>En Equipo.es 1:</w:t>
      </w:r>
      <w:r w:rsidRPr="00375437">
        <w:rPr>
          <w:rFonts w:ascii="Arial" w:hAnsi="Arial" w:cs="Arial"/>
          <w:sz w:val="20"/>
          <w:szCs w:val="20"/>
        </w:rPr>
        <w:t xml:space="preserve"> </w:t>
      </w:r>
      <w:r w:rsidRPr="00C96A4B">
        <w:rPr>
          <w:rFonts w:ascii="Arial" w:hAnsi="Arial" w:cs="Arial"/>
          <w:i/>
          <w:sz w:val="20"/>
          <w:szCs w:val="20"/>
        </w:rPr>
        <w:t>curso de español de los negocios.</w:t>
      </w:r>
      <w:r w:rsidRPr="00375437">
        <w:rPr>
          <w:rFonts w:ascii="Arial" w:hAnsi="Arial" w:cs="Arial"/>
          <w:sz w:val="20"/>
          <w:szCs w:val="20"/>
        </w:rPr>
        <w:t xml:space="preserve"> Libro del Alumno. Madrid, Edinumen, 2002.</w:t>
      </w:r>
    </w:p>
    <w:p w:rsidR="00375437" w:rsidRPr="00C8444A" w:rsidRDefault="00375437" w:rsidP="00C8444A">
      <w:pPr>
        <w:tabs>
          <w:tab w:val="num" w:pos="540"/>
          <w:tab w:val="num" w:pos="567"/>
        </w:tabs>
        <w:jc w:val="both"/>
        <w:rPr>
          <w:rFonts w:ascii="Arial" w:hAnsi="Arial" w:cs="Arial"/>
          <w:sz w:val="20"/>
          <w:szCs w:val="20"/>
        </w:rPr>
      </w:pPr>
      <w:r w:rsidRPr="00C8444A">
        <w:rPr>
          <w:rFonts w:ascii="Arial" w:hAnsi="Arial" w:cs="Arial"/>
          <w:sz w:val="20"/>
          <w:szCs w:val="20"/>
        </w:rPr>
        <w:t>PRADA, M; BOVET, M y MARCÉ, P. Entorno Empresarial. Nivel B2. Edelsa: Madrid, 2008.</w:t>
      </w:r>
    </w:p>
    <w:p w:rsidR="00404E15" w:rsidRDefault="00404E15" w:rsidP="00980CFD">
      <w:pPr>
        <w:pStyle w:val="NormalWeb1"/>
        <w:shd w:val="clear" w:color="auto" w:fill="FFFFFF"/>
        <w:spacing w:after="0"/>
        <w:jc w:val="both"/>
        <w:rPr>
          <w:rFonts w:ascii="Arial" w:hAnsi="Arial" w:cs="Arial"/>
          <w:b/>
          <w:color w:val="0000FF"/>
          <w:sz w:val="20"/>
          <w:szCs w:val="20"/>
          <w:lang w:val="pt-PT"/>
        </w:rPr>
      </w:pPr>
    </w:p>
    <w:p w:rsidR="00980CFD" w:rsidRPr="00375437" w:rsidRDefault="00980CFD" w:rsidP="00980CFD">
      <w:pPr>
        <w:pStyle w:val="NormalWeb1"/>
        <w:shd w:val="clear" w:color="auto" w:fill="FFFFFF"/>
        <w:spacing w:after="0"/>
        <w:jc w:val="both"/>
        <w:rPr>
          <w:rFonts w:ascii="Arial" w:hAnsi="Arial" w:cs="Arial"/>
          <w:b/>
          <w:color w:val="0000FF"/>
          <w:sz w:val="20"/>
          <w:szCs w:val="20"/>
          <w:lang w:val="pt-PT"/>
        </w:rPr>
      </w:pPr>
      <w:r w:rsidRPr="00375437">
        <w:rPr>
          <w:rFonts w:ascii="Arial" w:hAnsi="Arial" w:cs="Arial"/>
          <w:b/>
          <w:color w:val="0000FF"/>
          <w:sz w:val="20"/>
          <w:szCs w:val="20"/>
          <w:lang w:val="pt-PT"/>
        </w:rPr>
        <w:lastRenderedPageBreak/>
        <w:t xml:space="preserve">INGLÊS </w:t>
      </w:r>
      <w:r w:rsidR="00375437" w:rsidRPr="00375437">
        <w:rPr>
          <w:rFonts w:ascii="Arial" w:hAnsi="Arial" w:cs="Arial"/>
          <w:b/>
          <w:color w:val="0000FF"/>
          <w:sz w:val="20"/>
          <w:szCs w:val="20"/>
        </w:rPr>
        <w:t>VII e VIII</w:t>
      </w:r>
    </w:p>
    <w:p w:rsidR="00980CFD" w:rsidRPr="00980CFD" w:rsidRDefault="00980CFD" w:rsidP="00980CFD">
      <w:pPr>
        <w:jc w:val="both"/>
        <w:rPr>
          <w:rFonts w:ascii="Arial" w:hAnsi="Arial" w:cs="Arial"/>
          <w:sz w:val="20"/>
          <w:szCs w:val="20"/>
          <w:lang w:val="pt-PT"/>
        </w:rPr>
      </w:pPr>
      <w:r w:rsidRPr="00980CFD">
        <w:rPr>
          <w:rFonts w:ascii="Arial" w:hAnsi="Arial" w:cs="Arial"/>
          <w:b/>
          <w:sz w:val="20"/>
          <w:szCs w:val="20"/>
          <w:lang w:val="pt-PT"/>
        </w:rPr>
        <w:t>Objetivo</w:t>
      </w:r>
      <w:r>
        <w:rPr>
          <w:rFonts w:ascii="Arial" w:hAnsi="Arial" w:cs="Arial"/>
          <w:sz w:val="20"/>
          <w:szCs w:val="20"/>
          <w:lang w:val="pt-PT"/>
        </w:rPr>
        <w:t>s</w:t>
      </w:r>
      <w:r w:rsidRPr="00980CFD">
        <w:rPr>
          <w:rFonts w:ascii="Arial" w:hAnsi="Arial" w:cs="Arial"/>
          <w:sz w:val="20"/>
          <w:szCs w:val="20"/>
          <w:lang w:val="pt-PT"/>
        </w:rPr>
        <w:t xml:space="preserve"> O aluno deverá ser capaz de participar de discussões e negociações em contextos sociais e empresariais, destacando vantagens, desvantagens e necessidades; preparar-se para participar de entrevistas de emprego presenciais e por telefone; lidar com </w:t>
      </w:r>
      <w:r w:rsidRPr="00980CFD">
        <w:rPr>
          <w:rFonts w:ascii="Arial" w:hAnsi="Arial" w:cs="Arial"/>
          <w:sz w:val="20"/>
          <w:szCs w:val="20"/>
        </w:rPr>
        <w:t xml:space="preserve">procedimentos e custos de transporte internacional de cargas; usar os INCOTERMS e conhecer suas peculiaridades; compreender termos relacionados ao mercado de capitais, fundos, bolsas, finanças internacionais, mercado de câmbio e operações cambiais que envolvem o comércio exterior de mercadorias, </w:t>
      </w:r>
      <w:r w:rsidRPr="00980CFD">
        <w:rPr>
          <w:rFonts w:ascii="Arial" w:hAnsi="Arial" w:cs="Arial"/>
          <w:b/>
          <w:sz w:val="20"/>
          <w:szCs w:val="20"/>
        </w:rPr>
        <w:t xml:space="preserve"> </w:t>
      </w:r>
      <w:r w:rsidRPr="00980CFD">
        <w:rPr>
          <w:rFonts w:ascii="Arial" w:hAnsi="Arial" w:cs="Arial"/>
          <w:sz w:val="20"/>
          <w:szCs w:val="20"/>
        </w:rPr>
        <w:t>extrair</w:t>
      </w:r>
      <w:r w:rsidRPr="00980CFD">
        <w:rPr>
          <w:rFonts w:ascii="Arial" w:hAnsi="Arial" w:cs="Arial"/>
          <w:b/>
          <w:sz w:val="20"/>
          <w:szCs w:val="20"/>
        </w:rPr>
        <w:t xml:space="preserve"> </w:t>
      </w:r>
      <w:r w:rsidRPr="00980CFD">
        <w:rPr>
          <w:rFonts w:ascii="Arial" w:hAnsi="Arial" w:cs="Arial"/>
          <w:sz w:val="20"/>
          <w:szCs w:val="20"/>
          <w:lang w:val="pt-PT"/>
        </w:rPr>
        <w:t>informações de manuais, relatórios, contratos e textos técnicos específicos da área de comércio exterior;  redigir cartas comerciais, e-mails, relatórios, currículos e e</w:t>
      </w:r>
      <w:r w:rsidRPr="00980CFD">
        <w:rPr>
          <w:rFonts w:ascii="Arial" w:hAnsi="Arial" w:cs="Arial"/>
          <w:sz w:val="20"/>
          <w:szCs w:val="20"/>
        </w:rPr>
        <w:t>mitir documentos relacionados aos processos de importação e exportação</w:t>
      </w:r>
      <w:r w:rsidRPr="00980CFD">
        <w:rPr>
          <w:rFonts w:ascii="Arial" w:hAnsi="Arial" w:cs="Arial"/>
          <w:sz w:val="20"/>
          <w:szCs w:val="20"/>
          <w:lang w:val="pt-PT"/>
        </w:rPr>
        <w:t xml:space="preserve">; entender diferenças de pronúncia. </w:t>
      </w:r>
    </w:p>
    <w:p w:rsidR="00980CFD" w:rsidRPr="00980CFD" w:rsidRDefault="00980CFD" w:rsidP="00980CFD">
      <w:pPr>
        <w:pStyle w:val="NormalWeb1"/>
        <w:shd w:val="clear" w:color="auto" w:fill="FFFFFF"/>
        <w:spacing w:after="0"/>
        <w:jc w:val="both"/>
        <w:rPr>
          <w:rFonts w:ascii="Arial" w:hAnsi="Arial" w:cs="Arial"/>
          <w:sz w:val="20"/>
          <w:szCs w:val="20"/>
          <w:lang w:val="pt-PT"/>
        </w:rPr>
      </w:pPr>
      <w:r w:rsidRPr="00980CFD">
        <w:rPr>
          <w:rFonts w:ascii="Arial" w:hAnsi="Arial" w:cs="Arial"/>
          <w:b/>
          <w:sz w:val="20"/>
          <w:szCs w:val="20"/>
          <w:lang w:val="pt-PT"/>
        </w:rPr>
        <w:t>Ementa</w:t>
      </w:r>
      <w:r w:rsidRPr="00980CFD">
        <w:rPr>
          <w:rFonts w:ascii="Arial" w:hAnsi="Arial" w:cs="Arial"/>
          <w:sz w:val="20"/>
          <w:szCs w:val="20"/>
          <w:lang w:val="pt-PT"/>
        </w:rPr>
        <w:t>: Consolidação da compreensão e produção oral e escrita por meio de funções sociais e estruturas básicas da língua desenvolvidas na disciplina Inglês 3. Ênfase na oralidade, atendendo às especificidades acadêmico-profissionais da área de comércio exterior e abordando aspectos sócio-culturais da língua inglesa.</w:t>
      </w:r>
    </w:p>
    <w:p w:rsidR="00980CFD" w:rsidRPr="00980CFD" w:rsidRDefault="0089042A" w:rsidP="00980CFD">
      <w:pPr>
        <w:pStyle w:val="NormalWeb1"/>
        <w:shd w:val="clear" w:color="auto" w:fill="FFFFFF"/>
        <w:spacing w:after="0"/>
        <w:jc w:val="both"/>
        <w:rPr>
          <w:rFonts w:ascii="Arial" w:hAnsi="Arial" w:cs="Arial"/>
          <w:sz w:val="20"/>
          <w:szCs w:val="20"/>
          <w:lang w:val="en-US"/>
        </w:rPr>
      </w:pPr>
      <w:r>
        <w:rPr>
          <w:rFonts w:ascii="Arial" w:hAnsi="Arial" w:cs="Arial"/>
          <w:b/>
          <w:sz w:val="20"/>
          <w:szCs w:val="20"/>
          <w:lang w:val="en-US"/>
        </w:rPr>
        <w:t>Bibliografia b</w:t>
      </w:r>
      <w:r w:rsidR="00980CFD" w:rsidRPr="00980CFD">
        <w:rPr>
          <w:rFonts w:ascii="Arial" w:hAnsi="Arial" w:cs="Arial"/>
          <w:b/>
          <w:sz w:val="20"/>
          <w:szCs w:val="20"/>
          <w:lang w:val="en-US"/>
        </w:rPr>
        <w:t>ásica:</w:t>
      </w:r>
    </w:p>
    <w:p w:rsidR="0089042A" w:rsidRPr="00980CFD" w:rsidRDefault="0089042A" w:rsidP="0089042A">
      <w:pPr>
        <w:jc w:val="both"/>
        <w:rPr>
          <w:rFonts w:ascii="Arial" w:hAnsi="Arial" w:cs="Arial"/>
          <w:bCs/>
          <w:sz w:val="20"/>
          <w:szCs w:val="20"/>
          <w:lang w:val="en-US"/>
        </w:rPr>
      </w:pPr>
      <w:r w:rsidRPr="00980CFD">
        <w:rPr>
          <w:rFonts w:ascii="Arial" w:hAnsi="Arial" w:cs="Arial"/>
          <w:sz w:val="20"/>
          <w:szCs w:val="20"/>
          <w:lang w:val="en-US"/>
        </w:rPr>
        <w:t xml:space="preserve">COTTON, David; FALVEY, David; KENT, Simon. </w:t>
      </w:r>
      <w:r w:rsidRPr="0089042A">
        <w:rPr>
          <w:rFonts w:ascii="Arial" w:hAnsi="Arial" w:cs="Arial"/>
          <w:bCs/>
          <w:sz w:val="20"/>
          <w:szCs w:val="20"/>
          <w:lang w:val="en-US"/>
        </w:rPr>
        <w:t xml:space="preserve">Market </w:t>
      </w:r>
      <w:r w:rsidRPr="001D62E5">
        <w:rPr>
          <w:rFonts w:ascii="Arial" w:hAnsi="Arial" w:cs="Arial"/>
          <w:bCs/>
          <w:i/>
          <w:sz w:val="20"/>
          <w:szCs w:val="20"/>
          <w:lang w:val="en-US"/>
        </w:rPr>
        <w:t>Leader. Pre-Intermediate</w:t>
      </w:r>
      <w:r>
        <w:rPr>
          <w:rFonts w:ascii="Arial" w:hAnsi="Arial" w:cs="Arial"/>
          <w:bCs/>
          <w:sz w:val="20"/>
          <w:szCs w:val="20"/>
          <w:lang w:val="en-US"/>
        </w:rPr>
        <w:t xml:space="preserve"> </w:t>
      </w:r>
      <w:r w:rsidRPr="00980CFD">
        <w:rPr>
          <w:rFonts w:ascii="Arial" w:hAnsi="Arial" w:cs="Arial"/>
          <w:bCs/>
          <w:sz w:val="20"/>
          <w:szCs w:val="20"/>
          <w:lang w:val="en-US"/>
        </w:rPr>
        <w:t>Business English.</w:t>
      </w:r>
      <w:r>
        <w:rPr>
          <w:rFonts w:ascii="Arial" w:hAnsi="Arial" w:cs="Arial"/>
          <w:sz w:val="20"/>
          <w:szCs w:val="20"/>
          <w:lang w:val="en-US"/>
        </w:rPr>
        <w:t xml:space="preserve"> L</w:t>
      </w:r>
      <w:r w:rsidRPr="00980CFD">
        <w:rPr>
          <w:rFonts w:ascii="Arial" w:hAnsi="Arial" w:cs="Arial"/>
          <w:sz w:val="20"/>
          <w:szCs w:val="20"/>
          <w:lang w:val="en-US"/>
        </w:rPr>
        <w:t>ongman</w:t>
      </w:r>
      <w:r>
        <w:rPr>
          <w:rFonts w:ascii="Arial" w:hAnsi="Arial" w:cs="Arial"/>
          <w:sz w:val="20"/>
          <w:szCs w:val="20"/>
          <w:lang w:val="en-US"/>
        </w:rPr>
        <w:t xml:space="preserve"> </w:t>
      </w:r>
      <w:r w:rsidRPr="00980CFD">
        <w:rPr>
          <w:rFonts w:ascii="Arial" w:hAnsi="Arial" w:cs="Arial"/>
          <w:sz w:val="20"/>
          <w:szCs w:val="20"/>
          <w:lang w:val="en-US"/>
        </w:rPr>
        <w:t>/</w:t>
      </w:r>
      <w:r>
        <w:rPr>
          <w:rFonts w:ascii="Arial" w:hAnsi="Arial" w:cs="Arial"/>
          <w:sz w:val="20"/>
          <w:szCs w:val="20"/>
          <w:lang w:val="en-US"/>
        </w:rPr>
        <w:t xml:space="preserve"> </w:t>
      </w:r>
      <w:r w:rsidRPr="00980CFD">
        <w:rPr>
          <w:rFonts w:ascii="Arial" w:hAnsi="Arial" w:cs="Arial"/>
          <w:sz w:val="20"/>
          <w:szCs w:val="20"/>
          <w:lang w:val="en-US"/>
        </w:rPr>
        <w:t>Pearson Education Limited, Course Book with Multi-Rom Audio CD</w:t>
      </w:r>
      <w:r>
        <w:rPr>
          <w:rFonts w:ascii="Arial" w:hAnsi="Arial" w:cs="Arial"/>
          <w:sz w:val="20"/>
          <w:szCs w:val="20"/>
          <w:lang w:val="en-US"/>
        </w:rPr>
        <w:t xml:space="preserve"> </w:t>
      </w:r>
      <w:r w:rsidRPr="00980CFD">
        <w:rPr>
          <w:rFonts w:ascii="Arial" w:hAnsi="Arial" w:cs="Arial"/>
          <w:sz w:val="20"/>
          <w:szCs w:val="20"/>
          <w:lang w:val="en-US"/>
        </w:rPr>
        <w:t>(New Edition), 2008.</w:t>
      </w:r>
    </w:p>
    <w:p w:rsidR="0089042A" w:rsidRPr="00C8444A" w:rsidRDefault="0089042A" w:rsidP="0089042A">
      <w:pPr>
        <w:pStyle w:val="PargrafodaLista"/>
        <w:snapToGrid w:val="0"/>
        <w:ind w:left="0"/>
        <w:jc w:val="both"/>
        <w:rPr>
          <w:rFonts w:ascii="Arial" w:hAnsi="Arial" w:cs="Arial"/>
          <w:sz w:val="20"/>
          <w:szCs w:val="20"/>
          <w:lang w:val="en-US"/>
        </w:rPr>
      </w:pPr>
      <w:r w:rsidRPr="00C8444A">
        <w:rPr>
          <w:rFonts w:ascii="Arial" w:hAnsi="Arial" w:cs="Arial"/>
          <w:sz w:val="20"/>
          <w:szCs w:val="20"/>
          <w:lang w:val="en-US"/>
        </w:rPr>
        <w:t xml:space="preserve">GRANT, D; HUGHES, J.; TURNER, R. </w:t>
      </w:r>
      <w:r w:rsidRPr="00C8444A">
        <w:rPr>
          <w:rFonts w:ascii="Arial" w:hAnsi="Arial" w:cs="Arial"/>
          <w:i/>
          <w:sz w:val="20"/>
          <w:szCs w:val="20"/>
          <w:lang w:val="en-US"/>
        </w:rPr>
        <w:t>Business Result, pre-intermediate.</w:t>
      </w:r>
      <w:r w:rsidRPr="00C8444A">
        <w:rPr>
          <w:rFonts w:ascii="Arial" w:hAnsi="Arial" w:cs="Arial"/>
          <w:sz w:val="20"/>
          <w:szCs w:val="20"/>
          <w:lang w:val="en-US"/>
        </w:rPr>
        <w:t>. New York: Oxford, 2009.</w:t>
      </w:r>
    </w:p>
    <w:p w:rsidR="0089042A" w:rsidRPr="00C8444A" w:rsidRDefault="0089042A" w:rsidP="0089042A">
      <w:pPr>
        <w:rPr>
          <w:rFonts w:ascii="Arial" w:hAnsi="Arial" w:cs="Arial"/>
          <w:sz w:val="20"/>
          <w:szCs w:val="20"/>
          <w:lang w:val="en-US"/>
        </w:rPr>
      </w:pPr>
      <w:r w:rsidRPr="00C8444A">
        <w:rPr>
          <w:rFonts w:ascii="Arial" w:hAnsi="Arial" w:cs="Arial"/>
          <w:sz w:val="20"/>
          <w:szCs w:val="20"/>
          <w:lang w:val="en-US"/>
        </w:rPr>
        <w:t xml:space="preserve">MATTOO, A.; SERN, R.; ZANINI, G. </w:t>
      </w:r>
      <w:r w:rsidRPr="00C8444A">
        <w:rPr>
          <w:rFonts w:ascii="Arial" w:hAnsi="Arial" w:cs="Arial"/>
          <w:i/>
          <w:sz w:val="20"/>
          <w:szCs w:val="20"/>
          <w:lang w:val="en-US"/>
        </w:rPr>
        <w:t>A handbook of international trade in services</w:t>
      </w:r>
      <w:r w:rsidRPr="00C8444A">
        <w:rPr>
          <w:rFonts w:ascii="Arial" w:hAnsi="Arial" w:cs="Arial"/>
          <w:sz w:val="20"/>
          <w:szCs w:val="20"/>
          <w:lang w:val="en-US"/>
        </w:rPr>
        <w:t xml:space="preserve">. Oxford: Oxford University Press, 2007. </w:t>
      </w:r>
    </w:p>
    <w:p w:rsidR="0089042A" w:rsidRPr="0089042A" w:rsidRDefault="00980CFD" w:rsidP="0089042A">
      <w:pPr>
        <w:pStyle w:val="NormalWeb1"/>
        <w:shd w:val="clear" w:color="auto" w:fill="FFFFFF"/>
        <w:spacing w:after="0"/>
        <w:rPr>
          <w:rFonts w:ascii="Arial" w:hAnsi="Arial" w:cs="Arial"/>
          <w:b/>
          <w:sz w:val="20"/>
          <w:szCs w:val="20"/>
          <w:lang w:val="en-US"/>
        </w:rPr>
      </w:pPr>
      <w:r w:rsidRPr="0089042A">
        <w:rPr>
          <w:rFonts w:ascii="Arial" w:hAnsi="Arial" w:cs="Arial"/>
          <w:b/>
          <w:sz w:val="20"/>
          <w:szCs w:val="20"/>
          <w:lang w:val="en-US"/>
        </w:rPr>
        <w:t>B</w:t>
      </w:r>
      <w:r w:rsidR="0089042A" w:rsidRPr="0089042A">
        <w:rPr>
          <w:rFonts w:ascii="Arial" w:hAnsi="Arial" w:cs="Arial"/>
          <w:b/>
          <w:sz w:val="20"/>
          <w:szCs w:val="20"/>
          <w:lang w:val="en-US"/>
        </w:rPr>
        <w:t>ibliografia c</w:t>
      </w:r>
      <w:r w:rsidRPr="0089042A">
        <w:rPr>
          <w:rFonts w:ascii="Arial" w:hAnsi="Arial" w:cs="Arial"/>
          <w:b/>
          <w:sz w:val="20"/>
          <w:szCs w:val="20"/>
          <w:lang w:val="en-US"/>
        </w:rPr>
        <w:t>omplementar:</w:t>
      </w:r>
    </w:p>
    <w:p w:rsidR="00650774" w:rsidRPr="00C96A4B" w:rsidRDefault="00650774" w:rsidP="00650774">
      <w:pPr>
        <w:jc w:val="both"/>
        <w:rPr>
          <w:rFonts w:ascii="Arial" w:hAnsi="Arial" w:cs="Arial"/>
          <w:sz w:val="20"/>
          <w:szCs w:val="20"/>
          <w:lang w:val="en-US"/>
        </w:rPr>
      </w:pPr>
      <w:r w:rsidRPr="00C96A4B">
        <w:rPr>
          <w:rFonts w:ascii="Arial" w:hAnsi="Arial" w:cs="Arial"/>
          <w:sz w:val="20"/>
          <w:szCs w:val="20"/>
          <w:lang w:val="en-US"/>
        </w:rPr>
        <w:t>BROWN, Gillian D</w:t>
      </w:r>
      <w:r>
        <w:rPr>
          <w:rFonts w:ascii="Arial" w:hAnsi="Arial" w:cs="Arial"/>
          <w:sz w:val="20"/>
          <w:szCs w:val="20"/>
          <w:lang w:val="en-US"/>
        </w:rPr>
        <w:t>;</w:t>
      </w:r>
      <w:r w:rsidRPr="00C96A4B">
        <w:rPr>
          <w:rFonts w:ascii="Arial" w:hAnsi="Arial" w:cs="Arial"/>
          <w:sz w:val="20"/>
          <w:szCs w:val="20"/>
          <w:lang w:val="en-US"/>
        </w:rPr>
        <w:t xml:space="preserve"> RICE, Sally</w:t>
      </w:r>
      <w:r>
        <w:rPr>
          <w:rFonts w:ascii="Arial" w:hAnsi="Arial" w:cs="Arial"/>
          <w:sz w:val="20"/>
          <w:szCs w:val="20"/>
          <w:lang w:val="en-US"/>
        </w:rPr>
        <w:t xml:space="preserve">. </w:t>
      </w:r>
      <w:r w:rsidRPr="00650774">
        <w:rPr>
          <w:rFonts w:ascii="Arial" w:hAnsi="Arial" w:cs="Arial"/>
          <w:i/>
          <w:sz w:val="20"/>
          <w:szCs w:val="20"/>
          <w:lang w:val="en-US"/>
        </w:rPr>
        <w:t>Professional English in Use Law</w:t>
      </w:r>
      <w:r>
        <w:rPr>
          <w:rFonts w:ascii="Arial" w:hAnsi="Arial" w:cs="Arial"/>
          <w:sz w:val="20"/>
          <w:szCs w:val="20"/>
          <w:lang w:val="en-US"/>
        </w:rPr>
        <w:t>. Professional English i</w:t>
      </w:r>
      <w:r w:rsidRPr="00C96A4B">
        <w:rPr>
          <w:rFonts w:ascii="Arial" w:hAnsi="Arial" w:cs="Arial"/>
          <w:sz w:val="20"/>
          <w:szCs w:val="20"/>
          <w:lang w:val="en-US"/>
        </w:rPr>
        <w:t>n Use</w:t>
      </w:r>
      <w:r>
        <w:rPr>
          <w:rFonts w:ascii="Arial" w:hAnsi="Arial" w:cs="Arial"/>
          <w:sz w:val="20"/>
          <w:szCs w:val="20"/>
          <w:lang w:val="en-US"/>
        </w:rPr>
        <w:t>. Cambridge d</w:t>
      </w:r>
      <w:r w:rsidRPr="00C96A4B">
        <w:rPr>
          <w:rFonts w:ascii="Arial" w:hAnsi="Arial" w:cs="Arial"/>
          <w:sz w:val="20"/>
          <w:szCs w:val="20"/>
          <w:lang w:val="en-US"/>
        </w:rPr>
        <w:t>o Brasil</w:t>
      </w:r>
      <w:r>
        <w:rPr>
          <w:rFonts w:ascii="Arial" w:hAnsi="Arial" w:cs="Arial"/>
          <w:sz w:val="20"/>
          <w:szCs w:val="20"/>
          <w:lang w:val="en-US"/>
        </w:rPr>
        <w:t xml:space="preserve">, </w:t>
      </w:r>
      <w:r w:rsidRPr="00C96A4B">
        <w:rPr>
          <w:rFonts w:ascii="Arial" w:hAnsi="Arial" w:cs="Arial"/>
          <w:sz w:val="20"/>
          <w:szCs w:val="20"/>
          <w:lang w:val="en-US"/>
        </w:rPr>
        <w:t>2007</w:t>
      </w:r>
      <w:r>
        <w:rPr>
          <w:rFonts w:ascii="Arial" w:hAnsi="Arial" w:cs="Arial"/>
          <w:sz w:val="20"/>
          <w:szCs w:val="20"/>
          <w:lang w:val="en-US"/>
        </w:rPr>
        <w:t>.</w:t>
      </w:r>
      <w:r w:rsidRPr="00C96A4B">
        <w:rPr>
          <w:rFonts w:ascii="Arial" w:hAnsi="Arial" w:cs="Arial"/>
          <w:sz w:val="20"/>
          <w:szCs w:val="20"/>
          <w:lang w:val="en-US"/>
        </w:rPr>
        <w:t xml:space="preserve"> </w:t>
      </w:r>
    </w:p>
    <w:p w:rsidR="00650774" w:rsidRPr="00650774" w:rsidRDefault="00650774" w:rsidP="00C96A4B">
      <w:pPr>
        <w:rPr>
          <w:rFonts w:ascii="Arial" w:hAnsi="Arial" w:cs="Arial"/>
          <w:sz w:val="20"/>
          <w:szCs w:val="20"/>
        </w:rPr>
      </w:pPr>
      <w:r>
        <w:rPr>
          <w:rFonts w:ascii="Arial" w:hAnsi="Arial" w:cs="Arial"/>
          <w:sz w:val="20"/>
          <w:szCs w:val="20"/>
          <w:lang w:val="en-US"/>
        </w:rPr>
        <w:t xml:space="preserve">MASCULL, BILL. </w:t>
      </w:r>
      <w:r w:rsidRPr="00650774">
        <w:rPr>
          <w:rFonts w:ascii="Arial" w:hAnsi="Arial" w:cs="Arial"/>
          <w:i/>
          <w:sz w:val="20"/>
          <w:szCs w:val="20"/>
          <w:lang w:val="en-US"/>
        </w:rPr>
        <w:t>Business Vocabulary In Use</w:t>
      </w:r>
      <w:r>
        <w:rPr>
          <w:rFonts w:ascii="Arial" w:hAnsi="Arial" w:cs="Arial"/>
          <w:i/>
          <w:sz w:val="20"/>
          <w:szCs w:val="20"/>
          <w:lang w:val="en-US"/>
        </w:rPr>
        <w:t xml:space="preserve"> </w:t>
      </w:r>
      <w:r w:rsidRPr="00C96A4B">
        <w:rPr>
          <w:rFonts w:ascii="Arial" w:hAnsi="Arial" w:cs="Arial"/>
          <w:sz w:val="20"/>
          <w:szCs w:val="20"/>
          <w:lang w:val="en-US"/>
        </w:rPr>
        <w:t>- Advanced</w:t>
      </w:r>
      <w:r>
        <w:rPr>
          <w:rFonts w:ascii="Arial" w:hAnsi="Arial" w:cs="Arial"/>
          <w:sz w:val="20"/>
          <w:szCs w:val="20"/>
          <w:lang w:val="en-US"/>
        </w:rPr>
        <w:t xml:space="preserve">. </w:t>
      </w:r>
      <w:r w:rsidRPr="00650774">
        <w:rPr>
          <w:rFonts w:ascii="Arial" w:hAnsi="Arial" w:cs="Arial"/>
          <w:sz w:val="20"/>
          <w:szCs w:val="20"/>
        </w:rPr>
        <w:t>Cambridge do Brasil, 2010.</w:t>
      </w:r>
    </w:p>
    <w:p w:rsidR="00650774" w:rsidRDefault="00650774" w:rsidP="00C96A4B">
      <w:pPr>
        <w:jc w:val="both"/>
        <w:rPr>
          <w:rFonts w:ascii="Arial" w:hAnsi="Arial" w:cs="Arial"/>
          <w:sz w:val="20"/>
          <w:szCs w:val="20"/>
          <w:lang w:val="en-US"/>
        </w:rPr>
      </w:pPr>
      <w:r w:rsidRPr="00C96A4B">
        <w:rPr>
          <w:rFonts w:ascii="Arial" w:hAnsi="Arial" w:cs="Arial"/>
          <w:sz w:val="20"/>
          <w:szCs w:val="20"/>
        </w:rPr>
        <w:t>REMACHA ESTERAS, Santiago</w:t>
      </w:r>
      <w:r>
        <w:rPr>
          <w:rFonts w:ascii="Arial" w:hAnsi="Arial" w:cs="Arial"/>
          <w:sz w:val="20"/>
          <w:szCs w:val="20"/>
        </w:rPr>
        <w:t>;</w:t>
      </w:r>
      <w:r w:rsidRPr="00C96A4B">
        <w:rPr>
          <w:rFonts w:ascii="Arial" w:hAnsi="Arial" w:cs="Arial"/>
          <w:sz w:val="20"/>
          <w:szCs w:val="20"/>
        </w:rPr>
        <w:t xml:space="preserve"> FABRE, Elena Marco</w:t>
      </w:r>
      <w:r>
        <w:rPr>
          <w:rFonts w:ascii="Arial" w:hAnsi="Arial" w:cs="Arial"/>
          <w:sz w:val="20"/>
          <w:szCs w:val="20"/>
        </w:rPr>
        <w:t xml:space="preserve">. </w:t>
      </w:r>
      <w:r w:rsidRPr="00650774">
        <w:rPr>
          <w:rFonts w:ascii="Arial" w:hAnsi="Arial" w:cs="Arial"/>
          <w:i/>
          <w:sz w:val="20"/>
          <w:szCs w:val="20"/>
          <w:lang w:val="en-US"/>
        </w:rPr>
        <w:t>Professional English in Use ICT</w:t>
      </w:r>
      <w:r>
        <w:rPr>
          <w:rFonts w:ascii="Arial" w:hAnsi="Arial" w:cs="Arial"/>
          <w:sz w:val="20"/>
          <w:szCs w:val="20"/>
          <w:lang w:val="en-US"/>
        </w:rPr>
        <w:t>. Professional English i</w:t>
      </w:r>
      <w:r w:rsidRPr="00C96A4B">
        <w:rPr>
          <w:rFonts w:ascii="Arial" w:hAnsi="Arial" w:cs="Arial"/>
          <w:sz w:val="20"/>
          <w:szCs w:val="20"/>
          <w:lang w:val="en-US"/>
        </w:rPr>
        <w:t>n Use</w:t>
      </w:r>
      <w:r>
        <w:rPr>
          <w:rFonts w:ascii="Arial" w:hAnsi="Arial" w:cs="Arial"/>
          <w:sz w:val="20"/>
          <w:szCs w:val="20"/>
          <w:lang w:val="en-US"/>
        </w:rPr>
        <w:t>. Cambridge d</w:t>
      </w:r>
      <w:r w:rsidRPr="00C96A4B">
        <w:rPr>
          <w:rFonts w:ascii="Arial" w:hAnsi="Arial" w:cs="Arial"/>
          <w:sz w:val="20"/>
          <w:szCs w:val="20"/>
          <w:lang w:val="en-US"/>
        </w:rPr>
        <w:t>o Brasil</w:t>
      </w:r>
      <w:r>
        <w:rPr>
          <w:rFonts w:ascii="Arial" w:hAnsi="Arial" w:cs="Arial"/>
          <w:sz w:val="20"/>
          <w:szCs w:val="20"/>
          <w:lang w:val="en-US"/>
        </w:rPr>
        <w:t xml:space="preserve">, </w:t>
      </w:r>
      <w:r w:rsidRPr="00C96A4B">
        <w:rPr>
          <w:rFonts w:ascii="Arial" w:hAnsi="Arial" w:cs="Arial"/>
          <w:sz w:val="20"/>
          <w:szCs w:val="20"/>
          <w:lang w:val="en-US"/>
        </w:rPr>
        <w:t>2007</w:t>
      </w:r>
      <w:r>
        <w:rPr>
          <w:rFonts w:ascii="Arial" w:hAnsi="Arial" w:cs="Arial"/>
          <w:sz w:val="20"/>
          <w:szCs w:val="20"/>
          <w:lang w:val="en-US"/>
        </w:rPr>
        <w:t>.</w:t>
      </w:r>
      <w:r w:rsidRPr="00C96A4B">
        <w:rPr>
          <w:rFonts w:ascii="Arial" w:hAnsi="Arial" w:cs="Arial"/>
          <w:sz w:val="20"/>
          <w:szCs w:val="20"/>
          <w:lang w:val="en-US"/>
        </w:rPr>
        <w:t xml:space="preserve"> </w:t>
      </w:r>
    </w:p>
    <w:p w:rsidR="001B6CE4" w:rsidRPr="00C96A4B" w:rsidRDefault="001B6CE4" w:rsidP="00C96A4B">
      <w:pPr>
        <w:jc w:val="both"/>
        <w:rPr>
          <w:rFonts w:ascii="Arial" w:hAnsi="Arial" w:cs="Arial"/>
          <w:sz w:val="20"/>
          <w:szCs w:val="20"/>
          <w:lang w:val="en-US"/>
        </w:rPr>
      </w:pPr>
    </w:p>
    <w:p w:rsidR="00C96A4B" w:rsidRPr="00C96A4B" w:rsidRDefault="00C96A4B" w:rsidP="00C96A4B">
      <w:pPr>
        <w:rPr>
          <w:rFonts w:ascii="Arial" w:hAnsi="Arial" w:cs="Arial"/>
          <w:sz w:val="20"/>
          <w:szCs w:val="20"/>
          <w:lang w:val="en-US"/>
        </w:rPr>
      </w:pPr>
    </w:p>
    <w:p w:rsidR="001B6CE4" w:rsidRDefault="001B6CE4" w:rsidP="00404E15">
      <w:pPr>
        <w:jc w:val="center"/>
        <w:rPr>
          <w:rFonts w:ascii="Arial" w:hAnsi="Arial" w:cs="Arial"/>
          <w:b/>
          <w:sz w:val="20"/>
          <w:szCs w:val="20"/>
          <w:lang w:val="en-US"/>
        </w:rPr>
      </w:pPr>
    </w:p>
    <w:p w:rsidR="00404E15" w:rsidRDefault="00404E15" w:rsidP="00404E15">
      <w:pPr>
        <w:jc w:val="center"/>
        <w:rPr>
          <w:rFonts w:ascii="Arial" w:hAnsi="Arial" w:cs="Arial"/>
          <w:b/>
          <w:sz w:val="20"/>
          <w:szCs w:val="20"/>
          <w:lang w:val="en-US"/>
        </w:rPr>
      </w:pPr>
      <w:r>
        <w:rPr>
          <w:rFonts w:ascii="Arial" w:hAnsi="Arial" w:cs="Arial"/>
          <w:b/>
          <w:sz w:val="20"/>
          <w:szCs w:val="20"/>
          <w:lang w:val="en-US"/>
        </w:rPr>
        <w:t>QUINT</w:t>
      </w:r>
      <w:r w:rsidRPr="00823C95">
        <w:rPr>
          <w:rFonts w:ascii="Arial" w:hAnsi="Arial" w:cs="Arial"/>
          <w:b/>
          <w:sz w:val="20"/>
          <w:szCs w:val="20"/>
          <w:lang w:val="en-US"/>
        </w:rPr>
        <w:t>O SEMESTRE</w:t>
      </w:r>
    </w:p>
    <w:p w:rsidR="001B6CE4" w:rsidRDefault="001B6CE4" w:rsidP="00404E15">
      <w:pPr>
        <w:jc w:val="center"/>
        <w:rPr>
          <w:rFonts w:ascii="Arial" w:hAnsi="Arial" w:cs="Arial"/>
          <w:b/>
          <w:sz w:val="20"/>
          <w:szCs w:val="20"/>
          <w:lang w:val="en-US"/>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3972"/>
        <w:gridCol w:w="1134"/>
        <w:gridCol w:w="850"/>
        <w:gridCol w:w="850"/>
        <w:gridCol w:w="710"/>
        <w:gridCol w:w="815"/>
      </w:tblGrid>
      <w:tr w:rsidR="00404E15" w:rsidRPr="00432839" w:rsidTr="003E624D">
        <w:trPr>
          <w:trHeight w:val="227"/>
        </w:trPr>
        <w:tc>
          <w:tcPr>
            <w:tcW w:w="2764" w:type="pct"/>
            <w:gridSpan w:val="2"/>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tabs>
                <w:tab w:val="left" w:pos="1808"/>
                <w:tab w:val="left" w:pos="7758"/>
              </w:tabs>
              <w:jc w:val="center"/>
              <w:rPr>
                <w:rFonts w:ascii="Arial" w:hAnsi="Arial" w:cs="Arial"/>
                <w:b/>
                <w:sz w:val="20"/>
                <w:szCs w:val="20"/>
              </w:rPr>
            </w:pPr>
            <w:r w:rsidRPr="00432839">
              <w:rPr>
                <w:rFonts w:ascii="Arial" w:hAnsi="Arial" w:cs="Arial"/>
                <w:b/>
                <w:sz w:val="20"/>
                <w:szCs w:val="20"/>
              </w:rPr>
              <w:t>ATIVIDADE</w:t>
            </w:r>
          </w:p>
        </w:tc>
        <w:tc>
          <w:tcPr>
            <w:tcW w:w="2236" w:type="pct"/>
            <w:gridSpan w:val="5"/>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b/>
                <w:sz w:val="20"/>
                <w:szCs w:val="20"/>
              </w:rPr>
            </w:pPr>
            <w:r w:rsidRPr="00432839">
              <w:rPr>
                <w:rFonts w:ascii="Arial" w:hAnsi="Arial" w:cs="Arial"/>
                <w:b/>
                <w:sz w:val="20"/>
                <w:szCs w:val="20"/>
              </w:rPr>
              <w:t>DISTRIBUIÇÃO DA CARGA DIDÁTICA</w:t>
            </w:r>
          </w:p>
        </w:tc>
      </w:tr>
      <w:tr w:rsidR="00404E15" w:rsidRPr="00432839" w:rsidTr="00235C85">
        <w:trPr>
          <w:trHeight w:val="227"/>
        </w:trPr>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tabs>
                <w:tab w:val="left" w:pos="1808"/>
                <w:tab w:val="left" w:pos="7758"/>
              </w:tabs>
              <w:jc w:val="both"/>
              <w:rPr>
                <w:rFonts w:ascii="Arial" w:hAnsi="Arial" w:cs="Arial"/>
                <w:sz w:val="20"/>
                <w:szCs w:val="20"/>
              </w:rPr>
            </w:pPr>
            <w:r w:rsidRPr="00432839">
              <w:rPr>
                <w:rFonts w:ascii="Arial" w:hAnsi="Arial" w:cs="Arial"/>
                <w:sz w:val="20"/>
                <w:szCs w:val="20"/>
              </w:rPr>
              <w:t>Sigla</w:t>
            </w:r>
          </w:p>
        </w:tc>
        <w:tc>
          <w:tcPr>
            <w:tcW w:w="2037" w:type="pct"/>
            <w:vMerge w:val="restar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tabs>
                <w:tab w:val="left" w:pos="1808"/>
                <w:tab w:val="left" w:pos="7758"/>
              </w:tabs>
              <w:jc w:val="both"/>
              <w:rPr>
                <w:rFonts w:ascii="Arial" w:hAnsi="Arial" w:cs="Arial"/>
                <w:sz w:val="20"/>
                <w:szCs w:val="20"/>
              </w:rPr>
            </w:pPr>
            <w:r w:rsidRPr="00432839">
              <w:rPr>
                <w:rFonts w:ascii="Arial" w:hAnsi="Arial" w:cs="Arial"/>
                <w:sz w:val="20"/>
                <w:szCs w:val="20"/>
              </w:rPr>
              <w:t>Denominação</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sz w:val="20"/>
                <w:szCs w:val="20"/>
              </w:rPr>
            </w:pPr>
            <w:r w:rsidRPr="00432839">
              <w:rPr>
                <w:rFonts w:ascii="Arial" w:hAnsi="Arial" w:cs="Arial"/>
                <w:sz w:val="20"/>
                <w:szCs w:val="20"/>
              </w:rPr>
              <w:t>Aulas Semanais</w:t>
            </w:r>
          </w:p>
        </w:tc>
        <w:tc>
          <w:tcPr>
            <w:tcW w:w="1655" w:type="pct"/>
            <w:gridSpan w:val="4"/>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bCs/>
                <w:sz w:val="20"/>
                <w:szCs w:val="20"/>
              </w:rPr>
            </w:pPr>
            <w:r w:rsidRPr="00432839">
              <w:rPr>
                <w:rFonts w:ascii="Arial" w:hAnsi="Arial" w:cs="Arial"/>
                <w:bCs/>
                <w:sz w:val="20"/>
                <w:szCs w:val="20"/>
              </w:rPr>
              <w:t>SEMESTRE</w:t>
            </w:r>
          </w:p>
        </w:tc>
      </w:tr>
      <w:tr w:rsidR="00404E15" w:rsidRPr="00432839" w:rsidTr="00235C85">
        <w:trPr>
          <w:trHeight w:val="227"/>
        </w:trPr>
        <w:tc>
          <w:tcPr>
            <w:tcW w:w="726" w:type="pct"/>
            <w:vMerge/>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rPr>
                <w:rFonts w:ascii="Arial" w:hAnsi="Arial" w:cs="Arial"/>
                <w:sz w:val="20"/>
                <w:szCs w:val="20"/>
              </w:rPr>
            </w:pPr>
          </w:p>
        </w:tc>
        <w:tc>
          <w:tcPr>
            <w:tcW w:w="2037" w:type="pct"/>
            <w:vMerge/>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rPr>
                <w:rFonts w:ascii="Arial" w:hAnsi="Arial" w:cs="Arial"/>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rPr>
                <w:rFonts w:ascii="Arial" w:hAnsi="Arial"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sz w:val="20"/>
                <w:szCs w:val="20"/>
              </w:rPr>
            </w:pPr>
            <w:r w:rsidRPr="00432839">
              <w:rPr>
                <w:rFonts w:ascii="Arial" w:hAnsi="Arial" w:cs="Arial"/>
                <w:sz w:val="20"/>
                <w:szCs w:val="20"/>
              </w:rPr>
              <w:t>Teoria</w:t>
            </w:r>
          </w:p>
        </w:tc>
        <w:tc>
          <w:tcPr>
            <w:tcW w:w="436" w:type="pc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b/>
                <w:bCs/>
                <w:sz w:val="20"/>
                <w:szCs w:val="20"/>
              </w:rPr>
            </w:pPr>
            <w:r w:rsidRPr="00432839">
              <w:rPr>
                <w:rFonts w:ascii="Arial" w:hAnsi="Arial" w:cs="Arial"/>
                <w:sz w:val="20"/>
                <w:szCs w:val="20"/>
              </w:rPr>
              <w:t>Prática</w:t>
            </w:r>
          </w:p>
        </w:tc>
        <w:tc>
          <w:tcPr>
            <w:tcW w:w="364" w:type="pc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b/>
                <w:bCs/>
                <w:sz w:val="20"/>
                <w:szCs w:val="20"/>
              </w:rPr>
            </w:pPr>
            <w:r w:rsidRPr="00432839">
              <w:rPr>
                <w:rFonts w:ascii="Arial" w:hAnsi="Arial" w:cs="Arial"/>
                <w:sz w:val="20"/>
                <w:szCs w:val="20"/>
              </w:rPr>
              <w:t>Aut</w:t>
            </w:r>
          </w:p>
        </w:tc>
        <w:tc>
          <w:tcPr>
            <w:tcW w:w="418" w:type="pct"/>
            <w:tcBorders>
              <w:top w:val="single" w:sz="4" w:space="0" w:color="auto"/>
              <w:left w:val="single" w:sz="4" w:space="0" w:color="auto"/>
              <w:bottom w:val="single" w:sz="4" w:space="0" w:color="auto"/>
              <w:right w:val="single" w:sz="4" w:space="0" w:color="auto"/>
            </w:tcBorders>
            <w:vAlign w:val="center"/>
            <w:hideMark/>
          </w:tcPr>
          <w:p w:rsidR="00404E15" w:rsidRPr="00432839" w:rsidRDefault="00404E15" w:rsidP="007F0099">
            <w:pPr>
              <w:jc w:val="center"/>
              <w:rPr>
                <w:rFonts w:ascii="Arial" w:hAnsi="Arial" w:cs="Arial"/>
                <w:bCs/>
                <w:sz w:val="20"/>
                <w:szCs w:val="20"/>
              </w:rPr>
            </w:pPr>
            <w:r w:rsidRPr="00432839">
              <w:rPr>
                <w:rFonts w:ascii="Arial" w:hAnsi="Arial" w:cs="Arial"/>
                <w:bCs/>
                <w:sz w:val="20"/>
                <w:szCs w:val="20"/>
              </w:rPr>
              <w:t>Totais</w:t>
            </w:r>
          </w:p>
        </w:tc>
      </w:tr>
      <w:tr w:rsidR="00DC5053" w:rsidRPr="00432839" w:rsidTr="00DC5053">
        <w:trPr>
          <w:trHeight w:val="227"/>
        </w:trPr>
        <w:tc>
          <w:tcPr>
            <w:tcW w:w="7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both"/>
              <w:rPr>
                <w:rFonts w:asciiTheme="majorHAnsi" w:hAnsiTheme="majorHAnsi" w:cstheme="majorHAnsi"/>
                <w:bCs/>
                <w:sz w:val="20"/>
                <w:szCs w:val="20"/>
              </w:rPr>
            </w:pPr>
            <w:r w:rsidRPr="00FB079B">
              <w:rPr>
                <w:rFonts w:asciiTheme="majorHAnsi" w:hAnsiTheme="majorHAnsi" w:cstheme="majorHAnsi"/>
                <w:bCs/>
                <w:color w:val="FF0000"/>
                <w:sz w:val="20"/>
                <w:szCs w:val="20"/>
              </w:rPr>
              <w:t>TCX-004</w:t>
            </w:r>
          </w:p>
        </w:tc>
        <w:tc>
          <w:tcPr>
            <w:tcW w:w="203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rPr>
                <w:rFonts w:asciiTheme="majorHAnsi" w:hAnsiTheme="majorHAnsi" w:cstheme="majorHAnsi"/>
                <w:sz w:val="20"/>
                <w:szCs w:val="20"/>
              </w:rPr>
            </w:pPr>
            <w:r w:rsidRPr="00FB079B">
              <w:rPr>
                <w:rFonts w:asciiTheme="majorHAnsi" w:hAnsiTheme="majorHAnsi" w:cstheme="majorHAnsi"/>
                <w:color w:val="000000"/>
                <w:sz w:val="20"/>
                <w:szCs w:val="20"/>
              </w:rPr>
              <w:t>Projeto em Comércio Exterior IV</w:t>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sz w:val="20"/>
                <w:szCs w:val="20"/>
              </w:rPr>
              <w:t>(80*)</w:t>
            </w: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C5053" w:rsidRPr="00FB079B" w:rsidRDefault="00DC5053" w:rsidP="00DE6B62">
            <w:pPr>
              <w:jc w:val="center"/>
              <w:rPr>
                <w:rFonts w:asciiTheme="majorHAnsi" w:hAnsiTheme="majorHAnsi" w:cstheme="majorHAnsi"/>
                <w:sz w:val="20"/>
                <w:szCs w:val="20"/>
              </w:rPr>
            </w:pPr>
            <w:r w:rsidRPr="00FB079B">
              <w:rPr>
                <w:rFonts w:asciiTheme="majorHAnsi" w:hAnsiTheme="majorHAnsi" w:cstheme="majorHAnsi"/>
                <w:sz w:val="20"/>
                <w:szCs w:val="20"/>
              </w:rPr>
              <w:t>80</w:t>
            </w:r>
          </w:p>
        </w:tc>
      </w:tr>
      <w:tr w:rsidR="00DC5053" w:rsidRPr="00432839" w:rsidTr="00DC5053">
        <w:trPr>
          <w:trHeight w:val="199"/>
        </w:trPr>
        <w:tc>
          <w:tcPr>
            <w:tcW w:w="7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both"/>
              <w:rPr>
                <w:rFonts w:asciiTheme="majorHAnsi" w:hAnsiTheme="majorHAnsi" w:cstheme="majorHAnsi"/>
                <w:bCs/>
                <w:sz w:val="20"/>
                <w:szCs w:val="20"/>
              </w:rPr>
            </w:pPr>
            <w:r w:rsidRPr="001F2ED1">
              <w:rPr>
                <w:rFonts w:asciiTheme="majorHAnsi" w:hAnsiTheme="majorHAnsi" w:cstheme="majorHAnsi"/>
                <w:bCs/>
                <w:color w:val="FF0000"/>
                <w:sz w:val="20"/>
                <w:szCs w:val="20"/>
              </w:rPr>
              <w:t>AAC-00</w:t>
            </w:r>
            <w:r>
              <w:rPr>
                <w:rFonts w:asciiTheme="majorHAnsi" w:hAnsiTheme="majorHAnsi" w:cstheme="majorHAnsi"/>
                <w:bCs/>
                <w:color w:val="FF0000"/>
                <w:sz w:val="20"/>
                <w:szCs w:val="20"/>
              </w:rPr>
              <w:t>3</w:t>
            </w:r>
          </w:p>
        </w:tc>
        <w:tc>
          <w:tcPr>
            <w:tcW w:w="20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C5053" w:rsidRPr="00FB079B" w:rsidRDefault="00DC5053" w:rsidP="00DE6B62">
            <w:pPr>
              <w:rPr>
                <w:rFonts w:asciiTheme="majorHAnsi" w:hAnsiTheme="majorHAnsi" w:cstheme="majorHAnsi"/>
                <w:sz w:val="20"/>
                <w:szCs w:val="20"/>
              </w:rPr>
            </w:pPr>
            <w:r w:rsidRPr="00FB079B">
              <w:rPr>
                <w:rFonts w:asciiTheme="majorHAnsi" w:hAnsiTheme="majorHAnsi" w:cstheme="majorHAnsi"/>
                <w:bCs/>
                <w:sz w:val="20"/>
                <w:szCs w:val="20"/>
              </w:rPr>
              <w:t xml:space="preserve">Teoria e prática cambial </w:t>
            </w:r>
            <w:r w:rsidRPr="00FB079B">
              <w:rPr>
                <w:rFonts w:asciiTheme="majorHAnsi" w:hAnsiTheme="majorHAnsi" w:cstheme="majorHAnsi"/>
                <w:bCs/>
                <w:sz w:val="20"/>
                <w:szCs w:val="20"/>
              </w:rPr>
              <w:tab/>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DC5053" w:rsidRPr="00432839" w:rsidTr="00DC5053">
        <w:trPr>
          <w:trHeight w:val="246"/>
        </w:trPr>
        <w:tc>
          <w:tcPr>
            <w:tcW w:w="7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both"/>
              <w:rPr>
                <w:rFonts w:asciiTheme="majorHAnsi" w:hAnsiTheme="majorHAnsi" w:cstheme="majorHAnsi"/>
                <w:bCs/>
                <w:color w:val="FF0000"/>
                <w:sz w:val="20"/>
                <w:szCs w:val="20"/>
              </w:rPr>
            </w:pPr>
            <w:r>
              <w:rPr>
                <w:rFonts w:asciiTheme="majorHAnsi" w:hAnsiTheme="majorHAnsi" w:cstheme="majorHAnsi"/>
                <w:bCs/>
                <w:color w:val="FF0000"/>
                <w:sz w:val="20"/>
                <w:szCs w:val="20"/>
              </w:rPr>
              <w:t>--------------</w:t>
            </w:r>
          </w:p>
        </w:tc>
        <w:tc>
          <w:tcPr>
            <w:tcW w:w="203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rPr>
                <w:rFonts w:asciiTheme="majorHAnsi" w:hAnsiTheme="majorHAnsi" w:cstheme="majorHAnsi"/>
                <w:color w:val="0000CC"/>
                <w:sz w:val="20"/>
                <w:szCs w:val="20"/>
              </w:rPr>
            </w:pPr>
            <w:r w:rsidRPr="00FB079B">
              <w:rPr>
                <w:rFonts w:asciiTheme="majorHAnsi" w:hAnsiTheme="majorHAnsi" w:cstheme="majorHAnsi"/>
                <w:color w:val="0000CC"/>
                <w:sz w:val="20"/>
                <w:szCs w:val="20"/>
              </w:rPr>
              <w:t xml:space="preserve">ESCOLHAS </w:t>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
                <w:bCs/>
                <w:color w:val="0033CC"/>
                <w:sz w:val="20"/>
                <w:szCs w:val="20"/>
              </w:rPr>
            </w:pPr>
            <w:r w:rsidRPr="00FB079B">
              <w:rPr>
                <w:rFonts w:asciiTheme="majorHAnsi" w:hAnsiTheme="majorHAnsi" w:cstheme="majorHAnsi"/>
                <w:b/>
                <w:bCs/>
                <w:color w:val="0033CC"/>
                <w:sz w:val="20"/>
                <w:szCs w:val="20"/>
              </w:rPr>
              <w:t>10</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
                <w:bCs/>
                <w:color w:val="0033CC"/>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
                <w:bCs/>
                <w:color w:val="0033CC"/>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
                <w:bCs/>
                <w:color w:val="0033CC"/>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5053" w:rsidRPr="00FB079B" w:rsidRDefault="00DC5053" w:rsidP="00DE6B62">
            <w:pPr>
              <w:jc w:val="center"/>
              <w:rPr>
                <w:rFonts w:asciiTheme="majorHAnsi" w:hAnsiTheme="majorHAnsi" w:cstheme="majorHAnsi"/>
                <w:b/>
                <w:bCs/>
                <w:color w:val="0033CC"/>
                <w:sz w:val="20"/>
                <w:szCs w:val="20"/>
              </w:rPr>
            </w:pPr>
            <w:r w:rsidRPr="00FB079B">
              <w:rPr>
                <w:rFonts w:asciiTheme="majorHAnsi" w:hAnsiTheme="majorHAnsi" w:cstheme="majorHAnsi"/>
                <w:b/>
                <w:bCs/>
                <w:color w:val="0033CC"/>
                <w:sz w:val="20"/>
                <w:szCs w:val="20"/>
              </w:rPr>
              <w:t>200</w:t>
            </w:r>
          </w:p>
        </w:tc>
      </w:tr>
      <w:tr w:rsidR="00DC5053" w:rsidRPr="00432839" w:rsidTr="00DC5053">
        <w:trPr>
          <w:trHeight w:val="268"/>
        </w:trPr>
        <w:tc>
          <w:tcPr>
            <w:tcW w:w="7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both"/>
              <w:rPr>
                <w:rFonts w:asciiTheme="majorHAnsi" w:hAnsiTheme="majorHAnsi" w:cstheme="majorHAnsi"/>
                <w:bCs/>
                <w:sz w:val="20"/>
                <w:szCs w:val="20"/>
              </w:rPr>
            </w:pPr>
          </w:p>
        </w:tc>
        <w:tc>
          <w:tcPr>
            <w:tcW w:w="203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C5053" w:rsidRPr="00FB079B" w:rsidRDefault="00DC5053" w:rsidP="00DE6B62">
            <w:pPr>
              <w:rPr>
                <w:rFonts w:asciiTheme="majorHAnsi" w:hAnsiTheme="majorHAnsi" w:cstheme="majorHAnsi"/>
                <w:color w:val="000000"/>
                <w:sz w:val="20"/>
                <w:szCs w:val="20"/>
              </w:rPr>
            </w:pPr>
            <w:r w:rsidRPr="00FB079B">
              <w:rPr>
                <w:rFonts w:asciiTheme="majorHAnsi" w:hAnsiTheme="majorHAnsi" w:cstheme="majorHAnsi"/>
                <w:color w:val="000000"/>
                <w:sz w:val="20"/>
                <w:szCs w:val="20"/>
              </w:rPr>
              <w:t xml:space="preserve">Inglês IX e X </w:t>
            </w:r>
          </w:p>
        </w:tc>
        <w:tc>
          <w:tcPr>
            <w:tcW w:w="5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3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C5053" w:rsidRPr="00FB079B" w:rsidRDefault="00DC5053"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DC5053" w:rsidRPr="00432839" w:rsidTr="00DC5053">
        <w:trPr>
          <w:trHeight w:val="227"/>
        </w:trPr>
        <w:tc>
          <w:tcPr>
            <w:tcW w:w="726" w:type="pct"/>
            <w:tcBorders>
              <w:top w:val="single" w:sz="4" w:space="0" w:color="auto"/>
              <w:left w:val="single" w:sz="4" w:space="0" w:color="auto"/>
              <w:bottom w:val="single" w:sz="4" w:space="0" w:color="auto"/>
              <w:right w:val="single" w:sz="4" w:space="0" w:color="auto"/>
            </w:tcBorders>
            <w:shd w:val="clear" w:color="auto" w:fill="4BD0FF"/>
            <w:vAlign w:val="center"/>
          </w:tcPr>
          <w:p w:rsidR="00DC5053" w:rsidRPr="003029A6" w:rsidRDefault="00DC5053" w:rsidP="007F0099">
            <w:pPr>
              <w:jc w:val="both"/>
              <w:rPr>
                <w:rFonts w:ascii="Arial Narrow" w:hAnsi="Arial Narrow" w:cs="Arial"/>
                <w:bCs/>
                <w:sz w:val="18"/>
                <w:szCs w:val="18"/>
              </w:rPr>
            </w:pPr>
            <w:r w:rsidRPr="00FB079B">
              <w:rPr>
                <w:rFonts w:asciiTheme="majorHAnsi" w:hAnsiTheme="majorHAnsi" w:cstheme="majorHAnsi"/>
                <w:sz w:val="20"/>
                <w:szCs w:val="20"/>
              </w:rPr>
              <w:t>LES-300</w:t>
            </w:r>
          </w:p>
        </w:tc>
        <w:tc>
          <w:tcPr>
            <w:tcW w:w="2037" w:type="pct"/>
            <w:tcBorders>
              <w:top w:val="single" w:sz="4" w:space="0" w:color="auto"/>
              <w:left w:val="single" w:sz="4" w:space="0" w:color="auto"/>
              <w:bottom w:val="single" w:sz="4" w:space="0" w:color="auto"/>
              <w:right w:val="single" w:sz="4" w:space="0" w:color="auto"/>
            </w:tcBorders>
            <w:shd w:val="clear" w:color="auto" w:fill="4BD0FF"/>
            <w:hideMark/>
          </w:tcPr>
          <w:p w:rsidR="00DC5053" w:rsidRDefault="00DC5053" w:rsidP="007F0099">
            <w:pPr>
              <w:rPr>
                <w:rFonts w:ascii="Arial" w:hAnsi="Arial" w:cs="Arial"/>
                <w:color w:val="000000"/>
                <w:sz w:val="18"/>
                <w:szCs w:val="18"/>
              </w:rPr>
            </w:pPr>
            <w:r w:rsidRPr="00817AE1">
              <w:rPr>
                <w:rFonts w:ascii="Arial" w:hAnsi="Arial" w:cs="Arial"/>
                <w:color w:val="000000"/>
                <w:sz w:val="18"/>
                <w:szCs w:val="18"/>
              </w:rPr>
              <w:t>Espanhol I</w:t>
            </w:r>
            <w:r>
              <w:rPr>
                <w:rFonts w:ascii="Arial" w:hAnsi="Arial" w:cs="Arial"/>
                <w:color w:val="000000"/>
                <w:sz w:val="18"/>
                <w:szCs w:val="18"/>
              </w:rPr>
              <w:t>II</w:t>
            </w:r>
          </w:p>
        </w:tc>
        <w:tc>
          <w:tcPr>
            <w:tcW w:w="582" w:type="pct"/>
            <w:tcBorders>
              <w:top w:val="single" w:sz="4" w:space="0" w:color="auto"/>
              <w:left w:val="single" w:sz="4" w:space="0" w:color="auto"/>
              <w:bottom w:val="single" w:sz="4" w:space="0" w:color="auto"/>
              <w:right w:val="single" w:sz="4" w:space="0" w:color="auto"/>
            </w:tcBorders>
            <w:shd w:val="clear" w:color="auto" w:fill="4BD0FF"/>
            <w:vAlign w:val="center"/>
          </w:tcPr>
          <w:p w:rsidR="00DC5053" w:rsidRPr="000060AD" w:rsidRDefault="00DC5053" w:rsidP="00264EE8">
            <w:pPr>
              <w:jc w:val="center"/>
              <w:rPr>
                <w:rFonts w:ascii="Arial" w:hAnsi="Arial" w:cs="Arial"/>
                <w:sz w:val="20"/>
                <w:szCs w:val="20"/>
              </w:rPr>
            </w:pPr>
            <w:r>
              <w:rPr>
                <w:rFonts w:ascii="Arial" w:hAnsi="Arial" w:cs="Arial"/>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4BD0FF"/>
            <w:vAlign w:val="center"/>
          </w:tcPr>
          <w:p w:rsidR="00DC5053" w:rsidRPr="000060AD" w:rsidRDefault="00DC5053" w:rsidP="00264EE8">
            <w:pPr>
              <w:jc w:val="center"/>
              <w:rPr>
                <w:rFonts w:ascii="Arial" w:hAnsi="Arial" w:cs="Arial"/>
                <w:sz w:val="20"/>
                <w:szCs w:val="20"/>
              </w:rPr>
            </w:pPr>
            <w:r w:rsidRPr="000060AD">
              <w:rPr>
                <w:rFonts w:ascii="Arial" w:hAnsi="Arial" w:cs="Arial"/>
                <w:sz w:val="20"/>
                <w:szCs w:val="20"/>
              </w:rPr>
              <w:t>20</w:t>
            </w:r>
          </w:p>
        </w:tc>
        <w:tc>
          <w:tcPr>
            <w:tcW w:w="436" w:type="pct"/>
            <w:tcBorders>
              <w:top w:val="single" w:sz="4" w:space="0" w:color="auto"/>
              <w:left w:val="single" w:sz="4" w:space="0" w:color="auto"/>
              <w:bottom w:val="single" w:sz="4" w:space="0" w:color="auto"/>
              <w:right w:val="single" w:sz="4" w:space="0" w:color="auto"/>
            </w:tcBorders>
            <w:shd w:val="clear" w:color="auto" w:fill="4BD0FF"/>
            <w:vAlign w:val="center"/>
          </w:tcPr>
          <w:p w:rsidR="00DC5053" w:rsidRPr="000060AD" w:rsidRDefault="00DC5053" w:rsidP="00264EE8">
            <w:pPr>
              <w:jc w:val="center"/>
              <w:rPr>
                <w:rFonts w:ascii="Arial" w:hAnsi="Arial" w:cs="Arial"/>
                <w:sz w:val="20"/>
                <w:szCs w:val="20"/>
              </w:rPr>
            </w:pPr>
            <w:r w:rsidRPr="000060AD">
              <w:rPr>
                <w:rFonts w:ascii="Arial" w:hAnsi="Arial" w:cs="Arial"/>
                <w:sz w:val="20"/>
                <w:szCs w:val="20"/>
              </w:rPr>
              <w:t>20</w:t>
            </w:r>
          </w:p>
        </w:tc>
        <w:tc>
          <w:tcPr>
            <w:tcW w:w="364" w:type="pct"/>
            <w:tcBorders>
              <w:top w:val="single" w:sz="4" w:space="0" w:color="auto"/>
              <w:left w:val="single" w:sz="4" w:space="0" w:color="auto"/>
              <w:bottom w:val="single" w:sz="4" w:space="0" w:color="auto"/>
              <w:right w:val="single" w:sz="4" w:space="0" w:color="auto"/>
            </w:tcBorders>
            <w:shd w:val="clear" w:color="auto" w:fill="4BD0FF"/>
            <w:vAlign w:val="center"/>
          </w:tcPr>
          <w:p w:rsidR="00DC5053" w:rsidRPr="000060AD" w:rsidRDefault="00DC5053" w:rsidP="00264EE8">
            <w:pPr>
              <w:jc w:val="center"/>
              <w:rPr>
                <w:rFonts w:ascii="Arial" w:hAnsi="Arial" w:cs="Arial"/>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DC5053" w:rsidRPr="000060AD" w:rsidRDefault="00DC5053" w:rsidP="00264EE8">
            <w:pPr>
              <w:jc w:val="center"/>
              <w:rPr>
                <w:rFonts w:ascii="Arial" w:hAnsi="Arial" w:cs="Arial"/>
                <w:sz w:val="20"/>
                <w:szCs w:val="20"/>
              </w:rPr>
            </w:pPr>
            <w:r w:rsidRPr="000060AD">
              <w:rPr>
                <w:rFonts w:ascii="Arial" w:hAnsi="Arial" w:cs="Arial"/>
                <w:sz w:val="20"/>
                <w:szCs w:val="20"/>
              </w:rPr>
              <w:t>40</w:t>
            </w:r>
          </w:p>
        </w:tc>
      </w:tr>
      <w:tr w:rsidR="00DC5053" w:rsidRPr="00432839" w:rsidTr="00DC5053">
        <w:trPr>
          <w:trHeight w:val="227"/>
        </w:trPr>
        <w:tc>
          <w:tcPr>
            <w:tcW w:w="72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5053" w:rsidRPr="003029A6" w:rsidRDefault="00DC5053" w:rsidP="007F0099">
            <w:pPr>
              <w:jc w:val="both"/>
              <w:rPr>
                <w:rFonts w:ascii="Arial Narrow" w:hAnsi="Arial Narrow" w:cs="Arial"/>
                <w:bCs/>
                <w:sz w:val="18"/>
                <w:szCs w:val="18"/>
              </w:rPr>
            </w:pPr>
            <w:r w:rsidRPr="00FB079B">
              <w:rPr>
                <w:rFonts w:asciiTheme="majorHAnsi" w:hAnsiTheme="majorHAnsi" w:cstheme="majorHAnsi"/>
                <w:sz w:val="20"/>
                <w:szCs w:val="20"/>
              </w:rPr>
              <w:t>LIN-910</w:t>
            </w:r>
          </w:p>
        </w:tc>
        <w:tc>
          <w:tcPr>
            <w:tcW w:w="203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DC5053" w:rsidRDefault="00DC5053" w:rsidP="00404E15">
            <w:pPr>
              <w:rPr>
                <w:rFonts w:ascii="Arial" w:hAnsi="Arial" w:cs="Arial"/>
                <w:color w:val="000000"/>
                <w:sz w:val="18"/>
                <w:szCs w:val="18"/>
              </w:rPr>
            </w:pPr>
            <w:r>
              <w:rPr>
                <w:rFonts w:ascii="Arial" w:hAnsi="Arial" w:cs="Arial"/>
                <w:color w:val="000000"/>
                <w:sz w:val="18"/>
                <w:szCs w:val="18"/>
              </w:rPr>
              <w:t xml:space="preserve">Inglês IX e X </w:t>
            </w:r>
          </w:p>
        </w:tc>
        <w:tc>
          <w:tcPr>
            <w:tcW w:w="58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5053" w:rsidRPr="000060AD" w:rsidRDefault="00DC5053" w:rsidP="00264EE8">
            <w:pPr>
              <w:jc w:val="center"/>
              <w:rPr>
                <w:rFonts w:ascii="Arial" w:hAnsi="Arial" w:cs="Arial"/>
                <w:bCs/>
                <w:sz w:val="20"/>
                <w:szCs w:val="20"/>
              </w:rPr>
            </w:pPr>
            <w:r>
              <w:rPr>
                <w:rFonts w:ascii="Arial" w:hAnsi="Arial" w:cs="Arial"/>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5053" w:rsidRPr="000060AD" w:rsidRDefault="00DC5053" w:rsidP="00264EE8">
            <w:pPr>
              <w:jc w:val="center"/>
              <w:rPr>
                <w:rFonts w:ascii="Arial" w:hAnsi="Arial" w:cs="Arial"/>
                <w:bCs/>
                <w:sz w:val="20"/>
                <w:szCs w:val="20"/>
              </w:rPr>
            </w:pPr>
            <w:r w:rsidRPr="000060AD">
              <w:rPr>
                <w:rFonts w:ascii="Arial" w:hAnsi="Arial" w:cs="Arial"/>
                <w:bCs/>
                <w:sz w:val="20"/>
                <w:szCs w:val="20"/>
              </w:rPr>
              <w:t>40</w:t>
            </w:r>
          </w:p>
        </w:tc>
        <w:tc>
          <w:tcPr>
            <w:tcW w:w="4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5053" w:rsidRPr="000060AD" w:rsidRDefault="00DC5053" w:rsidP="00264EE8">
            <w:pPr>
              <w:jc w:val="center"/>
              <w:rPr>
                <w:rFonts w:ascii="Arial" w:hAnsi="Arial" w:cs="Arial"/>
                <w:bCs/>
                <w:sz w:val="20"/>
                <w:szCs w:val="20"/>
              </w:rPr>
            </w:pPr>
            <w:r w:rsidRPr="000060AD">
              <w:rPr>
                <w:rFonts w:ascii="Arial" w:hAnsi="Arial" w:cs="Arial"/>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5053" w:rsidRPr="000060AD" w:rsidRDefault="00DC5053" w:rsidP="00264EE8">
            <w:pPr>
              <w:jc w:val="center"/>
              <w:rPr>
                <w:rFonts w:ascii="Arial" w:hAnsi="Arial" w:cs="Arial"/>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C5053" w:rsidRPr="000060AD" w:rsidRDefault="00DC5053" w:rsidP="00264EE8">
            <w:pPr>
              <w:jc w:val="center"/>
              <w:rPr>
                <w:rFonts w:ascii="Arial" w:hAnsi="Arial" w:cs="Arial"/>
                <w:bCs/>
                <w:sz w:val="20"/>
                <w:szCs w:val="20"/>
              </w:rPr>
            </w:pPr>
            <w:r w:rsidRPr="000060AD">
              <w:rPr>
                <w:rFonts w:ascii="Arial" w:hAnsi="Arial" w:cs="Arial"/>
                <w:bCs/>
                <w:sz w:val="20"/>
                <w:szCs w:val="20"/>
              </w:rPr>
              <w:t>80</w:t>
            </w:r>
          </w:p>
        </w:tc>
      </w:tr>
      <w:tr w:rsidR="00DC5053" w:rsidRPr="00432839" w:rsidTr="00DC5053">
        <w:trPr>
          <w:trHeight w:val="227"/>
        </w:trPr>
        <w:tc>
          <w:tcPr>
            <w:tcW w:w="726" w:type="pct"/>
            <w:tcBorders>
              <w:top w:val="single" w:sz="4" w:space="0" w:color="auto"/>
              <w:left w:val="single" w:sz="4" w:space="0" w:color="auto"/>
              <w:bottom w:val="single" w:sz="4" w:space="0" w:color="auto"/>
              <w:right w:val="single" w:sz="4" w:space="0" w:color="auto"/>
            </w:tcBorders>
            <w:vAlign w:val="center"/>
          </w:tcPr>
          <w:p w:rsidR="00DC5053" w:rsidRPr="00432839" w:rsidRDefault="00DC5053" w:rsidP="007F0099">
            <w:pPr>
              <w:tabs>
                <w:tab w:val="left" w:pos="1808"/>
                <w:tab w:val="left" w:pos="7758"/>
              </w:tabs>
              <w:jc w:val="both"/>
              <w:rPr>
                <w:rFonts w:ascii="Arial" w:hAnsi="Arial" w:cs="Arial"/>
                <w:sz w:val="20"/>
                <w:szCs w:val="20"/>
              </w:rPr>
            </w:pPr>
          </w:p>
        </w:tc>
        <w:tc>
          <w:tcPr>
            <w:tcW w:w="2037" w:type="pct"/>
            <w:tcBorders>
              <w:top w:val="single" w:sz="4" w:space="0" w:color="auto"/>
              <w:left w:val="single" w:sz="4" w:space="0" w:color="auto"/>
              <w:bottom w:val="single" w:sz="4" w:space="0" w:color="auto"/>
              <w:right w:val="single" w:sz="4" w:space="0" w:color="auto"/>
            </w:tcBorders>
            <w:vAlign w:val="center"/>
            <w:hideMark/>
          </w:tcPr>
          <w:p w:rsidR="00DC5053" w:rsidRPr="00432839" w:rsidRDefault="00DC5053" w:rsidP="007F0099">
            <w:pPr>
              <w:tabs>
                <w:tab w:val="left" w:pos="1808"/>
                <w:tab w:val="left" w:pos="7758"/>
              </w:tabs>
              <w:jc w:val="right"/>
              <w:rPr>
                <w:rFonts w:ascii="Arial" w:hAnsi="Arial" w:cs="Arial"/>
                <w:sz w:val="20"/>
                <w:szCs w:val="20"/>
              </w:rPr>
            </w:pPr>
            <w:r w:rsidRPr="00432839">
              <w:rPr>
                <w:rFonts w:ascii="Arial" w:hAnsi="Arial" w:cs="Arial"/>
                <w:sz w:val="20"/>
                <w:szCs w:val="20"/>
              </w:rPr>
              <w:t>Totais</w:t>
            </w:r>
          </w:p>
        </w:tc>
        <w:tc>
          <w:tcPr>
            <w:tcW w:w="582" w:type="pct"/>
            <w:tcBorders>
              <w:top w:val="single" w:sz="4" w:space="0" w:color="auto"/>
              <w:left w:val="single" w:sz="4" w:space="0" w:color="auto"/>
              <w:bottom w:val="single" w:sz="4" w:space="0" w:color="auto"/>
              <w:right w:val="single" w:sz="4" w:space="0" w:color="auto"/>
            </w:tcBorders>
            <w:vAlign w:val="center"/>
            <w:hideMark/>
          </w:tcPr>
          <w:p w:rsidR="00DC5053" w:rsidRPr="00432839" w:rsidRDefault="00977974" w:rsidP="007F0099">
            <w:pPr>
              <w:jc w:val="center"/>
              <w:rPr>
                <w:rFonts w:ascii="Arial" w:hAnsi="Arial" w:cs="Arial"/>
                <w:bCs/>
                <w:sz w:val="20"/>
                <w:szCs w:val="20"/>
              </w:rPr>
            </w:pPr>
            <w:r w:rsidRPr="00432839">
              <w:rPr>
                <w:rFonts w:ascii="Arial" w:hAnsi="Arial" w:cs="Arial"/>
                <w:bCs/>
                <w:sz w:val="20"/>
                <w:szCs w:val="20"/>
              </w:rPr>
              <w:fldChar w:fldCharType="begin"/>
            </w:r>
            <w:r w:rsidR="00DC5053"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DC5053" w:rsidRPr="00432839">
              <w:rPr>
                <w:rFonts w:ascii="Arial" w:hAnsi="Arial" w:cs="Arial"/>
                <w:bCs/>
                <w:noProof/>
                <w:sz w:val="20"/>
                <w:szCs w:val="20"/>
              </w:rPr>
              <w:t>24</w:t>
            </w:r>
            <w:r w:rsidRPr="00432839">
              <w:rPr>
                <w:rFonts w:ascii="Arial" w:hAnsi="Arial" w:cs="Arial"/>
                <w:bCs/>
                <w:sz w:val="20"/>
                <w:szCs w:val="20"/>
              </w:rPr>
              <w:fldChar w:fldCharType="end"/>
            </w:r>
          </w:p>
        </w:tc>
        <w:tc>
          <w:tcPr>
            <w:tcW w:w="1655" w:type="pct"/>
            <w:gridSpan w:val="4"/>
            <w:tcBorders>
              <w:top w:val="single" w:sz="4" w:space="0" w:color="auto"/>
              <w:left w:val="single" w:sz="4" w:space="0" w:color="auto"/>
              <w:bottom w:val="single" w:sz="4" w:space="0" w:color="auto"/>
              <w:right w:val="single" w:sz="4" w:space="0" w:color="auto"/>
            </w:tcBorders>
            <w:vAlign w:val="center"/>
            <w:hideMark/>
          </w:tcPr>
          <w:p w:rsidR="00DC5053" w:rsidRPr="00432839" w:rsidRDefault="00977974" w:rsidP="007F0099">
            <w:pPr>
              <w:jc w:val="center"/>
              <w:rPr>
                <w:rFonts w:ascii="Arial" w:hAnsi="Arial" w:cs="Arial"/>
                <w:bCs/>
                <w:sz w:val="20"/>
                <w:szCs w:val="20"/>
              </w:rPr>
            </w:pPr>
            <w:r w:rsidRPr="00432839">
              <w:rPr>
                <w:rFonts w:ascii="Arial" w:hAnsi="Arial" w:cs="Arial"/>
                <w:bCs/>
                <w:sz w:val="20"/>
                <w:szCs w:val="20"/>
              </w:rPr>
              <w:fldChar w:fldCharType="begin"/>
            </w:r>
            <w:r w:rsidR="00DC5053" w:rsidRPr="00432839">
              <w:rPr>
                <w:rFonts w:ascii="Arial" w:hAnsi="Arial" w:cs="Arial"/>
                <w:bCs/>
                <w:sz w:val="20"/>
                <w:szCs w:val="20"/>
              </w:rPr>
              <w:instrText xml:space="preserve"> =SUM(ABOVE) </w:instrText>
            </w:r>
            <w:r w:rsidRPr="00432839">
              <w:rPr>
                <w:rFonts w:ascii="Arial" w:hAnsi="Arial" w:cs="Arial"/>
                <w:bCs/>
                <w:sz w:val="20"/>
                <w:szCs w:val="20"/>
              </w:rPr>
              <w:fldChar w:fldCharType="separate"/>
            </w:r>
            <w:r w:rsidR="00DC5053" w:rsidRPr="00432839">
              <w:rPr>
                <w:rFonts w:ascii="Arial" w:hAnsi="Arial" w:cs="Arial"/>
                <w:bCs/>
                <w:noProof/>
                <w:sz w:val="20"/>
                <w:szCs w:val="20"/>
              </w:rPr>
              <w:t>480</w:t>
            </w:r>
            <w:r w:rsidRPr="00432839">
              <w:rPr>
                <w:rFonts w:ascii="Arial" w:hAnsi="Arial" w:cs="Arial"/>
                <w:bCs/>
                <w:sz w:val="20"/>
                <w:szCs w:val="20"/>
              </w:rPr>
              <w:fldChar w:fldCharType="end"/>
            </w:r>
            <w:r w:rsidR="00DC5053" w:rsidRPr="00432839">
              <w:rPr>
                <w:rFonts w:ascii="Arial" w:hAnsi="Arial" w:cs="Arial"/>
                <w:bCs/>
                <w:sz w:val="20"/>
                <w:szCs w:val="20"/>
              </w:rPr>
              <w:t xml:space="preserve"> aulas </w:t>
            </w:r>
            <w:r w:rsidR="00DC5053" w:rsidRPr="00432839">
              <w:rPr>
                <w:rFonts w:ascii="Arial" w:hAnsi="Arial" w:cs="Arial"/>
                <w:sz w:val="20"/>
                <w:szCs w:val="20"/>
              </w:rPr>
              <w:sym w:font="Wingdings" w:char="00E0"/>
            </w:r>
            <w:r w:rsidR="00DC5053" w:rsidRPr="00432839">
              <w:rPr>
                <w:rFonts w:ascii="Arial" w:hAnsi="Arial" w:cs="Arial"/>
                <w:sz w:val="20"/>
                <w:szCs w:val="20"/>
              </w:rPr>
              <w:t xml:space="preserve"> 400 horas</w:t>
            </w:r>
          </w:p>
        </w:tc>
      </w:tr>
    </w:tbl>
    <w:p w:rsidR="00404E15" w:rsidRDefault="00404E15" w:rsidP="00404E15">
      <w:pPr>
        <w:autoSpaceDE w:val="0"/>
        <w:autoSpaceDN w:val="0"/>
        <w:adjustRightInd w:val="0"/>
        <w:jc w:val="right"/>
        <w:rPr>
          <w:rFonts w:ascii="Arial" w:hAnsi="Arial" w:cs="Arial"/>
          <w:b/>
          <w:bCs/>
          <w:color w:val="7030A0"/>
          <w:sz w:val="20"/>
          <w:szCs w:val="20"/>
        </w:rPr>
      </w:pPr>
      <w:r>
        <w:rPr>
          <w:rFonts w:ascii="Arial" w:hAnsi="Arial" w:cs="Arial"/>
          <w:sz w:val="20"/>
          <w:szCs w:val="20"/>
        </w:rPr>
        <w:t>*Essa atividade poderá ser desenvolvida total ou parcialmente presencial</w:t>
      </w:r>
    </w:p>
    <w:p w:rsidR="00404E15" w:rsidRDefault="00404E15" w:rsidP="00404E15">
      <w:pPr>
        <w:jc w:val="both"/>
        <w:rPr>
          <w:rFonts w:ascii="Arial" w:hAnsi="Arial" w:cs="Arial"/>
          <w:color w:val="000000"/>
          <w:sz w:val="18"/>
          <w:szCs w:val="18"/>
        </w:rPr>
      </w:pPr>
    </w:p>
    <w:p w:rsidR="00FC15D3" w:rsidRPr="003F2A17" w:rsidRDefault="00FC15D3" w:rsidP="00FC15D3">
      <w:pPr>
        <w:jc w:val="both"/>
        <w:rPr>
          <w:rFonts w:ascii="Arial" w:hAnsi="Arial" w:cs="Arial"/>
          <w:b/>
          <w:bCs/>
          <w:color w:val="0000CC"/>
          <w:sz w:val="20"/>
          <w:szCs w:val="20"/>
        </w:rPr>
      </w:pPr>
      <w:r w:rsidRPr="003F2A17">
        <w:rPr>
          <w:rFonts w:ascii="Arial" w:hAnsi="Arial" w:cs="Arial"/>
          <w:b/>
          <w:color w:val="0000CC"/>
          <w:sz w:val="20"/>
          <w:szCs w:val="20"/>
        </w:rPr>
        <w:t xml:space="preserve">PROJETO </w:t>
      </w:r>
      <w:r>
        <w:rPr>
          <w:rFonts w:ascii="Arial" w:hAnsi="Arial" w:cs="Arial"/>
          <w:b/>
          <w:color w:val="0000CC"/>
          <w:sz w:val="20"/>
          <w:szCs w:val="20"/>
        </w:rPr>
        <w:t>EM COMÉRCIO EXTERIOR III</w:t>
      </w:r>
      <w:r w:rsidRPr="003F2A17">
        <w:rPr>
          <w:rFonts w:ascii="Arial" w:hAnsi="Arial" w:cs="Arial"/>
          <w:b/>
          <w:color w:val="0000CC"/>
          <w:sz w:val="20"/>
          <w:szCs w:val="20"/>
        </w:rPr>
        <w:t xml:space="preserve">        </w:t>
      </w:r>
    </w:p>
    <w:p w:rsidR="00FC15D3" w:rsidRPr="003F2A17" w:rsidRDefault="00FC15D3" w:rsidP="00FC15D3">
      <w:pPr>
        <w:jc w:val="both"/>
        <w:rPr>
          <w:rFonts w:ascii="Arial" w:hAnsi="Arial" w:cs="Arial"/>
          <w:sz w:val="20"/>
          <w:szCs w:val="20"/>
        </w:rPr>
      </w:pPr>
      <w:r w:rsidRPr="003F2A17">
        <w:rPr>
          <w:rFonts w:ascii="Arial" w:hAnsi="Arial" w:cs="Arial"/>
          <w:b/>
          <w:sz w:val="20"/>
          <w:szCs w:val="20"/>
        </w:rPr>
        <w:t xml:space="preserve">Objetivo: </w:t>
      </w:r>
      <w:r w:rsidRPr="003F2A17">
        <w:rPr>
          <w:rFonts w:ascii="Arial" w:hAnsi="Arial" w:cs="Arial"/>
          <w:sz w:val="20"/>
          <w:szCs w:val="20"/>
        </w:rPr>
        <w:t>O estudante deverá ser capaz de desenvolver projeto ou atividade definida no plano de ensino que aplique ou desenvolva de maneira prática os conhecimentos obtidos durante o curso</w:t>
      </w:r>
      <w:r w:rsidR="003131C9">
        <w:rPr>
          <w:rFonts w:ascii="Arial" w:hAnsi="Arial" w:cs="Arial"/>
          <w:sz w:val="20"/>
          <w:szCs w:val="20"/>
        </w:rPr>
        <w:t xml:space="preserve"> e iniciar o trabalho de graduação</w:t>
      </w:r>
      <w:r w:rsidRPr="003F2A17">
        <w:rPr>
          <w:rFonts w:ascii="Arial" w:hAnsi="Arial" w:cs="Arial"/>
          <w:sz w:val="20"/>
          <w:szCs w:val="20"/>
        </w:rPr>
        <w:t>.</w:t>
      </w:r>
    </w:p>
    <w:p w:rsidR="00FC15D3" w:rsidRPr="003F2A17" w:rsidRDefault="00FC15D3" w:rsidP="00FC15D3">
      <w:pPr>
        <w:pStyle w:val="SemEspaamento"/>
        <w:jc w:val="both"/>
        <w:rPr>
          <w:rFonts w:ascii="Arial" w:hAnsi="Arial" w:cs="Arial"/>
          <w:b/>
          <w:i/>
          <w:sz w:val="20"/>
          <w:szCs w:val="20"/>
          <w:lang w:val="pt-BR"/>
        </w:rPr>
      </w:pPr>
      <w:r w:rsidRPr="003F2A17">
        <w:rPr>
          <w:rFonts w:ascii="Arial" w:hAnsi="Arial" w:cs="Arial"/>
          <w:b/>
          <w:sz w:val="20"/>
          <w:szCs w:val="20"/>
          <w:lang w:val="pt-BR"/>
        </w:rPr>
        <w:t xml:space="preserve">Ementa: </w:t>
      </w:r>
      <w:r w:rsidRPr="003F2A17">
        <w:rPr>
          <w:rFonts w:ascii="Arial" w:hAnsi="Arial" w:cs="Arial"/>
          <w:sz w:val="20"/>
          <w:szCs w:val="20"/>
          <w:lang w:val="pt-BR"/>
        </w:rPr>
        <w:t xml:space="preserve">Desenvolvimento de atividades práticas que possam utilizar os conceitos relacionados à área de comércio exterior. </w:t>
      </w:r>
      <w:r w:rsidR="003131C9">
        <w:rPr>
          <w:rFonts w:ascii="Arial" w:hAnsi="Arial" w:cs="Arial"/>
          <w:sz w:val="20"/>
          <w:szCs w:val="20"/>
          <w:lang w:val="pt-BR"/>
        </w:rPr>
        <w:t>Definição do trabalho de graduação.</w:t>
      </w:r>
    </w:p>
    <w:p w:rsidR="00FC15D3" w:rsidRPr="003F2A17" w:rsidRDefault="00FC15D3" w:rsidP="00FC15D3">
      <w:pPr>
        <w:pStyle w:val="SemEspaamento"/>
        <w:jc w:val="both"/>
        <w:rPr>
          <w:rFonts w:ascii="Arial" w:hAnsi="Arial" w:cs="Arial"/>
          <w:sz w:val="20"/>
          <w:szCs w:val="20"/>
          <w:lang w:val="pt-BR"/>
        </w:rPr>
      </w:pPr>
      <w:r w:rsidRPr="003F2A17">
        <w:rPr>
          <w:rFonts w:ascii="Arial" w:hAnsi="Arial" w:cs="Arial"/>
          <w:b/>
          <w:i/>
          <w:sz w:val="20"/>
          <w:szCs w:val="20"/>
          <w:lang w:val="pt-BR"/>
        </w:rPr>
        <w:t xml:space="preserve">Sugestão de atividades: </w:t>
      </w:r>
      <w:r w:rsidRPr="00307F8B">
        <w:rPr>
          <w:rFonts w:ascii="Arial" w:hAnsi="Arial" w:cs="Arial"/>
          <w:sz w:val="20"/>
          <w:szCs w:val="20"/>
          <w:lang w:val="pt-BR"/>
        </w:rPr>
        <w:t>Consultorias.</w:t>
      </w:r>
      <w:r>
        <w:rPr>
          <w:rFonts w:ascii="Arial" w:hAnsi="Arial" w:cs="Arial"/>
          <w:b/>
          <w:i/>
          <w:sz w:val="20"/>
          <w:szCs w:val="20"/>
          <w:lang w:val="pt-BR"/>
        </w:rPr>
        <w:t xml:space="preserve"> </w:t>
      </w:r>
      <w:r>
        <w:rPr>
          <w:rFonts w:ascii="Arial" w:hAnsi="Arial" w:cs="Arial"/>
          <w:sz w:val="20"/>
          <w:szCs w:val="20"/>
          <w:lang w:val="pt-BR"/>
        </w:rPr>
        <w:t>Elaboração de planos</w:t>
      </w:r>
      <w:r w:rsidRPr="003F2A17">
        <w:rPr>
          <w:rFonts w:ascii="Arial" w:hAnsi="Arial" w:cs="Arial"/>
          <w:sz w:val="20"/>
          <w:szCs w:val="20"/>
          <w:lang w:val="pt-BR"/>
        </w:rPr>
        <w:t xml:space="preserve"> de exportação</w:t>
      </w:r>
      <w:r>
        <w:rPr>
          <w:rFonts w:ascii="Arial" w:hAnsi="Arial" w:cs="Arial"/>
          <w:sz w:val="20"/>
          <w:szCs w:val="20"/>
          <w:lang w:val="pt-BR"/>
        </w:rPr>
        <w:t xml:space="preserve"> /</w:t>
      </w:r>
      <w:r w:rsidRPr="003F2A17">
        <w:rPr>
          <w:rFonts w:ascii="Arial" w:hAnsi="Arial" w:cs="Arial"/>
          <w:sz w:val="20"/>
          <w:szCs w:val="20"/>
          <w:lang w:val="pt-BR"/>
        </w:rPr>
        <w:t xml:space="preserve"> importação. </w:t>
      </w:r>
      <w:r>
        <w:rPr>
          <w:rFonts w:ascii="Arial" w:hAnsi="Arial" w:cs="Arial"/>
          <w:sz w:val="20"/>
          <w:szCs w:val="20"/>
          <w:lang w:val="pt-BR"/>
        </w:rPr>
        <w:t>Simulações. Estudos de caso, dentre ou</w:t>
      </w:r>
      <w:r w:rsidRPr="003F2A17">
        <w:rPr>
          <w:rFonts w:ascii="Arial" w:hAnsi="Arial" w:cs="Arial"/>
          <w:sz w:val="20"/>
          <w:szCs w:val="20"/>
          <w:lang w:val="pt-BR"/>
        </w:rPr>
        <w:t>tras.</w:t>
      </w:r>
      <w:r w:rsidR="003131C9">
        <w:rPr>
          <w:rFonts w:ascii="Arial" w:hAnsi="Arial" w:cs="Arial"/>
          <w:sz w:val="20"/>
          <w:szCs w:val="20"/>
          <w:lang w:val="pt-BR"/>
        </w:rPr>
        <w:t xml:space="preserve"> </w:t>
      </w:r>
    </w:p>
    <w:p w:rsidR="00FC15D3" w:rsidRPr="003F2A17" w:rsidRDefault="00FC15D3" w:rsidP="00FC15D3">
      <w:pPr>
        <w:tabs>
          <w:tab w:val="num" w:pos="540"/>
        </w:tabs>
        <w:jc w:val="both"/>
        <w:rPr>
          <w:rFonts w:ascii="Arial" w:hAnsi="Arial" w:cs="Arial"/>
          <w:b/>
          <w:sz w:val="20"/>
          <w:szCs w:val="20"/>
        </w:rPr>
      </w:pPr>
      <w:r w:rsidRPr="003F2A17">
        <w:rPr>
          <w:rFonts w:ascii="Arial" w:hAnsi="Arial" w:cs="Arial"/>
          <w:b/>
          <w:sz w:val="20"/>
          <w:szCs w:val="20"/>
        </w:rPr>
        <w:t xml:space="preserve">Bibliografia básica: </w:t>
      </w:r>
    </w:p>
    <w:p w:rsidR="00FC15D3" w:rsidRPr="003F2A17" w:rsidRDefault="00FC15D3" w:rsidP="00FC15D3">
      <w:pPr>
        <w:tabs>
          <w:tab w:val="num" w:pos="540"/>
        </w:tabs>
        <w:jc w:val="both"/>
        <w:rPr>
          <w:rFonts w:ascii="Arial" w:hAnsi="Arial" w:cs="Arial"/>
          <w:sz w:val="20"/>
          <w:szCs w:val="20"/>
        </w:rPr>
      </w:pPr>
      <w:r w:rsidRPr="003F2A17">
        <w:rPr>
          <w:rFonts w:ascii="Arial" w:hAnsi="Arial" w:cs="Arial"/>
          <w:sz w:val="20"/>
          <w:szCs w:val="20"/>
        </w:rPr>
        <w:t>A estabelecida nas d</w:t>
      </w:r>
      <w:r>
        <w:rPr>
          <w:rFonts w:ascii="Arial" w:hAnsi="Arial" w:cs="Arial"/>
          <w:sz w:val="20"/>
          <w:szCs w:val="20"/>
        </w:rPr>
        <w:t>isciplinas específicas.</w:t>
      </w:r>
    </w:p>
    <w:p w:rsidR="00F04FC0" w:rsidRPr="00C8444A" w:rsidRDefault="00F04FC0" w:rsidP="00264EE8">
      <w:pPr>
        <w:rPr>
          <w:rFonts w:ascii="Arial" w:hAnsi="Arial" w:cs="Arial"/>
          <w:b/>
          <w:sz w:val="20"/>
          <w:szCs w:val="20"/>
        </w:rPr>
      </w:pPr>
    </w:p>
    <w:p w:rsidR="00F04FC0" w:rsidRPr="00F04FC0" w:rsidRDefault="00F04FC0" w:rsidP="00264EE8">
      <w:pPr>
        <w:jc w:val="both"/>
        <w:rPr>
          <w:rFonts w:ascii="Arial" w:hAnsi="Arial" w:cs="Arial"/>
          <w:b/>
          <w:color w:val="0000FF"/>
          <w:sz w:val="20"/>
          <w:szCs w:val="20"/>
        </w:rPr>
      </w:pPr>
      <w:r w:rsidRPr="00F04FC0">
        <w:rPr>
          <w:rFonts w:ascii="Arial" w:hAnsi="Arial" w:cs="Arial"/>
          <w:b/>
          <w:color w:val="0000FF"/>
          <w:sz w:val="20"/>
          <w:szCs w:val="20"/>
        </w:rPr>
        <w:t>TEORIA E PRÁTICA CAMBIAL</w:t>
      </w:r>
    </w:p>
    <w:p w:rsidR="00F04FC0" w:rsidRPr="00C8444A" w:rsidRDefault="00F04FC0" w:rsidP="00F04FC0">
      <w:pPr>
        <w:jc w:val="both"/>
        <w:rPr>
          <w:rFonts w:ascii="Arial" w:hAnsi="Arial" w:cs="Arial"/>
          <w:sz w:val="20"/>
          <w:szCs w:val="20"/>
        </w:rPr>
      </w:pPr>
      <w:r w:rsidRPr="00C8444A">
        <w:rPr>
          <w:rFonts w:ascii="Arial" w:hAnsi="Arial" w:cs="Arial"/>
          <w:b/>
          <w:sz w:val="20"/>
          <w:szCs w:val="20"/>
        </w:rPr>
        <w:t>Objetivo</w:t>
      </w:r>
      <w:r>
        <w:rPr>
          <w:rFonts w:ascii="Arial" w:hAnsi="Arial" w:cs="Arial"/>
          <w:b/>
          <w:sz w:val="20"/>
          <w:szCs w:val="20"/>
        </w:rPr>
        <w:t>s</w:t>
      </w:r>
      <w:r w:rsidRPr="00C8444A">
        <w:rPr>
          <w:rFonts w:ascii="Arial" w:hAnsi="Arial" w:cs="Arial"/>
          <w:b/>
          <w:sz w:val="20"/>
          <w:szCs w:val="20"/>
        </w:rPr>
        <w:t>:</w:t>
      </w:r>
      <w:r>
        <w:rPr>
          <w:rFonts w:ascii="Arial" w:hAnsi="Arial" w:cs="Arial"/>
          <w:b/>
          <w:sz w:val="20"/>
          <w:szCs w:val="20"/>
        </w:rPr>
        <w:t xml:space="preserve"> </w:t>
      </w:r>
      <w:r w:rsidRPr="00C8444A">
        <w:rPr>
          <w:rFonts w:ascii="Arial" w:hAnsi="Arial" w:cs="Arial"/>
          <w:sz w:val="20"/>
          <w:szCs w:val="20"/>
        </w:rPr>
        <w:t>Apresentar aos alunos os aspectos teóricos e práticos do Mercado de Câmbio Brasileiro</w:t>
      </w:r>
      <w:r w:rsidR="00A20C69">
        <w:rPr>
          <w:rFonts w:ascii="Arial" w:hAnsi="Arial" w:cs="Arial"/>
          <w:sz w:val="20"/>
          <w:szCs w:val="20"/>
        </w:rPr>
        <w:t xml:space="preserve"> e das</w:t>
      </w:r>
      <w:r w:rsidRPr="00C8444A">
        <w:rPr>
          <w:rFonts w:ascii="Arial" w:hAnsi="Arial" w:cs="Arial"/>
          <w:sz w:val="20"/>
          <w:szCs w:val="20"/>
        </w:rPr>
        <w:t xml:space="preserve"> operações de câmbio.</w:t>
      </w:r>
    </w:p>
    <w:p w:rsidR="00F04FC0" w:rsidRPr="00C8444A" w:rsidRDefault="00F04FC0" w:rsidP="00F04FC0">
      <w:pPr>
        <w:tabs>
          <w:tab w:val="num" w:pos="540"/>
          <w:tab w:val="num" w:pos="567"/>
        </w:tabs>
        <w:jc w:val="both"/>
        <w:rPr>
          <w:rFonts w:ascii="Arial" w:hAnsi="Arial" w:cs="Arial"/>
          <w:sz w:val="20"/>
          <w:szCs w:val="20"/>
        </w:rPr>
      </w:pPr>
      <w:r w:rsidRPr="00C8444A">
        <w:rPr>
          <w:rFonts w:ascii="Arial" w:hAnsi="Arial" w:cs="Arial"/>
          <w:b/>
          <w:sz w:val="20"/>
          <w:szCs w:val="20"/>
        </w:rPr>
        <w:t>Ementa:</w:t>
      </w:r>
      <w:r w:rsidR="00A20C69">
        <w:rPr>
          <w:rFonts w:ascii="Arial" w:hAnsi="Arial" w:cs="Arial"/>
          <w:b/>
          <w:sz w:val="20"/>
          <w:szCs w:val="20"/>
        </w:rPr>
        <w:t xml:space="preserve"> </w:t>
      </w:r>
      <w:r w:rsidR="00A20C69" w:rsidRPr="00A20C69">
        <w:rPr>
          <w:rFonts w:ascii="Arial" w:hAnsi="Arial" w:cs="Arial"/>
          <w:sz w:val="20"/>
          <w:szCs w:val="20"/>
        </w:rPr>
        <w:t>O</w:t>
      </w:r>
      <w:r w:rsidRPr="00C8444A">
        <w:rPr>
          <w:rFonts w:ascii="Arial" w:hAnsi="Arial" w:cs="Arial"/>
          <w:sz w:val="20"/>
          <w:szCs w:val="20"/>
        </w:rPr>
        <w:t>perações de comércio exterior e operações cambiais. Mercados cambiais. Moedas conversíveis e inconversíveis. Regimes de taxas cambiais. Mercado de câmbio brasileiro. Política cambial brasileira. Operações cambiais – Natureza, tipos e prazos. Modalidades de Pagamentos – Avaliação de Riscos. Contratos de câmbio – Exportação e Importação. Pagamentos de comissões de agente – exportação e importação. Posição Cambial.</w:t>
      </w:r>
    </w:p>
    <w:p w:rsidR="00F04FC0" w:rsidRDefault="00F04FC0" w:rsidP="00F04FC0">
      <w:pPr>
        <w:tabs>
          <w:tab w:val="num" w:pos="540"/>
          <w:tab w:val="num" w:pos="567"/>
        </w:tabs>
        <w:jc w:val="both"/>
        <w:rPr>
          <w:rFonts w:ascii="Arial" w:hAnsi="Arial" w:cs="Arial"/>
          <w:b/>
          <w:sz w:val="20"/>
          <w:szCs w:val="20"/>
        </w:rPr>
      </w:pPr>
      <w:r w:rsidRPr="00C8444A">
        <w:rPr>
          <w:rFonts w:ascii="Arial" w:hAnsi="Arial" w:cs="Arial"/>
          <w:b/>
          <w:sz w:val="20"/>
          <w:szCs w:val="20"/>
        </w:rPr>
        <w:lastRenderedPageBreak/>
        <w:t xml:space="preserve">Bibliografia </w:t>
      </w:r>
      <w:r>
        <w:rPr>
          <w:rFonts w:ascii="Arial" w:hAnsi="Arial" w:cs="Arial"/>
          <w:b/>
          <w:sz w:val="20"/>
          <w:szCs w:val="20"/>
        </w:rPr>
        <w:t>básica:</w:t>
      </w:r>
    </w:p>
    <w:p w:rsidR="008A0EC4" w:rsidRPr="008A0EC4" w:rsidRDefault="008A0EC4" w:rsidP="00F04FC0">
      <w:pPr>
        <w:tabs>
          <w:tab w:val="num" w:pos="540"/>
          <w:tab w:val="num" w:pos="567"/>
        </w:tabs>
        <w:jc w:val="both"/>
        <w:rPr>
          <w:rFonts w:ascii="Arial" w:hAnsi="Arial" w:cs="Arial"/>
          <w:sz w:val="20"/>
          <w:szCs w:val="20"/>
        </w:rPr>
      </w:pPr>
      <w:r>
        <w:rPr>
          <w:rFonts w:ascii="Arial" w:hAnsi="Arial" w:cs="Arial"/>
          <w:sz w:val="20"/>
          <w:szCs w:val="20"/>
        </w:rPr>
        <w:t xml:space="preserve">RADICCHI, </w:t>
      </w:r>
      <w:r w:rsidRPr="008A0EC4">
        <w:rPr>
          <w:rFonts w:ascii="Arial" w:hAnsi="Arial" w:cs="Arial"/>
          <w:sz w:val="20"/>
          <w:szCs w:val="20"/>
        </w:rPr>
        <w:t xml:space="preserve">Caio. </w:t>
      </w:r>
      <w:r w:rsidRPr="008A0EC4">
        <w:rPr>
          <w:rFonts w:ascii="Arial" w:hAnsi="Arial" w:cs="Arial"/>
          <w:i/>
          <w:sz w:val="20"/>
          <w:szCs w:val="20"/>
        </w:rPr>
        <w:t>Mercado de Câmbio e operações de Trade Finance</w:t>
      </w:r>
      <w:r w:rsidRPr="008A0EC4">
        <w:rPr>
          <w:rFonts w:ascii="Arial" w:hAnsi="Arial" w:cs="Arial"/>
          <w:sz w:val="20"/>
          <w:szCs w:val="20"/>
        </w:rPr>
        <w:t xml:space="preserve">. </w:t>
      </w:r>
      <w:r w:rsidRPr="00C8444A">
        <w:rPr>
          <w:rFonts w:ascii="Arial" w:hAnsi="Arial" w:cs="Arial"/>
          <w:sz w:val="20"/>
          <w:szCs w:val="20"/>
        </w:rPr>
        <w:t xml:space="preserve">São Paulo: </w:t>
      </w:r>
      <w:r w:rsidRPr="008A0EC4">
        <w:rPr>
          <w:rFonts w:ascii="Arial" w:hAnsi="Arial" w:cs="Arial"/>
          <w:sz w:val="20"/>
          <w:szCs w:val="20"/>
        </w:rPr>
        <w:t>Atlas, 2009.</w:t>
      </w:r>
    </w:p>
    <w:p w:rsidR="00F04FC0" w:rsidRPr="00C8444A" w:rsidRDefault="00F04FC0" w:rsidP="00F04FC0">
      <w:pPr>
        <w:jc w:val="both"/>
        <w:rPr>
          <w:rFonts w:ascii="Arial" w:hAnsi="Arial" w:cs="Arial"/>
          <w:sz w:val="20"/>
          <w:szCs w:val="20"/>
        </w:rPr>
      </w:pPr>
      <w:r w:rsidRPr="00C8444A">
        <w:rPr>
          <w:rFonts w:ascii="Arial" w:hAnsi="Arial" w:cs="Arial"/>
          <w:sz w:val="20"/>
          <w:szCs w:val="20"/>
        </w:rPr>
        <w:t xml:space="preserve">RATTI, Bruno. </w:t>
      </w:r>
      <w:r w:rsidRPr="008A0EC4">
        <w:rPr>
          <w:rFonts w:ascii="Arial" w:hAnsi="Arial" w:cs="Arial"/>
          <w:i/>
          <w:sz w:val="20"/>
          <w:szCs w:val="20"/>
        </w:rPr>
        <w:t>Comércio Internacional e Câmbio</w:t>
      </w:r>
      <w:r w:rsidRPr="00C8444A">
        <w:rPr>
          <w:rFonts w:ascii="Arial" w:hAnsi="Arial" w:cs="Arial"/>
          <w:sz w:val="20"/>
          <w:szCs w:val="20"/>
        </w:rPr>
        <w:t>.  São Paulo: Aduaneiras, 2006.</w:t>
      </w:r>
    </w:p>
    <w:p w:rsidR="00F04FC0" w:rsidRPr="00C8444A" w:rsidRDefault="00F04FC0" w:rsidP="00F04FC0">
      <w:pPr>
        <w:jc w:val="both"/>
        <w:rPr>
          <w:rFonts w:ascii="Arial" w:hAnsi="Arial" w:cs="Arial"/>
          <w:sz w:val="20"/>
          <w:szCs w:val="20"/>
        </w:rPr>
      </w:pPr>
      <w:r w:rsidRPr="00C8444A">
        <w:rPr>
          <w:rFonts w:ascii="Arial" w:hAnsi="Arial" w:cs="Arial"/>
          <w:sz w:val="20"/>
          <w:szCs w:val="20"/>
        </w:rPr>
        <w:t xml:space="preserve">VIEIRA, Aquiles. </w:t>
      </w:r>
      <w:r w:rsidRPr="008A0EC4">
        <w:rPr>
          <w:rFonts w:ascii="Arial" w:hAnsi="Arial" w:cs="Arial"/>
          <w:i/>
          <w:sz w:val="20"/>
          <w:szCs w:val="20"/>
        </w:rPr>
        <w:t>Teoria e Prática Cambial - Exportação e Importação</w:t>
      </w:r>
      <w:r w:rsidRPr="00C8444A">
        <w:rPr>
          <w:rFonts w:ascii="Arial" w:hAnsi="Arial" w:cs="Arial"/>
          <w:sz w:val="20"/>
          <w:szCs w:val="20"/>
        </w:rPr>
        <w:t>. São Paulo: Aduaneiras, 2010.</w:t>
      </w:r>
    </w:p>
    <w:p w:rsidR="00F04FC0" w:rsidRPr="00C8444A" w:rsidRDefault="00F04FC0" w:rsidP="00F04FC0">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complementar:</w:t>
      </w:r>
    </w:p>
    <w:p w:rsidR="00A20C69" w:rsidRPr="008A0EC4" w:rsidRDefault="00A20C69" w:rsidP="00A20C69">
      <w:pPr>
        <w:pStyle w:val="SemEspaamento"/>
        <w:rPr>
          <w:rFonts w:ascii="Arial" w:hAnsi="Arial" w:cs="Arial"/>
          <w:sz w:val="20"/>
          <w:szCs w:val="20"/>
          <w:lang w:val="pt-BR"/>
        </w:rPr>
      </w:pPr>
      <w:r w:rsidRPr="008A0EC4">
        <w:rPr>
          <w:rFonts w:ascii="Arial" w:hAnsi="Arial" w:cs="Arial"/>
          <w:sz w:val="20"/>
          <w:szCs w:val="20"/>
          <w:lang w:val="pt-BR"/>
        </w:rPr>
        <w:t xml:space="preserve">HARTUNG, Douglas S. </w:t>
      </w:r>
      <w:r w:rsidRPr="008A0EC4">
        <w:rPr>
          <w:rFonts w:ascii="Arial" w:hAnsi="Arial" w:cs="Arial"/>
          <w:i/>
          <w:sz w:val="20"/>
          <w:szCs w:val="20"/>
          <w:lang w:val="pt-BR"/>
        </w:rPr>
        <w:t>Negócios Internacionais</w:t>
      </w:r>
      <w:r w:rsidRPr="008A0EC4">
        <w:rPr>
          <w:rFonts w:ascii="Arial" w:hAnsi="Arial" w:cs="Arial"/>
          <w:sz w:val="20"/>
          <w:szCs w:val="20"/>
          <w:lang w:val="pt-BR"/>
        </w:rPr>
        <w:t>. Rio de Janeiro: Qualitymark, 2002.</w:t>
      </w:r>
    </w:p>
    <w:p w:rsidR="00F04FC0" w:rsidRDefault="00F04FC0" w:rsidP="00F04FC0">
      <w:pPr>
        <w:jc w:val="both"/>
        <w:rPr>
          <w:rFonts w:ascii="Arial" w:hAnsi="Arial" w:cs="Arial"/>
          <w:sz w:val="20"/>
          <w:szCs w:val="20"/>
        </w:rPr>
      </w:pPr>
      <w:r w:rsidRPr="00C8444A">
        <w:rPr>
          <w:rFonts w:ascii="Arial" w:hAnsi="Arial" w:cs="Arial"/>
          <w:sz w:val="20"/>
          <w:szCs w:val="20"/>
        </w:rPr>
        <w:t xml:space="preserve">VASCONCELLOS, Marco Antonio S., LIMA, Miguel e SILBER, Simão (Orgs). </w:t>
      </w:r>
      <w:r w:rsidRPr="00DF64DC">
        <w:rPr>
          <w:rFonts w:ascii="Arial" w:hAnsi="Arial" w:cs="Arial"/>
          <w:i/>
          <w:sz w:val="20"/>
          <w:szCs w:val="20"/>
        </w:rPr>
        <w:t>Gestão de Negócios Internacionais.</w:t>
      </w:r>
      <w:r w:rsidRPr="00C8444A">
        <w:rPr>
          <w:rFonts w:ascii="Arial" w:hAnsi="Arial" w:cs="Arial"/>
          <w:sz w:val="20"/>
          <w:szCs w:val="20"/>
        </w:rPr>
        <w:t xml:space="preserve"> São Paulo: Saraiva, 2010.</w:t>
      </w:r>
    </w:p>
    <w:p w:rsidR="00DF64DC" w:rsidRDefault="00DF64DC" w:rsidP="00DF64DC">
      <w:pPr>
        <w:jc w:val="both"/>
        <w:rPr>
          <w:rFonts w:ascii="Arial" w:hAnsi="Arial" w:cs="Arial"/>
          <w:sz w:val="20"/>
          <w:szCs w:val="20"/>
        </w:rPr>
      </w:pPr>
      <w:r w:rsidRPr="00C8444A">
        <w:rPr>
          <w:rFonts w:ascii="Arial" w:hAnsi="Arial" w:cs="Arial"/>
          <w:sz w:val="20"/>
          <w:szCs w:val="20"/>
        </w:rPr>
        <w:t xml:space="preserve">MAIA, Jayme de Mariz. </w:t>
      </w:r>
      <w:r w:rsidRPr="00C6651A">
        <w:rPr>
          <w:rFonts w:ascii="Arial" w:hAnsi="Arial" w:cs="Arial"/>
          <w:i/>
          <w:sz w:val="20"/>
          <w:szCs w:val="20"/>
        </w:rPr>
        <w:t xml:space="preserve">Economia Internacional e </w:t>
      </w:r>
      <w:r>
        <w:rPr>
          <w:rFonts w:ascii="Arial" w:hAnsi="Arial" w:cs="Arial"/>
          <w:i/>
          <w:sz w:val="20"/>
          <w:szCs w:val="20"/>
        </w:rPr>
        <w:t>C</w:t>
      </w:r>
      <w:r w:rsidRPr="00C6651A">
        <w:rPr>
          <w:rFonts w:ascii="Arial" w:hAnsi="Arial" w:cs="Arial"/>
          <w:i/>
          <w:sz w:val="20"/>
          <w:szCs w:val="20"/>
        </w:rPr>
        <w:t>omércio exterior</w:t>
      </w:r>
      <w:r w:rsidRPr="00C8444A">
        <w:rPr>
          <w:rFonts w:ascii="Arial" w:hAnsi="Arial" w:cs="Arial"/>
          <w:sz w:val="20"/>
          <w:szCs w:val="20"/>
        </w:rPr>
        <w:t>. Atlas, 20</w:t>
      </w:r>
      <w:r>
        <w:rPr>
          <w:rFonts w:ascii="Arial" w:hAnsi="Arial" w:cs="Arial"/>
          <w:sz w:val="20"/>
          <w:szCs w:val="20"/>
        </w:rPr>
        <w:t>10</w:t>
      </w:r>
      <w:r w:rsidRPr="00C8444A">
        <w:rPr>
          <w:rFonts w:ascii="Arial" w:hAnsi="Arial" w:cs="Arial"/>
          <w:sz w:val="20"/>
          <w:szCs w:val="20"/>
        </w:rPr>
        <w:t>.</w:t>
      </w:r>
    </w:p>
    <w:p w:rsidR="00DE6B62" w:rsidRDefault="00DE6B62" w:rsidP="00DF64DC">
      <w:pPr>
        <w:jc w:val="both"/>
        <w:rPr>
          <w:rFonts w:ascii="Arial" w:hAnsi="Arial" w:cs="Arial"/>
          <w:sz w:val="20"/>
          <w:szCs w:val="20"/>
        </w:rPr>
      </w:pPr>
    </w:p>
    <w:p w:rsidR="00031B14" w:rsidRPr="001B6CE4" w:rsidRDefault="00031B14" w:rsidP="00DE6B62">
      <w:pPr>
        <w:jc w:val="both"/>
        <w:rPr>
          <w:rFonts w:ascii="Arial" w:hAnsi="Arial" w:cs="Arial"/>
          <w:b/>
          <w:color w:val="0000FF"/>
          <w:sz w:val="20"/>
          <w:szCs w:val="20"/>
        </w:rPr>
      </w:pPr>
      <w:r w:rsidRPr="001B6CE4">
        <w:rPr>
          <w:rFonts w:asciiTheme="majorHAnsi" w:hAnsiTheme="majorHAnsi" w:cstheme="majorHAnsi"/>
          <w:b/>
          <w:color w:val="0000CC"/>
          <w:sz w:val="20"/>
          <w:szCs w:val="20"/>
        </w:rPr>
        <w:t>ESCOLHAS</w:t>
      </w:r>
      <w:r w:rsidRPr="001B6CE4">
        <w:rPr>
          <w:rFonts w:ascii="Arial" w:hAnsi="Arial" w:cs="Arial"/>
          <w:b/>
          <w:color w:val="0000FF"/>
          <w:sz w:val="20"/>
          <w:szCs w:val="20"/>
        </w:rPr>
        <w:t xml:space="preserve"> (vide item específico a seguir)</w:t>
      </w:r>
    </w:p>
    <w:p w:rsidR="00031B14" w:rsidRDefault="00031B14" w:rsidP="00DE6B62">
      <w:pPr>
        <w:jc w:val="both"/>
        <w:rPr>
          <w:rFonts w:ascii="Arial" w:hAnsi="Arial" w:cs="Arial"/>
          <w:b/>
          <w:color w:val="0000FF"/>
          <w:sz w:val="20"/>
          <w:szCs w:val="20"/>
        </w:rPr>
      </w:pPr>
    </w:p>
    <w:p w:rsidR="00DE6B62" w:rsidRPr="00375437" w:rsidRDefault="00DE6B62" w:rsidP="00DE6B62">
      <w:pPr>
        <w:jc w:val="both"/>
        <w:rPr>
          <w:rFonts w:ascii="Arial" w:hAnsi="Arial" w:cs="Arial"/>
          <w:b/>
          <w:sz w:val="20"/>
          <w:szCs w:val="20"/>
        </w:rPr>
      </w:pPr>
      <w:r w:rsidRPr="00375437">
        <w:rPr>
          <w:rFonts w:ascii="Arial" w:hAnsi="Arial" w:cs="Arial"/>
          <w:b/>
          <w:color w:val="0000FF"/>
          <w:sz w:val="20"/>
          <w:szCs w:val="20"/>
        </w:rPr>
        <w:t>ESPANHOL II</w:t>
      </w:r>
      <w:r>
        <w:rPr>
          <w:rFonts w:ascii="Arial" w:hAnsi="Arial" w:cs="Arial"/>
          <w:b/>
          <w:color w:val="0000FF"/>
          <w:sz w:val="20"/>
          <w:szCs w:val="20"/>
        </w:rPr>
        <w:t>I</w:t>
      </w:r>
    </w:p>
    <w:p w:rsidR="00DE6B62" w:rsidRPr="00375437" w:rsidRDefault="00DE6B62" w:rsidP="00DE6B62">
      <w:pPr>
        <w:jc w:val="both"/>
        <w:rPr>
          <w:rFonts w:asciiTheme="majorHAnsi" w:hAnsiTheme="majorHAnsi" w:cstheme="majorHAnsi"/>
          <w:sz w:val="20"/>
          <w:szCs w:val="20"/>
        </w:rPr>
      </w:pPr>
      <w:r w:rsidRPr="00375437">
        <w:rPr>
          <w:rFonts w:asciiTheme="majorHAnsi" w:hAnsiTheme="majorHAnsi" w:cstheme="majorHAnsi"/>
          <w:b/>
          <w:sz w:val="20"/>
          <w:szCs w:val="20"/>
        </w:rPr>
        <w:t>Objetivos</w:t>
      </w:r>
      <w:r w:rsidRPr="00375437">
        <w:rPr>
          <w:rFonts w:asciiTheme="majorHAnsi" w:hAnsiTheme="majorHAnsi" w:cstheme="majorHAnsi"/>
          <w:sz w:val="20"/>
          <w:szCs w:val="20"/>
        </w:rPr>
        <w:t xml:space="preserve">: O aluno </w:t>
      </w:r>
      <w:r>
        <w:rPr>
          <w:rFonts w:asciiTheme="majorHAnsi" w:hAnsiTheme="majorHAnsi" w:cstheme="majorHAnsi"/>
          <w:sz w:val="20"/>
          <w:szCs w:val="20"/>
        </w:rPr>
        <w:t xml:space="preserve">deverá ser capaz de interagir </w:t>
      </w:r>
      <w:r w:rsidRPr="00375437">
        <w:rPr>
          <w:rFonts w:asciiTheme="majorHAnsi" w:hAnsiTheme="majorHAnsi" w:cstheme="majorHAnsi"/>
          <w:sz w:val="20"/>
          <w:szCs w:val="20"/>
        </w:rPr>
        <w:t>com as pessoas em situações cotidianas do ambiente de trabalho; produzir frases utilizadas em situações concretas e previstas.</w:t>
      </w:r>
    </w:p>
    <w:p w:rsidR="00DE6B62" w:rsidRPr="00375437" w:rsidRDefault="00DE6B62" w:rsidP="00DE6B62">
      <w:pPr>
        <w:jc w:val="both"/>
        <w:rPr>
          <w:rFonts w:asciiTheme="majorHAnsi" w:hAnsiTheme="majorHAnsi" w:cstheme="majorHAnsi"/>
          <w:sz w:val="20"/>
          <w:szCs w:val="20"/>
        </w:rPr>
      </w:pPr>
      <w:r w:rsidRPr="00375437">
        <w:rPr>
          <w:rFonts w:asciiTheme="majorHAnsi" w:hAnsiTheme="majorHAnsi" w:cstheme="majorHAnsi"/>
          <w:b/>
          <w:sz w:val="20"/>
          <w:szCs w:val="20"/>
        </w:rPr>
        <w:t>Ementa:</w:t>
      </w:r>
      <w:r w:rsidRPr="00375437">
        <w:rPr>
          <w:rFonts w:asciiTheme="majorHAnsi" w:hAnsiTheme="majorHAnsi" w:cstheme="majorHAnsi"/>
          <w:sz w:val="20"/>
          <w:szCs w:val="20"/>
        </w:rPr>
        <w:t xml:space="preserve"> Aprimoramento do estudo das estruturas lingüísticas por meio das habilidades léxicas, fonológicas e sintáticas. Aperfeiçoamento da competência comunicativa em nível </w:t>
      </w:r>
      <w:r>
        <w:rPr>
          <w:rFonts w:asciiTheme="majorHAnsi" w:hAnsiTheme="majorHAnsi" w:cstheme="majorHAnsi"/>
          <w:sz w:val="20"/>
          <w:szCs w:val="20"/>
        </w:rPr>
        <w:t>pré-intermediário</w:t>
      </w:r>
      <w:r w:rsidRPr="00375437">
        <w:rPr>
          <w:rFonts w:asciiTheme="majorHAnsi" w:hAnsiTheme="majorHAnsi" w:cstheme="majorHAnsi"/>
          <w:sz w:val="20"/>
          <w:szCs w:val="20"/>
        </w:rPr>
        <w:t xml:space="preserve">, atendendo às especificidades acadêmico-profissionais da área e abordando aspectos sócio-culturais da língua espanhola. Práticas de leitura e interpretação de textos da área de atuação do profissional. </w:t>
      </w:r>
    </w:p>
    <w:p w:rsidR="00DE6B62" w:rsidRPr="00375437" w:rsidRDefault="00DE6B62" w:rsidP="00DE6B62">
      <w:pPr>
        <w:jc w:val="both"/>
        <w:rPr>
          <w:rFonts w:ascii="Arial" w:hAnsi="Arial" w:cs="Arial"/>
          <w:b/>
          <w:sz w:val="20"/>
          <w:szCs w:val="20"/>
        </w:rPr>
      </w:pPr>
      <w:r w:rsidRPr="00375437">
        <w:rPr>
          <w:rFonts w:ascii="Arial" w:hAnsi="Arial" w:cs="Arial"/>
          <w:b/>
          <w:sz w:val="20"/>
          <w:szCs w:val="20"/>
        </w:rPr>
        <w:t>Bibliografia básica:</w:t>
      </w:r>
    </w:p>
    <w:p w:rsidR="00DE6B62" w:rsidRDefault="00DE6B62" w:rsidP="00DE6B62">
      <w:pPr>
        <w:jc w:val="both"/>
        <w:rPr>
          <w:rFonts w:ascii="Arial" w:hAnsi="Arial" w:cs="Arial"/>
          <w:sz w:val="20"/>
          <w:szCs w:val="20"/>
        </w:rPr>
      </w:pPr>
      <w:r w:rsidRPr="00375437">
        <w:rPr>
          <w:rFonts w:ascii="Arial" w:hAnsi="Arial" w:cs="Arial"/>
          <w:sz w:val="20"/>
          <w:szCs w:val="20"/>
        </w:rPr>
        <w:t xml:space="preserve">ARAGÓN, Matilde Cerrolaza. </w:t>
      </w:r>
      <w:r w:rsidRPr="001D62E5">
        <w:rPr>
          <w:rFonts w:ascii="Arial" w:hAnsi="Arial" w:cs="Arial"/>
          <w:i/>
          <w:sz w:val="20"/>
          <w:szCs w:val="20"/>
        </w:rPr>
        <w:t>Pasaporte. Nivel A2. Libro del alumno</w:t>
      </w:r>
      <w:r w:rsidRPr="00375437">
        <w:rPr>
          <w:rFonts w:ascii="Arial" w:hAnsi="Arial" w:cs="Arial"/>
          <w:sz w:val="20"/>
          <w:szCs w:val="20"/>
        </w:rPr>
        <w:t xml:space="preserve"> (com CD-AUDIO). Madrid, Edelsa, 2007.</w:t>
      </w:r>
    </w:p>
    <w:p w:rsidR="00DE6B62" w:rsidRDefault="00DE6B62" w:rsidP="00DE6B62">
      <w:pPr>
        <w:jc w:val="both"/>
        <w:rPr>
          <w:rFonts w:ascii="Arial" w:hAnsi="Arial" w:cs="Arial"/>
          <w:sz w:val="20"/>
          <w:szCs w:val="20"/>
        </w:rPr>
      </w:pPr>
      <w:r>
        <w:rPr>
          <w:rFonts w:ascii="Arial" w:hAnsi="Arial" w:cs="Arial"/>
          <w:sz w:val="20"/>
          <w:szCs w:val="20"/>
        </w:rPr>
        <w:t>PRADA, Marisa de; ZARAGOZA, A</w:t>
      </w:r>
      <w:r w:rsidRPr="00851C59">
        <w:rPr>
          <w:rFonts w:ascii="Arial" w:hAnsi="Arial" w:cs="Arial"/>
          <w:sz w:val="20"/>
          <w:szCs w:val="20"/>
        </w:rPr>
        <w:t>na</w:t>
      </w:r>
      <w:r>
        <w:rPr>
          <w:rFonts w:ascii="Arial" w:hAnsi="Arial" w:cs="Arial"/>
          <w:sz w:val="20"/>
          <w:szCs w:val="20"/>
        </w:rPr>
        <w:t xml:space="preserve">; JUAN, Olga. </w:t>
      </w:r>
      <w:r w:rsidRPr="00851C59">
        <w:rPr>
          <w:rFonts w:ascii="Arial" w:hAnsi="Arial" w:cs="Arial"/>
          <w:i/>
          <w:sz w:val="20"/>
          <w:szCs w:val="20"/>
        </w:rPr>
        <w:t xml:space="preserve">En Equipo.es </w:t>
      </w:r>
      <w:r>
        <w:rPr>
          <w:rFonts w:ascii="Arial" w:hAnsi="Arial" w:cs="Arial"/>
          <w:i/>
          <w:sz w:val="20"/>
          <w:szCs w:val="20"/>
        </w:rPr>
        <w:t>2</w:t>
      </w:r>
      <w:r w:rsidRPr="00851C59">
        <w:rPr>
          <w:rFonts w:ascii="Arial" w:hAnsi="Arial" w:cs="Arial"/>
          <w:i/>
          <w:sz w:val="20"/>
          <w:szCs w:val="20"/>
        </w:rPr>
        <w:t>:</w:t>
      </w:r>
      <w:r>
        <w:rPr>
          <w:rFonts w:ascii="Arial" w:hAnsi="Arial" w:cs="Arial"/>
          <w:i/>
          <w:sz w:val="20"/>
          <w:szCs w:val="20"/>
        </w:rPr>
        <w:t xml:space="preserve"> </w:t>
      </w:r>
      <w:r w:rsidRPr="00851C59">
        <w:rPr>
          <w:rFonts w:ascii="Arial" w:hAnsi="Arial" w:cs="Arial"/>
          <w:i/>
          <w:sz w:val="20"/>
          <w:szCs w:val="20"/>
        </w:rPr>
        <w:t>curso de español de los negocios</w:t>
      </w:r>
      <w:r>
        <w:rPr>
          <w:rFonts w:ascii="Arial" w:hAnsi="Arial" w:cs="Arial"/>
          <w:i/>
          <w:sz w:val="20"/>
          <w:szCs w:val="20"/>
        </w:rPr>
        <w:t xml:space="preserve"> - Intermedio ejercicios.</w:t>
      </w:r>
      <w:r w:rsidRPr="007373F1">
        <w:rPr>
          <w:rFonts w:ascii="Arial" w:hAnsi="Arial" w:cs="Arial"/>
          <w:sz w:val="20"/>
          <w:szCs w:val="20"/>
        </w:rPr>
        <w:t xml:space="preserve"> </w:t>
      </w:r>
      <w:r w:rsidRPr="00375437">
        <w:rPr>
          <w:rFonts w:ascii="Arial" w:hAnsi="Arial" w:cs="Arial"/>
          <w:sz w:val="20"/>
          <w:szCs w:val="20"/>
        </w:rPr>
        <w:t>Madrid, Edinumen, 200</w:t>
      </w:r>
      <w:r>
        <w:rPr>
          <w:rFonts w:ascii="Arial" w:hAnsi="Arial" w:cs="Arial"/>
          <w:sz w:val="20"/>
          <w:szCs w:val="20"/>
        </w:rPr>
        <w:t>3</w:t>
      </w:r>
      <w:r w:rsidRPr="00375437">
        <w:rPr>
          <w:rFonts w:ascii="Arial" w:hAnsi="Arial" w:cs="Arial"/>
          <w:sz w:val="20"/>
          <w:szCs w:val="20"/>
        </w:rPr>
        <w:t>.</w:t>
      </w:r>
    </w:p>
    <w:p w:rsidR="00DE6B62" w:rsidRDefault="00DE6B62" w:rsidP="00DE6B62">
      <w:pPr>
        <w:jc w:val="both"/>
        <w:rPr>
          <w:rFonts w:ascii="Arial" w:hAnsi="Arial" w:cs="Arial"/>
          <w:sz w:val="20"/>
          <w:szCs w:val="20"/>
        </w:rPr>
      </w:pPr>
      <w:r>
        <w:rPr>
          <w:rFonts w:ascii="Arial" w:hAnsi="Arial" w:cs="Arial"/>
          <w:sz w:val="20"/>
          <w:szCs w:val="20"/>
        </w:rPr>
        <w:t>PRADA, Marisa de; ZARAGOZA, A</w:t>
      </w:r>
      <w:r w:rsidRPr="00851C59">
        <w:rPr>
          <w:rFonts w:ascii="Arial" w:hAnsi="Arial" w:cs="Arial"/>
          <w:sz w:val="20"/>
          <w:szCs w:val="20"/>
        </w:rPr>
        <w:t>na</w:t>
      </w:r>
      <w:r>
        <w:rPr>
          <w:rFonts w:ascii="Arial" w:hAnsi="Arial" w:cs="Arial"/>
          <w:sz w:val="20"/>
          <w:szCs w:val="20"/>
        </w:rPr>
        <w:t xml:space="preserve">; JUAN, Olga. </w:t>
      </w:r>
      <w:r w:rsidRPr="00851C59">
        <w:rPr>
          <w:rFonts w:ascii="Arial" w:hAnsi="Arial" w:cs="Arial"/>
          <w:i/>
          <w:sz w:val="20"/>
          <w:szCs w:val="20"/>
        </w:rPr>
        <w:t xml:space="preserve">En Equipo.es </w:t>
      </w:r>
      <w:r>
        <w:rPr>
          <w:rFonts w:ascii="Arial" w:hAnsi="Arial" w:cs="Arial"/>
          <w:i/>
          <w:sz w:val="20"/>
          <w:szCs w:val="20"/>
        </w:rPr>
        <w:t>2</w:t>
      </w:r>
      <w:r w:rsidRPr="00851C59">
        <w:rPr>
          <w:rFonts w:ascii="Arial" w:hAnsi="Arial" w:cs="Arial"/>
          <w:i/>
          <w:sz w:val="20"/>
          <w:szCs w:val="20"/>
        </w:rPr>
        <w:t>:</w:t>
      </w:r>
      <w:r>
        <w:rPr>
          <w:rFonts w:ascii="Arial" w:hAnsi="Arial" w:cs="Arial"/>
          <w:i/>
          <w:sz w:val="20"/>
          <w:szCs w:val="20"/>
        </w:rPr>
        <w:t xml:space="preserve"> </w:t>
      </w:r>
      <w:r w:rsidRPr="00851C59">
        <w:rPr>
          <w:rFonts w:ascii="Arial" w:hAnsi="Arial" w:cs="Arial"/>
          <w:i/>
          <w:sz w:val="20"/>
          <w:szCs w:val="20"/>
        </w:rPr>
        <w:t>curso de español de los negocios</w:t>
      </w:r>
      <w:r>
        <w:rPr>
          <w:rFonts w:ascii="Arial" w:hAnsi="Arial" w:cs="Arial"/>
          <w:i/>
          <w:sz w:val="20"/>
          <w:szCs w:val="20"/>
        </w:rPr>
        <w:t xml:space="preserve"> – Libro alumno.</w:t>
      </w:r>
      <w:r w:rsidRPr="007373F1">
        <w:rPr>
          <w:rFonts w:ascii="Arial" w:hAnsi="Arial" w:cs="Arial"/>
          <w:sz w:val="20"/>
          <w:szCs w:val="20"/>
        </w:rPr>
        <w:t xml:space="preserve"> </w:t>
      </w:r>
      <w:r w:rsidRPr="00375437">
        <w:rPr>
          <w:rFonts w:ascii="Arial" w:hAnsi="Arial" w:cs="Arial"/>
          <w:sz w:val="20"/>
          <w:szCs w:val="20"/>
        </w:rPr>
        <w:t>Madrid, Edinumen, 200</w:t>
      </w:r>
      <w:r>
        <w:rPr>
          <w:rFonts w:ascii="Arial" w:hAnsi="Arial" w:cs="Arial"/>
          <w:sz w:val="20"/>
          <w:szCs w:val="20"/>
        </w:rPr>
        <w:t>3</w:t>
      </w:r>
      <w:r w:rsidRPr="00375437">
        <w:rPr>
          <w:rFonts w:ascii="Arial" w:hAnsi="Arial" w:cs="Arial"/>
          <w:sz w:val="20"/>
          <w:szCs w:val="20"/>
        </w:rPr>
        <w:t>.</w:t>
      </w:r>
    </w:p>
    <w:p w:rsidR="00DE6B62" w:rsidRPr="00375437" w:rsidRDefault="00DE6B62" w:rsidP="00DE6B62">
      <w:pPr>
        <w:jc w:val="both"/>
        <w:rPr>
          <w:rFonts w:ascii="Arial" w:hAnsi="Arial" w:cs="Arial"/>
          <w:b/>
          <w:sz w:val="20"/>
          <w:szCs w:val="20"/>
        </w:rPr>
      </w:pPr>
      <w:r w:rsidRPr="00375437">
        <w:rPr>
          <w:rFonts w:ascii="Arial" w:hAnsi="Arial" w:cs="Arial"/>
          <w:b/>
          <w:sz w:val="20"/>
          <w:szCs w:val="20"/>
        </w:rPr>
        <w:t>Bibliografia complementar:</w:t>
      </w:r>
    </w:p>
    <w:p w:rsidR="00DE6B62" w:rsidRPr="00C8444A" w:rsidRDefault="00DE6B62" w:rsidP="00DE6B62">
      <w:pPr>
        <w:pStyle w:val="Default"/>
        <w:jc w:val="both"/>
        <w:rPr>
          <w:sz w:val="20"/>
          <w:szCs w:val="20"/>
          <w:lang w:val="pt-BR"/>
        </w:rPr>
      </w:pPr>
      <w:r w:rsidRPr="00C8444A">
        <w:rPr>
          <w:sz w:val="20"/>
          <w:szCs w:val="20"/>
          <w:lang w:val="pt-BR"/>
        </w:rPr>
        <w:t xml:space="preserve">ARAGÓN, M C; GILI, Ó C y BARQUERO, B L. </w:t>
      </w:r>
      <w:r w:rsidRPr="00851C59">
        <w:rPr>
          <w:i/>
          <w:sz w:val="20"/>
          <w:szCs w:val="20"/>
          <w:lang w:val="pt-BR"/>
        </w:rPr>
        <w:t>Pasaporte Ele. Niveles A1/A2/B1/B2</w:t>
      </w:r>
      <w:r w:rsidRPr="00C8444A">
        <w:rPr>
          <w:sz w:val="20"/>
          <w:szCs w:val="20"/>
          <w:lang w:val="pt-BR"/>
        </w:rPr>
        <w:t xml:space="preserve">. Colecciónes con 4 libros. Edelsa: Madrid, 2008. </w:t>
      </w:r>
    </w:p>
    <w:p w:rsidR="00DE6B62" w:rsidRPr="00C8444A" w:rsidRDefault="00DE6B62" w:rsidP="00DE6B62">
      <w:pPr>
        <w:pStyle w:val="Default"/>
        <w:jc w:val="both"/>
        <w:rPr>
          <w:sz w:val="20"/>
          <w:szCs w:val="20"/>
          <w:lang w:val="pt-BR"/>
        </w:rPr>
      </w:pPr>
      <w:r w:rsidRPr="00C8444A">
        <w:rPr>
          <w:sz w:val="20"/>
          <w:szCs w:val="20"/>
          <w:lang w:val="pt-BR"/>
        </w:rPr>
        <w:t xml:space="preserve">FANJUL, Adrian Pablo. </w:t>
      </w:r>
      <w:r w:rsidRPr="00851C59">
        <w:rPr>
          <w:i/>
          <w:sz w:val="20"/>
          <w:szCs w:val="20"/>
          <w:lang w:val="pt-BR"/>
        </w:rPr>
        <w:t>Gramatica Y Practica de Espanol para Brasilenos</w:t>
      </w:r>
      <w:r w:rsidRPr="00C8444A">
        <w:rPr>
          <w:sz w:val="20"/>
          <w:szCs w:val="20"/>
          <w:lang w:val="pt-BR"/>
        </w:rPr>
        <w:t xml:space="preserve">. Santillana Brasil, 2008. </w:t>
      </w:r>
    </w:p>
    <w:p w:rsidR="00DE6B62" w:rsidRPr="00375437" w:rsidRDefault="00DE6B62" w:rsidP="00DE6B62">
      <w:pPr>
        <w:jc w:val="both"/>
        <w:rPr>
          <w:rFonts w:ascii="Arial" w:hAnsi="Arial" w:cs="Arial"/>
          <w:sz w:val="20"/>
          <w:szCs w:val="20"/>
        </w:rPr>
      </w:pPr>
      <w:r w:rsidRPr="00375437">
        <w:rPr>
          <w:rFonts w:ascii="Arial" w:hAnsi="Arial" w:cs="Arial"/>
          <w:sz w:val="20"/>
          <w:szCs w:val="20"/>
        </w:rPr>
        <w:t xml:space="preserve">GONZÁLEZ, Marisa. Socios 1: </w:t>
      </w:r>
      <w:r w:rsidRPr="00851C59">
        <w:rPr>
          <w:rFonts w:ascii="Arial" w:hAnsi="Arial" w:cs="Arial"/>
          <w:i/>
          <w:sz w:val="20"/>
          <w:szCs w:val="20"/>
        </w:rPr>
        <w:t>Curso de español orientado al mundo del trabajo</w:t>
      </w:r>
      <w:r w:rsidRPr="00375437">
        <w:rPr>
          <w:rFonts w:ascii="Arial" w:hAnsi="Arial" w:cs="Arial"/>
          <w:sz w:val="20"/>
          <w:szCs w:val="20"/>
        </w:rPr>
        <w:t>. Libro del alumno (com CD-AUDIO). Nueva Edición. Madrid, Difusión, 2007.</w:t>
      </w:r>
    </w:p>
    <w:p w:rsidR="00DE6B62" w:rsidRPr="00375437" w:rsidRDefault="00DE6B62" w:rsidP="00DE6B62">
      <w:pPr>
        <w:jc w:val="both"/>
        <w:rPr>
          <w:rFonts w:ascii="Arial" w:hAnsi="Arial" w:cs="Arial"/>
          <w:sz w:val="20"/>
          <w:szCs w:val="20"/>
        </w:rPr>
      </w:pPr>
      <w:r w:rsidRPr="00375437">
        <w:rPr>
          <w:rFonts w:ascii="Arial" w:hAnsi="Arial" w:cs="Arial"/>
          <w:sz w:val="20"/>
          <w:szCs w:val="20"/>
        </w:rPr>
        <w:t xml:space="preserve">JUAN, Olga. </w:t>
      </w:r>
      <w:r w:rsidRPr="00851C59">
        <w:rPr>
          <w:rFonts w:ascii="Arial" w:hAnsi="Arial" w:cs="Arial"/>
          <w:i/>
          <w:sz w:val="20"/>
          <w:szCs w:val="20"/>
        </w:rPr>
        <w:t>En Equipo.es 1: curso de español de los negocios. Libro del Alumno</w:t>
      </w:r>
      <w:r w:rsidRPr="00375437">
        <w:rPr>
          <w:rFonts w:ascii="Arial" w:hAnsi="Arial" w:cs="Arial"/>
          <w:sz w:val="20"/>
          <w:szCs w:val="20"/>
        </w:rPr>
        <w:t>. Madrid, Edinumen, 2002.</w:t>
      </w:r>
    </w:p>
    <w:p w:rsidR="00DE6B62" w:rsidRPr="00375437" w:rsidRDefault="00DE6B62" w:rsidP="00DE6B62">
      <w:pPr>
        <w:jc w:val="both"/>
        <w:rPr>
          <w:rFonts w:ascii="Arial" w:hAnsi="Arial" w:cs="Arial"/>
          <w:sz w:val="20"/>
          <w:szCs w:val="20"/>
        </w:rPr>
      </w:pPr>
      <w:r w:rsidRPr="00375437">
        <w:rPr>
          <w:rFonts w:ascii="Arial" w:hAnsi="Arial" w:cs="Arial"/>
          <w:sz w:val="20"/>
          <w:szCs w:val="20"/>
        </w:rPr>
        <w:t xml:space="preserve">MORENO, Concha, FERNÁNDEZ, Gretel Eres. Gramática contrastiva del español para Brasileños. Madrid, SGEL, 2007. </w:t>
      </w:r>
    </w:p>
    <w:p w:rsidR="00DE6B62" w:rsidRPr="00C8444A" w:rsidRDefault="00DE6B62" w:rsidP="00DE6B62">
      <w:pPr>
        <w:tabs>
          <w:tab w:val="num" w:pos="540"/>
          <w:tab w:val="num" w:pos="567"/>
        </w:tabs>
        <w:jc w:val="both"/>
        <w:rPr>
          <w:rFonts w:ascii="Arial" w:hAnsi="Arial" w:cs="Arial"/>
          <w:sz w:val="20"/>
          <w:szCs w:val="20"/>
        </w:rPr>
      </w:pPr>
      <w:r w:rsidRPr="00C8444A">
        <w:rPr>
          <w:rFonts w:ascii="Arial" w:hAnsi="Arial" w:cs="Arial"/>
          <w:sz w:val="20"/>
          <w:szCs w:val="20"/>
        </w:rPr>
        <w:t>PRADA, M; BOVET, M y MARCÉ, P. Entorno Empresarial. Nivel B2. Edelsa: Madrid, 2008.</w:t>
      </w:r>
    </w:p>
    <w:p w:rsidR="00DE6B62" w:rsidRPr="00375437" w:rsidRDefault="00DE6B62" w:rsidP="00DE6B62">
      <w:pPr>
        <w:jc w:val="both"/>
        <w:rPr>
          <w:rFonts w:ascii="Arial" w:hAnsi="Arial" w:cs="Arial"/>
          <w:sz w:val="20"/>
          <w:szCs w:val="20"/>
        </w:rPr>
      </w:pPr>
      <w:r w:rsidRPr="00375437">
        <w:rPr>
          <w:rFonts w:ascii="Arial" w:hAnsi="Arial" w:cs="Arial"/>
          <w:sz w:val="20"/>
          <w:szCs w:val="20"/>
        </w:rPr>
        <w:t>SANTILLANA: dicionário para estudantes: Espanhol Português/ Português-Espanhol com CD-ROM. São Paulo: Moderna/ Santillana, 2003.</w:t>
      </w:r>
    </w:p>
    <w:p w:rsidR="00DE6B62" w:rsidRPr="00C8444A" w:rsidRDefault="00DE6B62" w:rsidP="00DE6B62">
      <w:pPr>
        <w:jc w:val="both"/>
        <w:rPr>
          <w:rFonts w:ascii="Arial" w:hAnsi="Arial" w:cs="Arial"/>
          <w:b/>
          <w:sz w:val="20"/>
          <w:szCs w:val="20"/>
        </w:rPr>
      </w:pPr>
    </w:p>
    <w:p w:rsidR="00DE6B62" w:rsidRPr="003B7A1B" w:rsidRDefault="00DE6B62" w:rsidP="00DE6B62">
      <w:pPr>
        <w:jc w:val="both"/>
        <w:rPr>
          <w:rFonts w:ascii="Arial" w:hAnsi="Arial" w:cs="Arial"/>
          <w:b/>
          <w:color w:val="0000FF"/>
          <w:sz w:val="20"/>
          <w:szCs w:val="20"/>
        </w:rPr>
      </w:pPr>
      <w:r w:rsidRPr="003B7A1B">
        <w:rPr>
          <w:rFonts w:ascii="Arial" w:hAnsi="Arial" w:cs="Arial"/>
          <w:b/>
          <w:color w:val="0000FF"/>
          <w:sz w:val="20"/>
          <w:szCs w:val="20"/>
        </w:rPr>
        <w:t>INGLÊS IX E X</w:t>
      </w:r>
    </w:p>
    <w:p w:rsidR="00DE6B62" w:rsidRPr="006377C8" w:rsidRDefault="00DE6B62" w:rsidP="00DE6B62">
      <w:pPr>
        <w:jc w:val="both"/>
        <w:rPr>
          <w:rFonts w:ascii="Arial" w:hAnsi="Arial" w:cs="Arial"/>
          <w:sz w:val="20"/>
          <w:szCs w:val="20"/>
        </w:rPr>
      </w:pPr>
      <w:r w:rsidRPr="006377C8">
        <w:rPr>
          <w:rFonts w:ascii="Arial" w:hAnsi="Arial" w:cs="Arial"/>
          <w:b/>
          <w:bCs/>
          <w:sz w:val="20"/>
          <w:szCs w:val="20"/>
        </w:rPr>
        <w:t xml:space="preserve">Objetivos: </w:t>
      </w:r>
      <w:r w:rsidRPr="006377C8">
        <w:rPr>
          <w:rFonts w:ascii="Arial" w:hAnsi="Arial" w:cs="Arial"/>
          <w:sz w:val="20"/>
          <w:szCs w:val="20"/>
        </w:rPr>
        <w:t xml:space="preserve">O aluno deverá ser capaz de fazer uso das habilidades lingüístico-comunicativas com maior espontaneidade e confiança; fazer uso de estratégias argumentativas; acompanhar reuniões e apresentações orais s imples e tomar nota de informações; lidar com negociações e formas de pagamento internacional; redigir correspondência comercial em geral; </w:t>
      </w:r>
      <w:r>
        <w:rPr>
          <w:rFonts w:ascii="Arial" w:hAnsi="Arial" w:cs="Arial"/>
          <w:sz w:val="20"/>
          <w:szCs w:val="20"/>
        </w:rPr>
        <w:t>conhe</w:t>
      </w:r>
      <w:r w:rsidRPr="006377C8">
        <w:rPr>
          <w:rFonts w:ascii="Arial" w:hAnsi="Arial" w:cs="Arial"/>
          <w:sz w:val="20"/>
          <w:szCs w:val="20"/>
        </w:rPr>
        <w:t xml:space="preserve">cer termos relacionados ao mercado de capitais e suas aplicações nos negócios internacionais; compreender informações em artigos acadêmicos, textos técnicos e jurídicos na área de direito comercial e internacional;  entender diferenças de pronúncia. </w:t>
      </w:r>
    </w:p>
    <w:p w:rsidR="00DE6B62" w:rsidRPr="006377C8" w:rsidRDefault="00DE6B62" w:rsidP="00DE6B62">
      <w:pPr>
        <w:jc w:val="both"/>
        <w:rPr>
          <w:rFonts w:ascii="Arial" w:hAnsi="Arial" w:cs="Arial"/>
          <w:sz w:val="20"/>
          <w:szCs w:val="20"/>
        </w:rPr>
      </w:pPr>
      <w:r w:rsidRPr="006377C8">
        <w:rPr>
          <w:rFonts w:ascii="Arial" w:hAnsi="Arial" w:cs="Arial"/>
          <w:b/>
          <w:sz w:val="20"/>
          <w:szCs w:val="20"/>
        </w:rPr>
        <w:t>Ementa:</w:t>
      </w:r>
      <w:r w:rsidRPr="006377C8">
        <w:rPr>
          <w:rFonts w:ascii="Arial" w:hAnsi="Arial" w:cs="Arial"/>
          <w:sz w:val="20"/>
          <w:szCs w:val="20"/>
        </w:rPr>
        <w:t xml:space="preserve"> Aprofundamento da compreensão e produção oral e escrita por meio funções sociais e estruturas mais complexas da língua. Ênfase na oralidade, atendendo às especificidades acadêmico-profissionais da área e abordando aspectos sócio-culturais da língua inglesa.</w:t>
      </w:r>
    </w:p>
    <w:p w:rsidR="00DE6B62" w:rsidRPr="00B3595B" w:rsidRDefault="00DE6B62" w:rsidP="00DE6B62">
      <w:pPr>
        <w:pStyle w:val="Default"/>
        <w:rPr>
          <w:b/>
          <w:bCs/>
          <w:sz w:val="20"/>
          <w:szCs w:val="20"/>
        </w:rPr>
      </w:pPr>
      <w:r w:rsidRPr="00B3595B">
        <w:rPr>
          <w:b/>
          <w:bCs/>
          <w:sz w:val="20"/>
          <w:szCs w:val="20"/>
        </w:rPr>
        <w:t xml:space="preserve">Bibliografia básica: </w:t>
      </w:r>
    </w:p>
    <w:p w:rsidR="00DE6B62" w:rsidRPr="00DE6B62" w:rsidRDefault="00DE6B62" w:rsidP="00DE6B62">
      <w:pPr>
        <w:jc w:val="both"/>
        <w:rPr>
          <w:rFonts w:ascii="Arial" w:hAnsi="Arial" w:cs="Arial"/>
          <w:sz w:val="20"/>
          <w:szCs w:val="20"/>
          <w:lang w:val="en-US"/>
        </w:rPr>
      </w:pPr>
      <w:r w:rsidRPr="00DE6B62">
        <w:rPr>
          <w:rFonts w:ascii="Arial" w:hAnsi="Arial" w:cs="Arial"/>
          <w:sz w:val="20"/>
          <w:szCs w:val="20"/>
          <w:lang w:val="en-US"/>
        </w:rPr>
        <w:t xml:space="preserve">COTTON, David; FALVEY, David; KENT, Simon. </w:t>
      </w:r>
      <w:r w:rsidRPr="00DE6B62">
        <w:rPr>
          <w:rFonts w:ascii="Arial" w:hAnsi="Arial" w:cs="Arial"/>
          <w:i/>
          <w:sz w:val="20"/>
          <w:szCs w:val="20"/>
          <w:lang w:val="en-US"/>
        </w:rPr>
        <w:t>Market Leader</w:t>
      </w:r>
      <w:r w:rsidRPr="00DE6B62">
        <w:rPr>
          <w:rFonts w:ascii="Arial" w:hAnsi="Arial" w:cs="Arial"/>
          <w:sz w:val="20"/>
          <w:szCs w:val="20"/>
          <w:lang w:val="en-US"/>
        </w:rPr>
        <w:t xml:space="preserve"> </w:t>
      </w:r>
      <w:r w:rsidRPr="00DE6B62">
        <w:rPr>
          <w:rFonts w:ascii="Arial" w:hAnsi="Arial" w:cs="Arial"/>
          <w:i/>
          <w:sz w:val="20"/>
          <w:szCs w:val="20"/>
          <w:lang w:val="en-US"/>
        </w:rPr>
        <w:t>Intermediate Coursebook</w:t>
      </w:r>
      <w:r w:rsidRPr="00DE6B62">
        <w:rPr>
          <w:rFonts w:ascii="Arial" w:hAnsi="Arial" w:cs="Arial"/>
          <w:sz w:val="20"/>
          <w:szCs w:val="20"/>
          <w:lang w:val="en-US"/>
        </w:rPr>
        <w:t xml:space="preserve"> – with multi-rom. Longman, 2008.</w:t>
      </w:r>
    </w:p>
    <w:p w:rsidR="00DE6B62" w:rsidRPr="003B7A1B" w:rsidRDefault="00DE6B62" w:rsidP="00DE6B62">
      <w:pPr>
        <w:pStyle w:val="PargrafodaLista"/>
        <w:snapToGrid w:val="0"/>
        <w:ind w:left="0"/>
        <w:jc w:val="both"/>
        <w:rPr>
          <w:rFonts w:ascii="Arial" w:hAnsi="Arial" w:cs="Arial"/>
          <w:sz w:val="20"/>
          <w:szCs w:val="20"/>
          <w:lang w:val="en-US"/>
        </w:rPr>
      </w:pPr>
      <w:r>
        <w:rPr>
          <w:rFonts w:ascii="Arial" w:hAnsi="Arial" w:cs="Arial"/>
          <w:sz w:val="20"/>
          <w:szCs w:val="20"/>
          <w:lang w:val="en-US"/>
        </w:rPr>
        <w:t>DUCKWOTH</w:t>
      </w:r>
      <w:r w:rsidRPr="00C8444A">
        <w:rPr>
          <w:rFonts w:ascii="Arial" w:hAnsi="Arial" w:cs="Arial"/>
          <w:sz w:val="20"/>
          <w:szCs w:val="20"/>
          <w:lang w:val="en-US"/>
        </w:rPr>
        <w:t xml:space="preserve">, </w:t>
      </w:r>
      <w:r>
        <w:rPr>
          <w:rFonts w:ascii="Arial" w:hAnsi="Arial" w:cs="Arial"/>
          <w:sz w:val="20"/>
          <w:szCs w:val="20"/>
          <w:lang w:val="en-US"/>
        </w:rPr>
        <w:t>M</w:t>
      </w:r>
      <w:r w:rsidRPr="00C8444A">
        <w:rPr>
          <w:rFonts w:ascii="Arial" w:hAnsi="Arial" w:cs="Arial"/>
          <w:sz w:val="20"/>
          <w:szCs w:val="20"/>
          <w:lang w:val="en-US"/>
        </w:rPr>
        <w:t xml:space="preserve">; HUGHES, J; TURNER, R. </w:t>
      </w:r>
      <w:r w:rsidRPr="00C8444A">
        <w:rPr>
          <w:rFonts w:ascii="Arial" w:hAnsi="Arial" w:cs="Arial"/>
          <w:i/>
          <w:sz w:val="20"/>
          <w:szCs w:val="20"/>
          <w:lang w:val="en-US"/>
        </w:rPr>
        <w:t>Business Result</w:t>
      </w:r>
      <w:r>
        <w:rPr>
          <w:rFonts w:ascii="Arial" w:hAnsi="Arial" w:cs="Arial"/>
          <w:i/>
          <w:sz w:val="20"/>
          <w:szCs w:val="20"/>
          <w:lang w:val="en-US"/>
        </w:rPr>
        <w:t>, I</w:t>
      </w:r>
      <w:r w:rsidRPr="00C8444A">
        <w:rPr>
          <w:rFonts w:ascii="Arial" w:hAnsi="Arial" w:cs="Arial"/>
          <w:i/>
          <w:sz w:val="20"/>
          <w:szCs w:val="20"/>
          <w:lang w:val="en-US"/>
        </w:rPr>
        <w:t>ntermediate.</w:t>
      </w:r>
      <w:r>
        <w:rPr>
          <w:rFonts w:ascii="Arial" w:hAnsi="Arial" w:cs="Arial"/>
          <w:sz w:val="20"/>
          <w:szCs w:val="20"/>
          <w:lang w:val="en-US"/>
        </w:rPr>
        <w:t xml:space="preserve"> </w:t>
      </w:r>
      <w:r w:rsidRPr="003B7A1B">
        <w:rPr>
          <w:rFonts w:ascii="Arial" w:hAnsi="Arial" w:cs="Arial"/>
          <w:sz w:val="20"/>
          <w:szCs w:val="20"/>
          <w:lang w:val="en-US"/>
        </w:rPr>
        <w:t>Oxford, 200</w:t>
      </w:r>
      <w:r>
        <w:rPr>
          <w:rFonts w:ascii="Arial" w:hAnsi="Arial" w:cs="Arial"/>
          <w:sz w:val="20"/>
          <w:szCs w:val="20"/>
          <w:lang w:val="en-US"/>
        </w:rPr>
        <w:t>8</w:t>
      </w:r>
      <w:r w:rsidRPr="003B7A1B">
        <w:rPr>
          <w:rFonts w:ascii="Arial" w:hAnsi="Arial" w:cs="Arial"/>
          <w:sz w:val="20"/>
          <w:szCs w:val="20"/>
          <w:lang w:val="en-US"/>
        </w:rPr>
        <w:t>.</w:t>
      </w:r>
    </w:p>
    <w:p w:rsidR="00DE6B62" w:rsidRPr="00C8444A" w:rsidRDefault="00DE6B62" w:rsidP="00DE6B62">
      <w:pPr>
        <w:rPr>
          <w:rFonts w:ascii="Arial" w:hAnsi="Arial" w:cs="Arial"/>
          <w:sz w:val="20"/>
          <w:szCs w:val="20"/>
          <w:lang w:val="en-US"/>
        </w:rPr>
      </w:pPr>
      <w:r w:rsidRPr="00C8444A">
        <w:rPr>
          <w:rFonts w:ascii="Arial" w:hAnsi="Arial" w:cs="Arial"/>
          <w:sz w:val="20"/>
          <w:szCs w:val="20"/>
          <w:lang w:val="en-US"/>
        </w:rPr>
        <w:t xml:space="preserve">MATTOO, A.; SERN, R.; ZANINI, G. </w:t>
      </w:r>
      <w:r w:rsidRPr="00C8444A">
        <w:rPr>
          <w:rFonts w:ascii="Arial" w:hAnsi="Arial" w:cs="Arial"/>
          <w:i/>
          <w:sz w:val="20"/>
          <w:szCs w:val="20"/>
          <w:lang w:val="en-US"/>
        </w:rPr>
        <w:t>A handbook of international trade in services</w:t>
      </w:r>
      <w:r w:rsidRPr="00C8444A">
        <w:rPr>
          <w:rFonts w:ascii="Arial" w:hAnsi="Arial" w:cs="Arial"/>
          <w:sz w:val="20"/>
          <w:szCs w:val="20"/>
          <w:lang w:val="en-US"/>
        </w:rPr>
        <w:t xml:space="preserve">. Oxford: Oxford University Press, 2007. </w:t>
      </w:r>
    </w:p>
    <w:p w:rsidR="00DE6B62" w:rsidRPr="001D62E5" w:rsidRDefault="00DE6B62" w:rsidP="00DE6B62">
      <w:pPr>
        <w:pStyle w:val="Default"/>
        <w:jc w:val="both"/>
        <w:rPr>
          <w:sz w:val="20"/>
          <w:szCs w:val="20"/>
        </w:rPr>
      </w:pPr>
      <w:r w:rsidRPr="00B3595B">
        <w:rPr>
          <w:b/>
          <w:bCs/>
          <w:sz w:val="20"/>
          <w:szCs w:val="20"/>
        </w:rPr>
        <w:t xml:space="preserve">Bibliografia complementar: </w:t>
      </w:r>
    </w:p>
    <w:p w:rsidR="00DE6B62" w:rsidRPr="00C96A4B" w:rsidRDefault="00DE6B62" w:rsidP="00DE6B62">
      <w:pPr>
        <w:jc w:val="both"/>
        <w:rPr>
          <w:rFonts w:ascii="Arial" w:hAnsi="Arial" w:cs="Arial"/>
          <w:sz w:val="20"/>
          <w:szCs w:val="20"/>
          <w:lang w:val="en-US"/>
        </w:rPr>
      </w:pPr>
      <w:r w:rsidRPr="00C96A4B">
        <w:rPr>
          <w:rFonts w:ascii="Arial" w:hAnsi="Arial" w:cs="Arial"/>
          <w:sz w:val="20"/>
          <w:szCs w:val="20"/>
          <w:lang w:val="en-US"/>
        </w:rPr>
        <w:t>BROWN, Gillian D</w:t>
      </w:r>
      <w:r>
        <w:rPr>
          <w:rFonts w:ascii="Arial" w:hAnsi="Arial" w:cs="Arial"/>
          <w:sz w:val="20"/>
          <w:szCs w:val="20"/>
          <w:lang w:val="en-US"/>
        </w:rPr>
        <w:t>;</w:t>
      </w:r>
      <w:r w:rsidRPr="00C96A4B">
        <w:rPr>
          <w:rFonts w:ascii="Arial" w:hAnsi="Arial" w:cs="Arial"/>
          <w:sz w:val="20"/>
          <w:szCs w:val="20"/>
          <w:lang w:val="en-US"/>
        </w:rPr>
        <w:t xml:space="preserve"> RICE, Sally</w:t>
      </w:r>
      <w:r>
        <w:rPr>
          <w:rFonts w:ascii="Arial" w:hAnsi="Arial" w:cs="Arial"/>
          <w:sz w:val="20"/>
          <w:szCs w:val="20"/>
          <w:lang w:val="en-US"/>
        </w:rPr>
        <w:t xml:space="preserve">. </w:t>
      </w:r>
      <w:r w:rsidRPr="00650774">
        <w:rPr>
          <w:rFonts w:ascii="Arial" w:hAnsi="Arial" w:cs="Arial"/>
          <w:i/>
          <w:sz w:val="20"/>
          <w:szCs w:val="20"/>
          <w:lang w:val="en-US"/>
        </w:rPr>
        <w:t>Professional English in Use Law</w:t>
      </w:r>
      <w:r>
        <w:rPr>
          <w:rFonts w:ascii="Arial" w:hAnsi="Arial" w:cs="Arial"/>
          <w:sz w:val="20"/>
          <w:szCs w:val="20"/>
          <w:lang w:val="en-US"/>
        </w:rPr>
        <w:t>. Professional English i</w:t>
      </w:r>
      <w:r w:rsidRPr="00C96A4B">
        <w:rPr>
          <w:rFonts w:ascii="Arial" w:hAnsi="Arial" w:cs="Arial"/>
          <w:sz w:val="20"/>
          <w:szCs w:val="20"/>
          <w:lang w:val="en-US"/>
        </w:rPr>
        <w:t>n Use</w:t>
      </w:r>
      <w:r>
        <w:rPr>
          <w:rFonts w:ascii="Arial" w:hAnsi="Arial" w:cs="Arial"/>
          <w:sz w:val="20"/>
          <w:szCs w:val="20"/>
          <w:lang w:val="en-US"/>
        </w:rPr>
        <w:t>. Cambridge d</w:t>
      </w:r>
      <w:r w:rsidRPr="00C96A4B">
        <w:rPr>
          <w:rFonts w:ascii="Arial" w:hAnsi="Arial" w:cs="Arial"/>
          <w:sz w:val="20"/>
          <w:szCs w:val="20"/>
          <w:lang w:val="en-US"/>
        </w:rPr>
        <w:t>o Brasil</w:t>
      </w:r>
      <w:r>
        <w:rPr>
          <w:rFonts w:ascii="Arial" w:hAnsi="Arial" w:cs="Arial"/>
          <w:sz w:val="20"/>
          <w:szCs w:val="20"/>
          <w:lang w:val="en-US"/>
        </w:rPr>
        <w:t xml:space="preserve">, </w:t>
      </w:r>
      <w:r w:rsidRPr="00C96A4B">
        <w:rPr>
          <w:rFonts w:ascii="Arial" w:hAnsi="Arial" w:cs="Arial"/>
          <w:sz w:val="20"/>
          <w:szCs w:val="20"/>
          <w:lang w:val="en-US"/>
        </w:rPr>
        <w:t>2007</w:t>
      </w:r>
      <w:r>
        <w:rPr>
          <w:rFonts w:ascii="Arial" w:hAnsi="Arial" w:cs="Arial"/>
          <w:sz w:val="20"/>
          <w:szCs w:val="20"/>
          <w:lang w:val="en-US"/>
        </w:rPr>
        <w:t>.</w:t>
      </w:r>
      <w:r w:rsidRPr="00C96A4B">
        <w:rPr>
          <w:rFonts w:ascii="Arial" w:hAnsi="Arial" w:cs="Arial"/>
          <w:sz w:val="20"/>
          <w:szCs w:val="20"/>
          <w:lang w:val="en-US"/>
        </w:rPr>
        <w:t xml:space="preserve"> </w:t>
      </w:r>
    </w:p>
    <w:p w:rsidR="00DE6B62" w:rsidRPr="00650774" w:rsidRDefault="00DE6B62" w:rsidP="00DE6B62">
      <w:pPr>
        <w:rPr>
          <w:rFonts w:ascii="Arial" w:hAnsi="Arial" w:cs="Arial"/>
          <w:sz w:val="20"/>
          <w:szCs w:val="20"/>
        </w:rPr>
      </w:pPr>
      <w:r>
        <w:rPr>
          <w:rFonts w:ascii="Arial" w:hAnsi="Arial" w:cs="Arial"/>
          <w:sz w:val="20"/>
          <w:szCs w:val="20"/>
          <w:lang w:val="en-US"/>
        </w:rPr>
        <w:t xml:space="preserve">MASCULL, BILL. </w:t>
      </w:r>
      <w:r w:rsidRPr="00650774">
        <w:rPr>
          <w:rFonts w:ascii="Arial" w:hAnsi="Arial" w:cs="Arial"/>
          <w:i/>
          <w:sz w:val="20"/>
          <w:szCs w:val="20"/>
          <w:lang w:val="en-US"/>
        </w:rPr>
        <w:t>Business Vocabulary In Use</w:t>
      </w:r>
      <w:r>
        <w:rPr>
          <w:rFonts w:ascii="Arial" w:hAnsi="Arial" w:cs="Arial"/>
          <w:i/>
          <w:sz w:val="20"/>
          <w:szCs w:val="20"/>
          <w:lang w:val="en-US"/>
        </w:rPr>
        <w:t xml:space="preserve"> </w:t>
      </w:r>
      <w:r w:rsidRPr="00C96A4B">
        <w:rPr>
          <w:rFonts w:ascii="Arial" w:hAnsi="Arial" w:cs="Arial"/>
          <w:sz w:val="20"/>
          <w:szCs w:val="20"/>
          <w:lang w:val="en-US"/>
        </w:rPr>
        <w:t>- Advanced</w:t>
      </w:r>
      <w:r>
        <w:rPr>
          <w:rFonts w:ascii="Arial" w:hAnsi="Arial" w:cs="Arial"/>
          <w:sz w:val="20"/>
          <w:szCs w:val="20"/>
          <w:lang w:val="en-US"/>
        </w:rPr>
        <w:t xml:space="preserve">. </w:t>
      </w:r>
      <w:r w:rsidRPr="00650774">
        <w:rPr>
          <w:rFonts w:ascii="Arial" w:hAnsi="Arial" w:cs="Arial"/>
          <w:sz w:val="20"/>
          <w:szCs w:val="20"/>
        </w:rPr>
        <w:t>Cambridge do Brasil, 2010.</w:t>
      </w:r>
    </w:p>
    <w:p w:rsidR="00DE6B62" w:rsidRPr="00C96A4B" w:rsidRDefault="00DE6B62" w:rsidP="00DE6B62">
      <w:pPr>
        <w:jc w:val="both"/>
        <w:rPr>
          <w:rFonts w:ascii="Arial" w:hAnsi="Arial" w:cs="Arial"/>
          <w:sz w:val="20"/>
          <w:szCs w:val="20"/>
          <w:lang w:val="en-US"/>
        </w:rPr>
      </w:pPr>
      <w:r w:rsidRPr="00C96A4B">
        <w:rPr>
          <w:rFonts w:ascii="Arial" w:hAnsi="Arial" w:cs="Arial"/>
          <w:sz w:val="20"/>
          <w:szCs w:val="20"/>
        </w:rPr>
        <w:t>REMACHA ESTERAS, Santiago</w:t>
      </w:r>
      <w:r>
        <w:rPr>
          <w:rFonts w:ascii="Arial" w:hAnsi="Arial" w:cs="Arial"/>
          <w:sz w:val="20"/>
          <w:szCs w:val="20"/>
        </w:rPr>
        <w:t>;</w:t>
      </w:r>
      <w:r w:rsidRPr="00C96A4B">
        <w:rPr>
          <w:rFonts w:ascii="Arial" w:hAnsi="Arial" w:cs="Arial"/>
          <w:sz w:val="20"/>
          <w:szCs w:val="20"/>
        </w:rPr>
        <w:t xml:space="preserve"> FABRE, Elena Marco</w:t>
      </w:r>
      <w:r>
        <w:rPr>
          <w:rFonts w:ascii="Arial" w:hAnsi="Arial" w:cs="Arial"/>
          <w:sz w:val="20"/>
          <w:szCs w:val="20"/>
        </w:rPr>
        <w:t xml:space="preserve">. </w:t>
      </w:r>
      <w:r w:rsidRPr="00650774">
        <w:rPr>
          <w:rFonts w:ascii="Arial" w:hAnsi="Arial" w:cs="Arial"/>
          <w:i/>
          <w:sz w:val="20"/>
          <w:szCs w:val="20"/>
          <w:lang w:val="en-US"/>
        </w:rPr>
        <w:t>Professional English in Use ICT</w:t>
      </w:r>
      <w:r>
        <w:rPr>
          <w:rFonts w:ascii="Arial" w:hAnsi="Arial" w:cs="Arial"/>
          <w:sz w:val="20"/>
          <w:szCs w:val="20"/>
          <w:lang w:val="en-US"/>
        </w:rPr>
        <w:t>. Professional English i</w:t>
      </w:r>
      <w:r w:rsidRPr="00C96A4B">
        <w:rPr>
          <w:rFonts w:ascii="Arial" w:hAnsi="Arial" w:cs="Arial"/>
          <w:sz w:val="20"/>
          <w:szCs w:val="20"/>
          <w:lang w:val="en-US"/>
        </w:rPr>
        <w:t>n Use</w:t>
      </w:r>
      <w:r>
        <w:rPr>
          <w:rFonts w:ascii="Arial" w:hAnsi="Arial" w:cs="Arial"/>
          <w:sz w:val="20"/>
          <w:szCs w:val="20"/>
          <w:lang w:val="en-US"/>
        </w:rPr>
        <w:t>. Cambridge d</w:t>
      </w:r>
      <w:r w:rsidRPr="00C96A4B">
        <w:rPr>
          <w:rFonts w:ascii="Arial" w:hAnsi="Arial" w:cs="Arial"/>
          <w:sz w:val="20"/>
          <w:szCs w:val="20"/>
          <w:lang w:val="en-US"/>
        </w:rPr>
        <w:t>o Brasil</w:t>
      </w:r>
      <w:r>
        <w:rPr>
          <w:rFonts w:ascii="Arial" w:hAnsi="Arial" w:cs="Arial"/>
          <w:sz w:val="20"/>
          <w:szCs w:val="20"/>
          <w:lang w:val="en-US"/>
        </w:rPr>
        <w:t xml:space="preserve">, </w:t>
      </w:r>
      <w:r w:rsidRPr="00C96A4B">
        <w:rPr>
          <w:rFonts w:ascii="Arial" w:hAnsi="Arial" w:cs="Arial"/>
          <w:sz w:val="20"/>
          <w:szCs w:val="20"/>
          <w:lang w:val="en-US"/>
        </w:rPr>
        <w:t>2007</w:t>
      </w:r>
      <w:r>
        <w:rPr>
          <w:rFonts w:ascii="Arial" w:hAnsi="Arial" w:cs="Arial"/>
          <w:sz w:val="20"/>
          <w:szCs w:val="20"/>
          <w:lang w:val="en-US"/>
        </w:rPr>
        <w:t>.</w:t>
      </w:r>
      <w:r w:rsidRPr="00C96A4B">
        <w:rPr>
          <w:rFonts w:ascii="Arial" w:hAnsi="Arial" w:cs="Arial"/>
          <w:sz w:val="20"/>
          <w:szCs w:val="20"/>
          <w:lang w:val="en-US"/>
        </w:rPr>
        <w:t xml:space="preserve"> </w:t>
      </w:r>
    </w:p>
    <w:p w:rsidR="00DE6B62" w:rsidRPr="00C8444A" w:rsidRDefault="00DE6B62" w:rsidP="00DF64DC">
      <w:pPr>
        <w:jc w:val="both"/>
        <w:rPr>
          <w:rFonts w:ascii="Arial" w:hAnsi="Arial" w:cs="Arial"/>
          <w:sz w:val="20"/>
          <w:szCs w:val="20"/>
        </w:rPr>
      </w:pPr>
    </w:p>
    <w:p w:rsidR="001B6CE4" w:rsidRDefault="001B6CE4" w:rsidP="00286793">
      <w:pPr>
        <w:jc w:val="center"/>
        <w:rPr>
          <w:rFonts w:ascii="Arial" w:hAnsi="Arial" w:cs="Arial"/>
          <w:b/>
          <w:sz w:val="20"/>
          <w:szCs w:val="20"/>
          <w:lang w:val="en-US"/>
        </w:rPr>
      </w:pPr>
    </w:p>
    <w:p w:rsidR="00286793" w:rsidRDefault="00286793" w:rsidP="00286793">
      <w:pPr>
        <w:jc w:val="center"/>
        <w:rPr>
          <w:rFonts w:ascii="Arial" w:hAnsi="Arial" w:cs="Arial"/>
          <w:b/>
          <w:sz w:val="20"/>
          <w:szCs w:val="20"/>
          <w:lang w:val="en-US"/>
        </w:rPr>
      </w:pPr>
      <w:r>
        <w:rPr>
          <w:rFonts w:ascii="Arial" w:hAnsi="Arial" w:cs="Arial"/>
          <w:b/>
          <w:sz w:val="20"/>
          <w:szCs w:val="20"/>
          <w:lang w:val="en-US"/>
        </w:rPr>
        <w:lastRenderedPageBreak/>
        <w:t>SEXT</w:t>
      </w:r>
      <w:r w:rsidRPr="00823C95">
        <w:rPr>
          <w:rFonts w:ascii="Arial" w:hAnsi="Arial" w:cs="Arial"/>
          <w:b/>
          <w:sz w:val="20"/>
          <w:szCs w:val="20"/>
          <w:lang w:val="en-US"/>
        </w:rPr>
        <w:t>O SEMESTRE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53"/>
        <w:gridCol w:w="1134"/>
        <w:gridCol w:w="850"/>
        <w:gridCol w:w="850"/>
        <w:gridCol w:w="710"/>
        <w:gridCol w:w="815"/>
      </w:tblGrid>
      <w:tr w:rsidR="00286793" w:rsidRPr="00225CB0" w:rsidTr="00225CB0">
        <w:trPr>
          <w:trHeight w:val="227"/>
        </w:trPr>
        <w:tc>
          <w:tcPr>
            <w:tcW w:w="2764" w:type="pct"/>
            <w:gridSpan w:val="2"/>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tabs>
                <w:tab w:val="left" w:pos="1808"/>
                <w:tab w:val="left" w:pos="7758"/>
              </w:tabs>
              <w:jc w:val="center"/>
              <w:rPr>
                <w:rFonts w:ascii="Arial" w:hAnsi="Arial" w:cs="Arial"/>
                <w:b/>
                <w:sz w:val="20"/>
                <w:szCs w:val="20"/>
              </w:rPr>
            </w:pPr>
            <w:r w:rsidRPr="00225CB0">
              <w:rPr>
                <w:rFonts w:ascii="Arial" w:hAnsi="Arial" w:cs="Arial"/>
                <w:b/>
                <w:sz w:val="20"/>
                <w:szCs w:val="20"/>
              </w:rPr>
              <w:t>ATIVIDADE</w:t>
            </w:r>
          </w:p>
        </w:tc>
        <w:tc>
          <w:tcPr>
            <w:tcW w:w="2236" w:type="pct"/>
            <w:gridSpan w:val="5"/>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b/>
                <w:sz w:val="20"/>
                <w:szCs w:val="20"/>
              </w:rPr>
            </w:pPr>
            <w:r w:rsidRPr="00225CB0">
              <w:rPr>
                <w:rFonts w:ascii="Arial" w:hAnsi="Arial" w:cs="Arial"/>
                <w:b/>
                <w:sz w:val="20"/>
                <w:szCs w:val="20"/>
              </w:rPr>
              <w:t>DISTRIBUIÇÃO DA CARGA DIDÁTICA</w:t>
            </w:r>
          </w:p>
        </w:tc>
      </w:tr>
      <w:tr w:rsidR="00286793" w:rsidRPr="00225CB0" w:rsidTr="00225CB0">
        <w:trPr>
          <w:trHeight w:val="227"/>
        </w:trPr>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tabs>
                <w:tab w:val="left" w:pos="1808"/>
                <w:tab w:val="left" w:pos="7758"/>
              </w:tabs>
              <w:jc w:val="both"/>
              <w:rPr>
                <w:rFonts w:ascii="Arial" w:hAnsi="Arial" w:cs="Arial"/>
                <w:sz w:val="20"/>
                <w:szCs w:val="20"/>
              </w:rPr>
            </w:pPr>
            <w:r w:rsidRPr="00225CB0">
              <w:rPr>
                <w:rFonts w:ascii="Arial" w:hAnsi="Arial" w:cs="Arial"/>
                <w:sz w:val="20"/>
                <w:szCs w:val="20"/>
              </w:rPr>
              <w:t>Sigla</w:t>
            </w:r>
          </w:p>
        </w:tc>
        <w:tc>
          <w:tcPr>
            <w:tcW w:w="2182" w:type="pct"/>
            <w:vMerge w:val="restar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tabs>
                <w:tab w:val="left" w:pos="1808"/>
                <w:tab w:val="left" w:pos="7758"/>
              </w:tabs>
              <w:jc w:val="both"/>
              <w:rPr>
                <w:rFonts w:ascii="Arial" w:hAnsi="Arial" w:cs="Arial"/>
                <w:sz w:val="20"/>
                <w:szCs w:val="20"/>
              </w:rPr>
            </w:pPr>
            <w:r w:rsidRPr="00225CB0">
              <w:rPr>
                <w:rFonts w:ascii="Arial" w:hAnsi="Arial" w:cs="Arial"/>
                <w:sz w:val="20"/>
                <w:szCs w:val="20"/>
              </w:rPr>
              <w:t>Denominação</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sz w:val="20"/>
                <w:szCs w:val="20"/>
              </w:rPr>
            </w:pPr>
            <w:r w:rsidRPr="00225CB0">
              <w:rPr>
                <w:rFonts w:ascii="Arial" w:hAnsi="Arial" w:cs="Arial"/>
                <w:sz w:val="20"/>
                <w:szCs w:val="20"/>
              </w:rPr>
              <w:t>Aulas Semanais</w:t>
            </w:r>
          </w:p>
        </w:tc>
        <w:tc>
          <w:tcPr>
            <w:tcW w:w="1655" w:type="pct"/>
            <w:gridSpan w:val="4"/>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bCs/>
                <w:sz w:val="20"/>
                <w:szCs w:val="20"/>
              </w:rPr>
            </w:pPr>
            <w:r w:rsidRPr="00225CB0">
              <w:rPr>
                <w:rFonts w:ascii="Arial" w:hAnsi="Arial" w:cs="Arial"/>
                <w:bCs/>
                <w:sz w:val="20"/>
                <w:szCs w:val="20"/>
              </w:rPr>
              <w:t>SEMESTRE</w:t>
            </w:r>
          </w:p>
        </w:tc>
      </w:tr>
      <w:tr w:rsidR="00286793" w:rsidRPr="00225CB0" w:rsidTr="00225CB0">
        <w:trPr>
          <w:trHeight w:val="22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rPr>
                <w:rFonts w:ascii="Arial" w:hAnsi="Arial" w:cs="Arial"/>
                <w:sz w:val="20"/>
                <w:szCs w:val="20"/>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rPr>
                <w:rFonts w:ascii="Arial" w:hAnsi="Arial" w:cs="Arial"/>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rPr>
                <w:rFonts w:ascii="Arial" w:hAnsi="Arial"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sz w:val="20"/>
                <w:szCs w:val="20"/>
              </w:rPr>
            </w:pPr>
            <w:r w:rsidRPr="00225CB0">
              <w:rPr>
                <w:rFonts w:ascii="Arial" w:hAnsi="Arial" w:cs="Arial"/>
                <w:sz w:val="20"/>
                <w:szCs w:val="20"/>
              </w:rPr>
              <w:t>Teoria</w:t>
            </w:r>
          </w:p>
        </w:tc>
        <w:tc>
          <w:tcPr>
            <w:tcW w:w="436" w:type="pc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b/>
                <w:bCs/>
                <w:sz w:val="20"/>
                <w:szCs w:val="20"/>
              </w:rPr>
            </w:pPr>
            <w:r w:rsidRPr="00225CB0">
              <w:rPr>
                <w:rFonts w:ascii="Arial" w:hAnsi="Arial" w:cs="Arial"/>
                <w:sz w:val="20"/>
                <w:szCs w:val="20"/>
              </w:rPr>
              <w:t>Prática</w:t>
            </w:r>
          </w:p>
        </w:tc>
        <w:tc>
          <w:tcPr>
            <w:tcW w:w="364" w:type="pc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b/>
                <w:bCs/>
                <w:sz w:val="20"/>
                <w:szCs w:val="20"/>
              </w:rPr>
            </w:pPr>
            <w:r w:rsidRPr="00225CB0">
              <w:rPr>
                <w:rFonts w:ascii="Arial" w:hAnsi="Arial" w:cs="Arial"/>
                <w:sz w:val="20"/>
                <w:szCs w:val="20"/>
              </w:rPr>
              <w:t>Aut</w:t>
            </w:r>
          </w:p>
        </w:tc>
        <w:tc>
          <w:tcPr>
            <w:tcW w:w="418" w:type="pct"/>
            <w:tcBorders>
              <w:top w:val="single" w:sz="4" w:space="0" w:color="auto"/>
              <w:left w:val="single" w:sz="4" w:space="0" w:color="auto"/>
              <w:bottom w:val="single" w:sz="4" w:space="0" w:color="auto"/>
              <w:right w:val="single" w:sz="4" w:space="0" w:color="auto"/>
            </w:tcBorders>
            <w:vAlign w:val="center"/>
            <w:hideMark/>
          </w:tcPr>
          <w:p w:rsidR="00286793" w:rsidRPr="00225CB0" w:rsidRDefault="00286793" w:rsidP="00264EE8">
            <w:pPr>
              <w:jc w:val="center"/>
              <w:rPr>
                <w:rFonts w:ascii="Arial" w:hAnsi="Arial" w:cs="Arial"/>
                <w:bCs/>
                <w:sz w:val="20"/>
                <w:szCs w:val="20"/>
              </w:rPr>
            </w:pPr>
            <w:r w:rsidRPr="00225CB0">
              <w:rPr>
                <w:rFonts w:ascii="Arial" w:hAnsi="Arial" w:cs="Arial"/>
                <w:bCs/>
                <w:sz w:val="20"/>
                <w:szCs w:val="20"/>
              </w:rPr>
              <w:t>Totais</w:t>
            </w:r>
          </w:p>
        </w:tc>
      </w:tr>
      <w:tr w:rsidR="001457C4" w:rsidRPr="00225CB0" w:rsidTr="00225CB0">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both"/>
              <w:rPr>
                <w:rFonts w:asciiTheme="majorHAnsi" w:hAnsiTheme="majorHAnsi" w:cstheme="majorHAnsi"/>
                <w:bCs/>
                <w:color w:val="FF0000"/>
                <w:sz w:val="20"/>
                <w:szCs w:val="20"/>
              </w:rPr>
            </w:pPr>
            <w:r w:rsidRPr="00FB079B">
              <w:rPr>
                <w:rFonts w:asciiTheme="majorHAnsi" w:hAnsiTheme="majorHAnsi" w:cstheme="majorHAnsi"/>
                <w:bCs/>
                <w:color w:val="FF0000"/>
                <w:sz w:val="20"/>
                <w:szCs w:val="20"/>
              </w:rPr>
              <w:t>TCX-005</w:t>
            </w:r>
          </w:p>
        </w:tc>
        <w:tc>
          <w:tcPr>
            <w:tcW w:w="21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rPr>
                <w:rFonts w:asciiTheme="majorHAnsi" w:hAnsiTheme="majorHAnsi" w:cstheme="majorHAnsi"/>
                <w:sz w:val="20"/>
                <w:szCs w:val="20"/>
              </w:rPr>
            </w:pPr>
            <w:r w:rsidRPr="00FB079B">
              <w:rPr>
                <w:rFonts w:asciiTheme="majorHAnsi" w:hAnsiTheme="majorHAnsi" w:cstheme="majorHAnsi"/>
                <w:color w:val="000000"/>
                <w:sz w:val="20"/>
                <w:szCs w:val="20"/>
              </w:rPr>
              <w:t>Projeto em Comércio Exterior V</w:t>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sz w:val="20"/>
                <w:szCs w:val="20"/>
              </w:rPr>
              <w:t>(80*)</w:t>
            </w: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80</w:t>
            </w:r>
          </w:p>
        </w:tc>
      </w:tr>
      <w:tr w:rsidR="001457C4" w:rsidRPr="00225CB0" w:rsidTr="00225CB0">
        <w:trPr>
          <w:trHeight w:val="199"/>
        </w:trPr>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both"/>
              <w:rPr>
                <w:rFonts w:asciiTheme="majorHAnsi" w:hAnsiTheme="majorHAnsi" w:cstheme="majorHAnsi"/>
                <w:bCs/>
                <w:sz w:val="20"/>
                <w:szCs w:val="20"/>
              </w:rPr>
            </w:pPr>
            <w:r w:rsidRPr="0099720C">
              <w:rPr>
                <w:rFonts w:asciiTheme="majorHAnsi" w:hAnsiTheme="majorHAnsi" w:cstheme="majorHAnsi"/>
                <w:sz w:val="20"/>
                <w:szCs w:val="20"/>
              </w:rPr>
              <w:t>CEI-004</w:t>
            </w:r>
          </w:p>
        </w:tc>
        <w:tc>
          <w:tcPr>
            <w:tcW w:w="218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57C4" w:rsidRPr="00FB079B" w:rsidRDefault="001457C4" w:rsidP="00DE6B62">
            <w:pPr>
              <w:rPr>
                <w:rFonts w:asciiTheme="majorHAnsi" w:hAnsiTheme="majorHAnsi" w:cstheme="majorHAnsi"/>
                <w:sz w:val="20"/>
                <w:szCs w:val="20"/>
              </w:rPr>
            </w:pPr>
            <w:r w:rsidRPr="00FB079B">
              <w:rPr>
                <w:rFonts w:asciiTheme="majorHAnsi" w:hAnsiTheme="majorHAnsi" w:cstheme="majorHAnsi"/>
                <w:sz w:val="20"/>
                <w:szCs w:val="20"/>
              </w:rPr>
              <w:t>Negócios internacionais</w:t>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1457C4" w:rsidRPr="00225CB0" w:rsidTr="00225CB0">
        <w:trPr>
          <w:trHeight w:val="129"/>
        </w:trPr>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both"/>
              <w:rPr>
                <w:rFonts w:asciiTheme="majorHAnsi" w:hAnsiTheme="majorHAnsi" w:cstheme="majorHAnsi"/>
                <w:bCs/>
                <w:sz w:val="20"/>
                <w:szCs w:val="20"/>
              </w:rPr>
            </w:pPr>
            <w:r w:rsidRPr="0099720C">
              <w:rPr>
                <w:rFonts w:asciiTheme="majorHAnsi" w:hAnsiTheme="majorHAnsi" w:cstheme="majorHAnsi"/>
                <w:bCs/>
                <w:color w:val="FF0000"/>
                <w:sz w:val="20"/>
                <w:szCs w:val="20"/>
              </w:rPr>
              <w:t>AGE-005</w:t>
            </w:r>
          </w:p>
        </w:tc>
        <w:tc>
          <w:tcPr>
            <w:tcW w:w="218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57C4" w:rsidRPr="00FB079B" w:rsidRDefault="001457C4" w:rsidP="00DE6B62">
            <w:pPr>
              <w:tabs>
                <w:tab w:val="left" w:pos="9479"/>
              </w:tabs>
              <w:rPr>
                <w:rFonts w:asciiTheme="majorHAnsi" w:hAnsiTheme="majorHAnsi" w:cstheme="majorHAnsi"/>
                <w:sz w:val="20"/>
                <w:szCs w:val="20"/>
              </w:rPr>
            </w:pPr>
            <w:r w:rsidRPr="00FB079B">
              <w:rPr>
                <w:rFonts w:asciiTheme="majorHAnsi" w:hAnsiTheme="majorHAnsi" w:cstheme="majorHAnsi"/>
                <w:bCs/>
                <w:sz w:val="20"/>
                <w:szCs w:val="20"/>
              </w:rPr>
              <w:t xml:space="preserve">Gestão estratégica internacional </w:t>
            </w:r>
          </w:p>
        </w:tc>
        <w:tc>
          <w:tcPr>
            <w:tcW w:w="58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c>
          <w:tcPr>
            <w:tcW w:w="4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1457C4" w:rsidRPr="00225CB0" w:rsidTr="00A41CF6">
        <w:trPr>
          <w:trHeight w:val="141"/>
        </w:trPr>
        <w:tc>
          <w:tcPr>
            <w:tcW w:w="5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both"/>
              <w:rPr>
                <w:rFonts w:asciiTheme="majorHAnsi" w:hAnsiTheme="majorHAnsi" w:cstheme="majorHAnsi"/>
                <w:sz w:val="20"/>
                <w:szCs w:val="20"/>
              </w:rPr>
            </w:pPr>
            <w:r w:rsidRPr="00FB079B">
              <w:rPr>
                <w:rFonts w:asciiTheme="majorHAnsi" w:hAnsiTheme="majorHAnsi" w:cstheme="majorHAnsi"/>
                <w:sz w:val="20"/>
                <w:szCs w:val="20"/>
              </w:rPr>
              <w:t>PMI-001</w:t>
            </w:r>
          </w:p>
        </w:tc>
        <w:tc>
          <w:tcPr>
            <w:tcW w:w="21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tabs>
                <w:tab w:val="left" w:pos="9479"/>
              </w:tabs>
              <w:rPr>
                <w:rFonts w:asciiTheme="majorHAnsi" w:hAnsiTheme="majorHAnsi" w:cstheme="majorHAnsi"/>
                <w:sz w:val="20"/>
                <w:szCs w:val="20"/>
              </w:rPr>
            </w:pPr>
            <w:r w:rsidRPr="00FB079B">
              <w:rPr>
                <w:rFonts w:asciiTheme="majorHAnsi" w:hAnsiTheme="majorHAnsi" w:cstheme="majorHAnsi"/>
                <w:bCs/>
                <w:sz w:val="20"/>
                <w:szCs w:val="20"/>
              </w:rPr>
              <w:t>Marketing internacional</w:t>
            </w:r>
          </w:p>
        </w:tc>
        <w:tc>
          <w:tcPr>
            <w:tcW w:w="5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c>
          <w:tcPr>
            <w:tcW w:w="43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center"/>
              <w:rPr>
                <w:rFonts w:asciiTheme="majorHAnsi" w:hAnsiTheme="majorHAnsi" w:cstheme="majorHAnsi"/>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80</w:t>
            </w:r>
          </w:p>
        </w:tc>
      </w:tr>
      <w:tr w:rsidR="001457C4" w:rsidRPr="00225CB0" w:rsidTr="00A41CF6">
        <w:trPr>
          <w:trHeight w:val="168"/>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FB079B" w:rsidRDefault="001457C4" w:rsidP="001457C4">
            <w:pPr>
              <w:jc w:val="both"/>
              <w:rPr>
                <w:rFonts w:asciiTheme="majorHAnsi" w:hAnsiTheme="majorHAnsi" w:cstheme="majorHAnsi"/>
                <w:bCs/>
                <w:color w:val="0033CC"/>
                <w:sz w:val="20"/>
                <w:szCs w:val="20"/>
              </w:rPr>
            </w:pPr>
            <w:r w:rsidRPr="00FB079B">
              <w:rPr>
                <w:rFonts w:asciiTheme="majorHAnsi" w:hAnsiTheme="majorHAnsi" w:cstheme="majorHAnsi"/>
                <w:bCs/>
                <w:color w:val="0033CC"/>
                <w:sz w:val="20"/>
                <w:szCs w:val="20"/>
              </w:rPr>
              <w:t>-------------</w:t>
            </w:r>
          </w:p>
        </w:tc>
        <w:tc>
          <w:tcPr>
            <w:tcW w:w="218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7C4" w:rsidRPr="00FB079B" w:rsidRDefault="001457C4" w:rsidP="00DE6B62">
            <w:pPr>
              <w:tabs>
                <w:tab w:val="left" w:pos="9479"/>
              </w:tabs>
              <w:rPr>
                <w:rFonts w:asciiTheme="majorHAnsi" w:hAnsiTheme="majorHAnsi" w:cstheme="majorHAnsi"/>
                <w:color w:val="000000"/>
                <w:sz w:val="20"/>
                <w:szCs w:val="20"/>
              </w:rPr>
            </w:pPr>
            <w:r w:rsidRPr="00FB079B">
              <w:rPr>
                <w:rFonts w:asciiTheme="majorHAnsi" w:hAnsiTheme="majorHAnsi" w:cstheme="majorHAnsi"/>
                <w:bCs/>
                <w:color w:val="0000CC"/>
                <w:sz w:val="20"/>
                <w:szCs w:val="20"/>
              </w:rPr>
              <w:t>ESCOLHA</w:t>
            </w:r>
          </w:p>
        </w:tc>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FB079B" w:rsidRDefault="001457C4" w:rsidP="00DE6B62">
            <w:pPr>
              <w:jc w:val="center"/>
              <w:rPr>
                <w:rFonts w:asciiTheme="majorHAnsi" w:hAnsiTheme="majorHAnsi" w:cstheme="majorHAnsi"/>
                <w:b/>
                <w:sz w:val="20"/>
                <w:szCs w:val="20"/>
              </w:rPr>
            </w:pPr>
            <w:r w:rsidRPr="00FB079B">
              <w:rPr>
                <w:rFonts w:asciiTheme="majorHAnsi" w:hAnsiTheme="majorHAnsi" w:cstheme="majorHAnsi"/>
                <w:b/>
                <w:bCs/>
                <w:color w:val="0033CC"/>
                <w:sz w:val="20"/>
                <w:szCs w:val="20"/>
              </w:rPr>
              <w:t>4</w:t>
            </w:r>
          </w:p>
        </w:tc>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99720C" w:rsidRDefault="001457C4" w:rsidP="00DE6B62">
            <w:pPr>
              <w:jc w:val="center"/>
              <w:rPr>
                <w:rFonts w:asciiTheme="majorHAnsi" w:hAnsiTheme="majorHAnsi" w:cstheme="majorHAnsi"/>
                <w:b/>
                <w:bCs/>
                <w:color w:val="0033CC"/>
                <w:sz w:val="20"/>
                <w:szCs w:val="20"/>
              </w:rPr>
            </w:pPr>
            <w:r w:rsidRPr="0099720C">
              <w:rPr>
                <w:rFonts w:asciiTheme="majorHAnsi" w:hAnsiTheme="majorHAnsi" w:cstheme="majorHAnsi"/>
                <w:b/>
                <w:bCs/>
                <w:color w:val="0033CC"/>
                <w:sz w:val="20"/>
                <w:szCs w:val="20"/>
              </w:rPr>
              <w:t>80</w:t>
            </w:r>
          </w:p>
        </w:tc>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99720C" w:rsidRDefault="001457C4" w:rsidP="00DE6B62">
            <w:pPr>
              <w:jc w:val="center"/>
              <w:rPr>
                <w:rFonts w:asciiTheme="majorHAnsi" w:hAnsiTheme="majorHAnsi" w:cstheme="majorHAnsi"/>
                <w:b/>
                <w:bCs/>
                <w:color w:val="0033CC"/>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99720C" w:rsidRDefault="001457C4" w:rsidP="00DE6B62">
            <w:pPr>
              <w:jc w:val="center"/>
              <w:rPr>
                <w:rFonts w:asciiTheme="majorHAnsi" w:hAnsiTheme="majorHAnsi" w:cstheme="majorHAnsi"/>
                <w:b/>
                <w:bCs/>
                <w:color w:val="0033CC"/>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C4" w:rsidRPr="0099720C" w:rsidRDefault="001457C4" w:rsidP="00DE6B62">
            <w:pPr>
              <w:jc w:val="center"/>
              <w:rPr>
                <w:rFonts w:asciiTheme="majorHAnsi" w:hAnsiTheme="majorHAnsi" w:cstheme="majorHAnsi"/>
                <w:b/>
                <w:bCs/>
                <w:color w:val="0033CC"/>
                <w:sz w:val="20"/>
                <w:szCs w:val="20"/>
              </w:rPr>
            </w:pPr>
            <w:r w:rsidRPr="0099720C">
              <w:rPr>
                <w:rFonts w:asciiTheme="majorHAnsi" w:hAnsiTheme="majorHAnsi" w:cstheme="majorHAnsi"/>
                <w:b/>
                <w:bCs/>
                <w:color w:val="0033CC"/>
                <w:sz w:val="20"/>
                <w:szCs w:val="20"/>
              </w:rPr>
              <w:t>80</w:t>
            </w:r>
          </w:p>
        </w:tc>
      </w:tr>
      <w:tr w:rsidR="001457C4" w:rsidRPr="00225CB0" w:rsidTr="00225CB0">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4BD0FF"/>
            <w:vAlign w:val="center"/>
          </w:tcPr>
          <w:p w:rsidR="001457C4" w:rsidRPr="00FB079B" w:rsidRDefault="001457C4" w:rsidP="00DE6B62">
            <w:pPr>
              <w:jc w:val="both"/>
              <w:rPr>
                <w:rFonts w:asciiTheme="majorHAnsi" w:hAnsiTheme="majorHAnsi" w:cstheme="majorHAnsi"/>
                <w:bCs/>
                <w:sz w:val="20"/>
                <w:szCs w:val="20"/>
              </w:rPr>
            </w:pPr>
            <w:r w:rsidRPr="00FB079B">
              <w:rPr>
                <w:rFonts w:asciiTheme="majorHAnsi" w:hAnsiTheme="majorHAnsi" w:cstheme="majorHAnsi"/>
                <w:sz w:val="20"/>
                <w:szCs w:val="20"/>
              </w:rPr>
              <w:t>LES-400</w:t>
            </w:r>
          </w:p>
        </w:tc>
        <w:tc>
          <w:tcPr>
            <w:tcW w:w="2182" w:type="pct"/>
            <w:tcBorders>
              <w:top w:val="single" w:sz="4" w:space="0" w:color="auto"/>
              <w:left w:val="single" w:sz="4" w:space="0" w:color="auto"/>
              <w:bottom w:val="single" w:sz="4" w:space="0" w:color="auto"/>
              <w:right w:val="single" w:sz="4" w:space="0" w:color="auto"/>
            </w:tcBorders>
            <w:shd w:val="clear" w:color="auto" w:fill="4BD0FF"/>
            <w:hideMark/>
          </w:tcPr>
          <w:p w:rsidR="001457C4" w:rsidRPr="00FB079B" w:rsidRDefault="001457C4" w:rsidP="00DE6B62">
            <w:pPr>
              <w:rPr>
                <w:rFonts w:asciiTheme="majorHAnsi" w:hAnsiTheme="majorHAnsi" w:cstheme="majorHAnsi"/>
                <w:color w:val="000000"/>
                <w:sz w:val="20"/>
                <w:szCs w:val="20"/>
              </w:rPr>
            </w:pPr>
            <w:r w:rsidRPr="00FB079B">
              <w:rPr>
                <w:rFonts w:asciiTheme="majorHAnsi" w:hAnsiTheme="majorHAnsi" w:cstheme="majorHAnsi"/>
                <w:color w:val="000000"/>
                <w:sz w:val="20"/>
                <w:szCs w:val="20"/>
              </w:rPr>
              <w:t>Espanhol IV</w:t>
            </w:r>
          </w:p>
        </w:tc>
        <w:tc>
          <w:tcPr>
            <w:tcW w:w="582" w:type="pct"/>
            <w:tcBorders>
              <w:top w:val="single" w:sz="4" w:space="0" w:color="auto"/>
              <w:left w:val="single" w:sz="4" w:space="0" w:color="auto"/>
              <w:bottom w:val="single" w:sz="4" w:space="0" w:color="auto"/>
              <w:right w:val="single" w:sz="4" w:space="0" w:color="auto"/>
            </w:tcBorders>
            <w:shd w:val="clear" w:color="auto" w:fill="4BD0FF"/>
            <w:vAlign w:val="center"/>
          </w:tcPr>
          <w:p w:rsidR="001457C4" w:rsidRPr="00FB079B" w:rsidRDefault="001457C4" w:rsidP="00DE6B62">
            <w:pPr>
              <w:jc w:val="center"/>
              <w:rPr>
                <w:rFonts w:asciiTheme="majorHAnsi" w:hAnsiTheme="majorHAnsi" w:cstheme="majorHAnsi"/>
                <w:bCs/>
                <w:color w:val="0000CC"/>
                <w:sz w:val="20"/>
                <w:szCs w:val="20"/>
              </w:rPr>
            </w:pPr>
            <w:r w:rsidRPr="00FB079B">
              <w:rPr>
                <w:rFonts w:asciiTheme="majorHAnsi" w:hAnsiTheme="majorHAnsi" w:cstheme="majorHAnsi"/>
                <w:bCs/>
                <w:color w:val="0000CC"/>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4BD0FF"/>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436" w:type="pct"/>
            <w:tcBorders>
              <w:top w:val="single" w:sz="4" w:space="0" w:color="auto"/>
              <w:left w:val="single" w:sz="4" w:space="0" w:color="auto"/>
              <w:bottom w:val="single" w:sz="4" w:space="0" w:color="auto"/>
              <w:right w:val="single" w:sz="4" w:space="0" w:color="auto"/>
            </w:tcBorders>
            <w:shd w:val="clear" w:color="auto" w:fill="4BD0FF"/>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20</w:t>
            </w:r>
          </w:p>
        </w:tc>
        <w:tc>
          <w:tcPr>
            <w:tcW w:w="364" w:type="pct"/>
            <w:tcBorders>
              <w:top w:val="single" w:sz="4" w:space="0" w:color="auto"/>
              <w:left w:val="single" w:sz="4" w:space="0" w:color="auto"/>
              <w:bottom w:val="single" w:sz="4" w:space="0" w:color="auto"/>
              <w:right w:val="single" w:sz="4" w:space="0" w:color="auto"/>
            </w:tcBorders>
            <w:shd w:val="clear" w:color="auto" w:fill="4BD0FF"/>
            <w:vAlign w:val="center"/>
          </w:tcPr>
          <w:p w:rsidR="001457C4" w:rsidRPr="00FB079B" w:rsidRDefault="001457C4" w:rsidP="00DE6B62">
            <w:pPr>
              <w:jc w:val="center"/>
              <w:rPr>
                <w:rFonts w:asciiTheme="majorHAnsi" w:hAnsiTheme="majorHAnsi" w:cstheme="majorHAnsi"/>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4BD0FF"/>
            <w:vAlign w:val="center"/>
            <w:hideMark/>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40</w:t>
            </w:r>
          </w:p>
        </w:tc>
      </w:tr>
      <w:tr w:rsidR="001457C4" w:rsidRPr="00225CB0" w:rsidTr="00225CB0">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57C4" w:rsidRPr="00FB079B" w:rsidRDefault="001457C4" w:rsidP="00DE6B62">
            <w:pPr>
              <w:jc w:val="both"/>
              <w:rPr>
                <w:rFonts w:asciiTheme="majorHAnsi" w:hAnsiTheme="majorHAnsi" w:cstheme="majorHAnsi"/>
                <w:bCs/>
                <w:sz w:val="20"/>
                <w:szCs w:val="20"/>
              </w:rPr>
            </w:pPr>
            <w:r w:rsidRPr="00FB079B">
              <w:rPr>
                <w:rFonts w:asciiTheme="majorHAnsi" w:hAnsiTheme="majorHAnsi" w:cstheme="majorHAnsi"/>
                <w:sz w:val="20"/>
                <w:szCs w:val="20"/>
              </w:rPr>
              <w:t>LIN-</w:t>
            </w:r>
            <w:r>
              <w:rPr>
                <w:rFonts w:asciiTheme="majorHAnsi" w:hAnsiTheme="majorHAnsi" w:cstheme="majorHAnsi"/>
                <w:sz w:val="20"/>
                <w:szCs w:val="20"/>
              </w:rPr>
              <w:t>951</w:t>
            </w:r>
          </w:p>
        </w:tc>
        <w:tc>
          <w:tcPr>
            <w:tcW w:w="218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1457C4" w:rsidRPr="00FB079B" w:rsidRDefault="001457C4" w:rsidP="00DE6B62">
            <w:pPr>
              <w:rPr>
                <w:rFonts w:asciiTheme="majorHAnsi" w:hAnsiTheme="majorHAnsi" w:cstheme="majorHAnsi"/>
                <w:color w:val="000000"/>
                <w:sz w:val="20"/>
                <w:szCs w:val="20"/>
              </w:rPr>
            </w:pPr>
            <w:r w:rsidRPr="00FB079B">
              <w:rPr>
                <w:rFonts w:asciiTheme="majorHAnsi" w:hAnsiTheme="majorHAnsi" w:cstheme="majorHAnsi"/>
                <w:color w:val="000000"/>
                <w:sz w:val="20"/>
                <w:szCs w:val="20"/>
              </w:rPr>
              <w:t>Inglês XI</w:t>
            </w:r>
          </w:p>
        </w:tc>
        <w:tc>
          <w:tcPr>
            <w:tcW w:w="58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57C4" w:rsidRPr="00FB079B" w:rsidRDefault="001457C4" w:rsidP="00DE6B62">
            <w:pPr>
              <w:jc w:val="center"/>
              <w:rPr>
                <w:rFonts w:asciiTheme="majorHAnsi" w:hAnsiTheme="majorHAnsi" w:cstheme="majorHAnsi"/>
                <w:sz w:val="20"/>
                <w:szCs w:val="20"/>
              </w:rPr>
            </w:pPr>
            <w:r w:rsidRPr="00FB079B">
              <w:rPr>
                <w:rFonts w:asciiTheme="majorHAnsi" w:hAnsiTheme="majorHAnsi" w:cstheme="majorHAnsi"/>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20</w:t>
            </w:r>
          </w:p>
        </w:tc>
        <w:tc>
          <w:tcPr>
            <w:tcW w:w="4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20</w:t>
            </w:r>
          </w:p>
        </w:tc>
        <w:tc>
          <w:tcPr>
            <w:tcW w:w="3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57C4" w:rsidRPr="00FB079B" w:rsidRDefault="001457C4" w:rsidP="00DE6B62">
            <w:pPr>
              <w:jc w:val="center"/>
              <w:rPr>
                <w:rFonts w:asciiTheme="majorHAnsi" w:hAnsiTheme="majorHAnsi" w:cstheme="majorHAnsi"/>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457C4" w:rsidRPr="00FB079B" w:rsidRDefault="001457C4" w:rsidP="00DE6B62">
            <w:pPr>
              <w:jc w:val="center"/>
              <w:rPr>
                <w:rFonts w:asciiTheme="majorHAnsi" w:hAnsiTheme="majorHAnsi" w:cstheme="majorHAnsi"/>
                <w:bCs/>
                <w:sz w:val="20"/>
                <w:szCs w:val="20"/>
              </w:rPr>
            </w:pPr>
            <w:r w:rsidRPr="00FB079B">
              <w:rPr>
                <w:rFonts w:asciiTheme="majorHAnsi" w:hAnsiTheme="majorHAnsi" w:cstheme="majorHAnsi"/>
                <w:bCs/>
                <w:sz w:val="20"/>
                <w:szCs w:val="20"/>
              </w:rPr>
              <w:t>40</w:t>
            </w:r>
          </w:p>
        </w:tc>
      </w:tr>
      <w:tr w:rsidR="00A41CF6" w:rsidRPr="00225CB0" w:rsidTr="00225CB0">
        <w:trPr>
          <w:trHeight w:val="227"/>
        </w:trPr>
        <w:tc>
          <w:tcPr>
            <w:tcW w:w="582" w:type="pct"/>
            <w:tcBorders>
              <w:top w:val="single" w:sz="4" w:space="0" w:color="auto"/>
              <w:left w:val="single" w:sz="4" w:space="0" w:color="auto"/>
              <w:bottom w:val="single" w:sz="4" w:space="0" w:color="auto"/>
              <w:right w:val="single" w:sz="4" w:space="0" w:color="auto"/>
            </w:tcBorders>
            <w:vAlign w:val="center"/>
          </w:tcPr>
          <w:p w:rsidR="00A41CF6" w:rsidRPr="00225CB0" w:rsidRDefault="00A41CF6" w:rsidP="00264EE8">
            <w:pPr>
              <w:tabs>
                <w:tab w:val="left" w:pos="1808"/>
                <w:tab w:val="left" w:pos="7758"/>
              </w:tabs>
              <w:jc w:val="both"/>
              <w:rPr>
                <w:rFonts w:ascii="Arial" w:hAnsi="Arial" w:cs="Arial"/>
                <w:sz w:val="20"/>
                <w:szCs w:val="20"/>
              </w:rPr>
            </w:pPr>
          </w:p>
        </w:tc>
        <w:tc>
          <w:tcPr>
            <w:tcW w:w="2182" w:type="pct"/>
            <w:tcBorders>
              <w:top w:val="single" w:sz="4" w:space="0" w:color="auto"/>
              <w:left w:val="single" w:sz="4" w:space="0" w:color="auto"/>
              <w:bottom w:val="single" w:sz="4" w:space="0" w:color="auto"/>
              <w:right w:val="single" w:sz="4" w:space="0" w:color="auto"/>
            </w:tcBorders>
            <w:vAlign w:val="center"/>
            <w:hideMark/>
          </w:tcPr>
          <w:p w:rsidR="00A41CF6" w:rsidRPr="00225CB0" w:rsidRDefault="00A41CF6" w:rsidP="00264EE8">
            <w:pPr>
              <w:tabs>
                <w:tab w:val="left" w:pos="1808"/>
                <w:tab w:val="left" w:pos="7758"/>
              </w:tabs>
              <w:jc w:val="right"/>
              <w:rPr>
                <w:rFonts w:ascii="Arial" w:hAnsi="Arial" w:cs="Arial"/>
                <w:sz w:val="20"/>
                <w:szCs w:val="20"/>
              </w:rPr>
            </w:pPr>
            <w:r w:rsidRPr="00225CB0">
              <w:rPr>
                <w:rFonts w:ascii="Arial" w:hAnsi="Arial" w:cs="Arial"/>
                <w:sz w:val="20"/>
                <w:szCs w:val="20"/>
              </w:rPr>
              <w:t>Totais</w:t>
            </w:r>
          </w:p>
        </w:tc>
        <w:tc>
          <w:tcPr>
            <w:tcW w:w="582" w:type="pct"/>
            <w:tcBorders>
              <w:top w:val="single" w:sz="4" w:space="0" w:color="auto"/>
              <w:left w:val="single" w:sz="4" w:space="0" w:color="auto"/>
              <w:bottom w:val="single" w:sz="4" w:space="0" w:color="auto"/>
              <w:right w:val="single" w:sz="4" w:space="0" w:color="auto"/>
            </w:tcBorders>
            <w:vAlign w:val="center"/>
            <w:hideMark/>
          </w:tcPr>
          <w:p w:rsidR="00A41CF6" w:rsidRPr="00225CB0" w:rsidRDefault="00977974" w:rsidP="00264EE8">
            <w:pPr>
              <w:jc w:val="center"/>
              <w:rPr>
                <w:rFonts w:ascii="Arial" w:hAnsi="Arial" w:cs="Arial"/>
                <w:bCs/>
                <w:sz w:val="20"/>
                <w:szCs w:val="20"/>
              </w:rPr>
            </w:pPr>
            <w:r w:rsidRPr="00225CB0">
              <w:rPr>
                <w:rFonts w:ascii="Arial" w:hAnsi="Arial" w:cs="Arial"/>
                <w:bCs/>
                <w:sz w:val="20"/>
                <w:szCs w:val="20"/>
              </w:rPr>
              <w:fldChar w:fldCharType="begin"/>
            </w:r>
            <w:r w:rsidR="00A41CF6" w:rsidRPr="00225CB0">
              <w:rPr>
                <w:rFonts w:ascii="Arial" w:hAnsi="Arial" w:cs="Arial"/>
                <w:bCs/>
                <w:sz w:val="20"/>
                <w:szCs w:val="20"/>
              </w:rPr>
              <w:instrText xml:space="preserve"> =SUM(ABOVE) </w:instrText>
            </w:r>
            <w:r w:rsidRPr="00225CB0">
              <w:rPr>
                <w:rFonts w:ascii="Arial" w:hAnsi="Arial" w:cs="Arial"/>
                <w:bCs/>
                <w:sz w:val="20"/>
                <w:szCs w:val="20"/>
              </w:rPr>
              <w:fldChar w:fldCharType="separate"/>
            </w:r>
            <w:r w:rsidR="00A41CF6" w:rsidRPr="00225CB0">
              <w:rPr>
                <w:rFonts w:ascii="Arial" w:hAnsi="Arial" w:cs="Arial"/>
                <w:bCs/>
                <w:noProof/>
                <w:sz w:val="20"/>
                <w:szCs w:val="20"/>
              </w:rPr>
              <w:t>24</w:t>
            </w:r>
            <w:r w:rsidRPr="00225CB0">
              <w:rPr>
                <w:rFonts w:ascii="Arial" w:hAnsi="Arial" w:cs="Arial"/>
                <w:bCs/>
                <w:sz w:val="20"/>
                <w:szCs w:val="20"/>
              </w:rPr>
              <w:fldChar w:fldCharType="end"/>
            </w:r>
          </w:p>
        </w:tc>
        <w:tc>
          <w:tcPr>
            <w:tcW w:w="1655" w:type="pct"/>
            <w:gridSpan w:val="4"/>
            <w:tcBorders>
              <w:top w:val="single" w:sz="4" w:space="0" w:color="auto"/>
              <w:left w:val="single" w:sz="4" w:space="0" w:color="auto"/>
              <w:bottom w:val="single" w:sz="4" w:space="0" w:color="auto"/>
              <w:right w:val="single" w:sz="4" w:space="0" w:color="auto"/>
            </w:tcBorders>
            <w:vAlign w:val="center"/>
            <w:hideMark/>
          </w:tcPr>
          <w:p w:rsidR="00A41CF6" w:rsidRPr="00225CB0" w:rsidRDefault="00977974" w:rsidP="00264EE8">
            <w:pPr>
              <w:jc w:val="center"/>
              <w:rPr>
                <w:rFonts w:ascii="Arial" w:hAnsi="Arial" w:cs="Arial"/>
                <w:bCs/>
                <w:sz w:val="20"/>
                <w:szCs w:val="20"/>
              </w:rPr>
            </w:pPr>
            <w:r w:rsidRPr="00225CB0">
              <w:rPr>
                <w:rFonts w:ascii="Arial" w:hAnsi="Arial" w:cs="Arial"/>
                <w:bCs/>
                <w:sz w:val="20"/>
                <w:szCs w:val="20"/>
              </w:rPr>
              <w:fldChar w:fldCharType="begin"/>
            </w:r>
            <w:r w:rsidR="00A41CF6" w:rsidRPr="00225CB0">
              <w:rPr>
                <w:rFonts w:ascii="Arial" w:hAnsi="Arial" w:cs="Arial"/>
                <w:bCs/>
                <w:sz w:val="20"/>
                <w:szCs w:val="20"/>
              </w:rPr>
              <w:instrText xml:space="preserve"> =SUM(ABOVE) </w:instrText>
            </w:r>
            <w:r w:rsidRPr="00225CB0">
              <w:rPr>
                <w:rFonts w:ascii="Arial" w:hAnsi="Arial" w:cs="Arial"/>
                <w:bCs/>
                <w:sz w:val="20"/>
                <w:szCs w:val="20"/>
              </w:rPr>
              <w:fldChar w:fldCharType="separate"/>
            </w:r>
            <w:r w:rsidR="00A41CF6" w:rsidRPr="00225CB0">
              <w:rPr>
                <w:rFonts w:ascii="Arial" w:hAnsi="Arial" w:cs="Arial"/>
                <w:bCs/>
                <w:noProof/>
                <w:sz w:val="20"/>
                <w:szCs w:val="20"/>
              </w:rPr>
              <w:t>480</w:t>
            </w:r>
            <w:r w:rsidRPr="00225CB0">
              <w:rPr>
                <w:rFonts w:ascii="Arial" w:hAnsi="Arial" w:cs="Arial"/>
                <w:bCs/>
                <w:sz w:val="20"/>
                <w:szCs w:val="20"/>
              </w:rPr>
              <w:fldChar w:fldCharType="end"/>
            </w:r>
            <w:r w:rsidR="00A41CF6" w:rsidRPr="00225CB0">
              <w:rPr>
                <w:rFonts w:ascii="Arial" w:hAnsi="Arial" w:cs="Arial"/>
                <w:bCs/>
                <w:sz w:val="20"/>
                <w:szCs w:val="20"/>
              </w:rPr>
              <w:t xml:space="preserve"> aulas </w:t>
            </w:r>
            <w:r w:rsidR="00A41CF6" w:rsidRPr="00225CB0">
              <w:rPr>
                <w:rFonts w:ascii="Arial" w:hAnsi="Arial" w:cs="Arial"/>
                <w:sz w:val="20"/>
                <w:szCs w:val="20"/>
              </w:rPr>
              <w:sym w:font="Wingdings" w:char="00E0"/>
            </w:r>
            <w:r w:rsidR="00A41CF6" w:rsidRPr="00225CB0">
              <w:rPr>
                <w:rFonts w:ascii="Arial" w:hAnsi="Arial" w:cs="Arial"/>
                <w:sz w:val="20"/>
                <w:szCs w:val="20"/>
              </w:rPr>
              <w:t xml:space="preserve"> 400 horas</w:t>
            </w:r>
          </w:p>
        </w:tc>
      </w:tr>
    </w:tbl>
    <w:p w:rsidR="00286793" w:rsidRDefault="00286793" w:rsidP="00286793">
      <w:pPr>
        <w:autoSpaceDE w:val="0"/>
        <w:autoSpaceDN w:val="0"/>
        <w:adjustRightInd w:val="0"/>
        <w:jc w:val="right"/>
        <w:rPr>
          <w:rFonts w:ascii="Arial" w:hAnsi="Arial" w:cs="Arial"/>
          <w:b/>
          <w:bCs/>
          <w:color w:val="7030A0"/>
          <w:sz w:val="20"/>
          <w:szCs w:val="20"/>
        </w:rPr>
      </w:pPr>
      <w:r>
        <w:rPr>
          <w:rFonts w:ascii="Arial" w:hAnsi="Arial" w:cs="Arial"/>
          <w:sz w:val="20"/>
          <w:szCs w:val="20"/>
        </w:rPr>
        <w:t>*Essa atividade poderá ser desenvolvida total ou parcialmente presencial</w:t>
      </w:r>
    </w:p>
    <w:p w:rsidR="003522D6" w:rsidRDefault="003522D6" w:rsidP="003522D6">
      <w:pPr>
        <w:jc w:val="both"/>
        <w:rPr>
          <w:rFonts w:ascii="Arial" w:hAnsi="Arial" w:cs="Arial"/>
          <w:b/>
          <w:color w:val="0000CC"/>
          <w:sz w:val="20"/>
          <w:szCs w:val="20"/>
        </w:rPr>
      </w:pPr>
    </w:p>
    <w:p w:rsidR="001457C4" w:rsidRPr="003F2A17" w:rsidRDefault="001457C4" w:rsidP="001457C4">
      <w:pPr>
        <w:jc w:val="both"/>
        <w:rPr>
          <w:rFonts w:ascii="Arial" w:hAnsi="Arial" w:cs="Arial"/>
          <w:b/>
          <w:bCs/>
          <w:color w:val="0000CC"/>
          <w:sz w:val="20"/>
          <w:szCs w:val="20"/>
        </w:rPr>
      </w:pPr>
      <w:r w:rsidRPr="003F2A17">
        <w:rPr>
          <w:rFonts w:ascii="Arial" w:hAnsi="Arial" w:cs="Arial"/>
          <w:b/>
          <w:color w:val="0000CC"/>
          <w:sz w:val="20"/>
          <w:szCs w:val="20"/>
        </w:rPr>
        <w:t xml:space="preserve">PROJETO </w:t>
      </w:r>
      <w:r w:rsidR="00DC5053">
        <w:rPr>
          <w:rFonts w:ascii="Arial" w:hAnsi="Arial" w:cs="Arial"/>
          <w:b/>
          <w:color w:val="0000CC"/>
          <w:sz w:val="20"/>
          <w:szCs w:val="20"/>
        </w:rPr>
        <w:t xml:space="preserve">EM COMÉRCIO EXTERIOR </w:t>
      </w:r>
      <w:r>
        <w:rPr>
          <w:rFonts w:ascii="Arial" w:hAnsi="Arial" w:cs="Arial"/>
          <w:b/>
          <w:color w:val="0000CC"/>
          <w:sz w:val="20"/>
          <w:szCs w:val="20"/>
        </w:rPr>
        <w:t>V</w:t>
      </w:r>
      <w:r w:rsidRPr="003F2A17">
        <w:rPr>
          <w:rFonts w:ascii="Arial" w:hAnsi="Arial" w:cs="Arial"/>
          <w:b/>
          <w:color w:val="0000CC"/>
          <w:sz w:val="20"/>
          <w:szCs w:val="20"/>
        </w:rPr>
        <w:t xml:space="preserve">        </w:t>
      </w:r>
    </w:p>
    <w:p w:rsidR="001457C4" w:rsidRPr="003F2A17" w:rsidRDefault="001457C4" w:rsidP="001457C4">
      <w:pPr>
        <w:jc w:val="both"/>
        <w:rPr>
          <w:rFonts w:ascii="Arial" w:hAnsi="Arial" w:cs="Arial"/>
          <w:sz w:val="20"/>
          <w:szCs w:val="20"/>
        </w:rPr>
      </w:pPr>
      <w:r w:rsidRPr="003F2A17">
        <w:rPr>
          <w:rFonts w:ascii="Arial" w:hAnsi="Arial" w:cs="Arial"/>
          <w:b/>
          <w:sz w:val="20"/>
          <w:szCs w:val="20"/>
        </w:rPr>
        <w:t>Objetivo</w:t>
      </w:r>
      <w:r w:rsidR="00F319F0">
        <w:rPr>
          <w:rFonts w:ascii="Arial" w:hAnsi="Arial" w:cs="Arial"/>
          <w:b/>
          <w:sz w:val="20"/>
          <w:szCs w:val="20"/>
        </w:rPr>
        <w:t>s</w:t>
      </w:r>
      <w:r w:rsidRPr="003F2A17">
        <w:rPr>
          <w:rFonts w:ascii="Arial" w:hAnsi="Arial" w:cs="Arial"/>
          <w:b/>
          <w:sz w:val="20"/>
          <w:szCs w:val="20"/>
        </w:rPr>
        <w:t xml:space="preserve">: </w:t>
      </w:r>
      <w:r w:rsidRPr="003F2A17">
        <w:rPr>
          <w:rFonts w:ascii="Arial" w:hAnsi="Arial" w:cs="Arial"/>
          <w:sz w:val="20"/>
          <w:szCs w:val="20"/>
        </w:rPr>
        <w:t>O estudante deverá ser capaz de desenvolver projeto ou atividade definida no plano de ensino que aplique ou desenvolva de maneira prática os conhecimentos obtidos durante o curso</w:t>
      </w:r>
      <w:r>
        <w:rPr>
          <w:rFonts w:ascii="Arial" w:hAnsi="Arial" w:cs="Arial"/>
          <w:sz w:val="20"/>
          <w:szCs w:val="20"/>
        </w:rPr>
        <w:t xml:space="preserve"> e concluir o trabalho de graduação</w:t>
      </w:r>
      <w:r w:rsidRPr="003F2A17">
        <w:rPr>
          <w:rFonts w:ascii="Arial" w:hAnsi="Arial" w:cs="Arial"/>
          <w:sz w:val="20"/>
          <w:szCs w:val="20"/>
        </w:rPr>
        <w:t>.</w:t>
      </w:r>
    </w:p>
    <w:p w:rsidR="001457C4" w:rsidRPr="003F2A17" w:rsidRDefault="001457C4" w:rsidP="001457C4">
      <w:pPr>
        <w:pStyle w:val="SemEspaamento"/>
        <w:jc w:val="both"/>
        <w:rPr>
          <w:rFonts w:ascii="Arial" w:hAnsi="Arial" w:cs="Arial"/>
          <w:b/>
          <w:i/>
          <w:sz w:val="20"/>
          <w:szCs w:val="20"/>
          <w:lang w:val="pt-BR"/>
        </w:rPr>
      </w:pPr>
      <w:r w:rsidRPr="003F2A17">
        <w:rPr>
          <w:rFonts w:ascii="Arial" w:hAnsi="Arial" w:cs="Arial"/>
          <w:b/>
          <w:sz w:val="20"/>
          <w:szCs w:val="20"/>
          <w:lang w:val="pt-BR"/>
        </w:rPr>
        <w:t xml:space="preserve">Ementa: </w:t>
      </w:r>
      <w:r w:rsidRPr="003F2A17">
        <w:rPr>
          <w:rFonts w:ascii="Arial" w:hAnsi="Arial" w:cs="Arial"/>
          <w:sz w:val="20"/>
          <w:szCs w:val="20"/>
          <w:lang w:val="pt-BR"/>
        </w:rPr>
        <w:t xml:space="preserve">Desenvolvimento de atividades práticas que possam utilizar os conceitos relacionados à área de comércio exterior. </w:t>
      </w:r>
      <w:r w:rsidR="000936D6">
        <w:rPr>
          <w:rFonts w:ascii="Arial" w:hAnsi="Arial" w:cs="Arial"/>
          <w:sz w:val="20"/>
          <w:szCs w:val="20"/>
          <w:lang w:val="pt-BR"/>
        </w:rPr>
        <w:t>Conclus</w:t>
      </w:r>
      <w:r>
        <w:rPr>
          <w:rFonts w:ascii="Arial" w:hAnsi="Arial" w:cs="Arial"/>
          <w:sz w:val="20"/>
          <w:szCs w:val="20"/>
          <w:lang w:val="pt-BR"/>
        </w:rPr>
        <w:t>ão do trabalho de graduação.</w:t>
      </w:r>
    </w:p>
    <w:p w:rsidR="001457C4" w:rsidRPr="003F2A17" w:rsidRDefault="001457C4" w:rsidP="001457C4">
      <w:pPr>
        <w:pStyle w:val="SemEspaamento"/>
        <w:jc w:val="both"/>
        <w:rPr>
          <w:rFonts w:ascii="Arial" w:hAnsi="Arial" w:cs="Arial"/>
          <w:sz w:val="20"/>
          <w:szCs w:val="20"/>
          <w:lang w:val="pt-BR"/>
        </w:rPr>
      </w:pPr>
      <w:r w:rsidRPr="003F2A17">
        <w:rPr>
          <w:rFonts w:ascii="Arial" w:hAnsi="Arial" w:cs="Arial"/>
          <w:b/>
          <w:i/>
          <w:sz w:val="20"/>
          <w:szCs w:val="20"/>
          <w:lang w:val="pt-BR"/>
        </w:rPr>
        <w:t xml:space="preserve">Sugestão de atividades: </w:t>
      </w:r>
      <w:r w:rsidRPr="00307F8B">
        <w:rPr>
          <w:rFonts w:ascii="Arial" w:hAnsi="Arial" w:cs="Arial"/>
          <w:sz w:val="20"/>
          <w:szCs w:val="20"/>
          <w:lang w:val="pt-BR"/>
        </w:rPr>
        <w:t>Consultorias.</w:t>
      </w:r>
      <w:r>
        <w:rPr>
          <w:rFonts w:ascii="Arial" w:hAnsi="Arial" w:cs="Arial"/>
          <w:b/>
          <w:i/>
          <w:sz w:val="20"/>
          <w:szCs w:val="20"/>
          <w:lang w:val="pt-BR"/>
        </w:rPr>
        <w:t xml:space="preserve"> </w:t>
      </w:r>
      <w:r>
        <w:rPr>
          <w:rFonts w:ascii="Arial" w:hAnsi="Arial" w:cs="Arial"/>
          <w:sz w:val="20"/>
          <w:szCs w:val="20"/>
          <w:lang w:val="pt-BR"/>
        </w:rPr>
        <w:t>Elaboração de planos</w:t>
      </w:r>
      <w:r w:rsidRPr="003F2A17">
        <w:rPr>
          <w:rFonts w:ascii="Arial" w:hAnsi="Arial" w:cs="Arial"/>
          <w:sz w:val="20"/>
          <w:szCs w:val="20"/>
          <w:lang w:val="pt-BR"/>
        </w:rPr>
        <w:t xml:space="preserve"> de exportação</w:t>
      </w:r>
      <w:r>
        <w:rPr>
          <w:rFonts w:ascii="Arial" w:hAnsi="Arial" w:cs="Arial"/>
          <w:sz w:val="20"/>
          <w:szCs w:val="20"/>
          <w:lang w:val="pt-BR"/>
        </w:rPr>
        <w:t xml:space="preserve"> /</w:t>
      </w:r>
      <w:r w:rsidRPr="003F2A17">
        <w:rPr>
          <w:rFonts w:ascii="Arial" w:hAnsi="Arial" w:cs="Arial"/>
          <w:sz w:val="20"/>
          <w:szCs w:val="20"/>
          <w:lang w:val="pt-BR"/>
        </w:rPr>
        <w:t xml:space="preserve"> importação. </w:t>
      </w:r>
      <w:r>
        <w:rPr>
          <w:rFonts w:ascii="Arial" w:hAnsi="Arial" w:cs="Arial"/>
          <w:sz w:val="20"/>
          <w:szCs w:val="20"/>
          <w:lang w:val="pt-BR"/>
        </w:rPr>
        <w:t>Simulações. Estudos de caso, dentre ou</w:t>
      </w:r>
      <w:r w:rsidRPr="003F2A17">
        <w:rPr>
          <w:rFonts w:ascii="Arial" w:hAnsi="Arial" w:cs="Arial"/>
          <w:sz w:val="20"/>
          <w:szCs w:val="20"/>
          <w:lang w:val="pt-BR"/>
        </w:rPr>
        <w:t>tras.</w:t>
      </w:r>
      <w:r>
        <w:rPr>
          <w:rFonts w:ascii="Arial" w:hAnsi="Arial" w:cs="Arial"/>
          <w:sz w:val="20"/>
          <w:szCs w:val="20"/>
          <w:lang w:val="pt-BR"/>
        </w:rPr>
        <w:t xml:space="preserve"> </w:t>
      </w:r>
    </w:p>
    <w:p w:rsidR="001457C4" w:rsidRPr="003F2A17" w:rsidRDefault="001457C4" w:rsidP="001457C4">
      <w:pPr>
        <w:tabs>
          <w:tab w:val="num" w:pos="540"/>
        </w:tabs>
        <w:jc w:val="both"/>
        <w:rPr>
          <w:rFonts w:ascii="Arial" w:hAnsi="Arial" w:cs="Arial"/>
          <w:b/>
          <w:sz w:val="20"/>
          <w:szCs w:val="20"/>
        </w:rPr>
      </w:pPr>
      <w:r w:rsidRPr="003F2A17">
        <w:rPr>
          <w:rFonts w:ascii="Arial" w:hAnsi="Arial" w:cs="Arial"/>
          <w:b/>
          <w:sz w:val="20"/>
          <w:szCs w:val="20"/>
        </w:rPr>
        <w:t xml:space="preserve">Bibliografia básica: </w:t>
      </w:r>
    </w:p>
    <w:p w:rsidR="001457C4" w:rsidRPr="003F2A17" w:rsidRDefault="001457C4" w:rsidP="001457C4">
      <w:pPr>
        <w:tabs>
          <w:tab w:val="num" w:pos="540"/>
        </w:tabs>
        <w:jc w:val="both"/>
        <w:rPr>
          <w:rFonts w:ascii="Arial" w:hAnsi="Arial" w:cs="Arial"/>
          <w:sz w:val="20"/>
          <w:szCs w:val="20"/>
        </w:rPr>
      </w:pPr>
      <w:r w:rsidRPr="003F2A17">
        <w:rPr>
          <w:rFonts w:ascii="Arial" w:hAnsi="Arial" w:cs="Arial"/>
          <w:sz w:val="20"/>
          <w:szCs w:val="20"/>
        </w:rPr>
        <w:t>A estabelecida nas d</w:t>
      </w:r>
      <w:r>
        <w:rPr>
          <w:rFonts w:ascii="Arial" w:hAnsi="Arial" w:cs="Arial"/>
          <w:sz w:val="20"/>
          <w:szCs w:val="20"/>
        </w:rPr>
        <w:t>isciplinas específicas.</w:t>
      </w:r>
    </w:p>
    <w:p w:rsidR="00B30237" w:rsidRPr="00286793" w:rsidRDefault="00B30237" w:rsidP="00C8444A">
      <w:pPr>
        <w:jc w:val="both"/>
        <w:rPr>
          <w:rFonts w:ascii="Arial" w:hAnsi="Arial" w:cs="Arial"/>
          <w:b/>
          <w:sz w:val="20"/>
          <w:szCs w:val="20"/>
        </w:rPr>
      </w:pPr>
    </w:p>
    <w:p w:rsidR="00AF1CC3" w:rsidRPr="00F44F76" w:rsidRDefault="00F44F76" w:rsidP="00C8444A">
      <w:pPr>
        <w:jc w:val="both"/>
        <w:rPr>
          <w:rFonts w:ascii="Arial" w:hAnsi="Arial" w:cs="Arial"/>
          <w:b/>
          <w:color w:val="0000FF"/>
          <w:sz w:val="20"/>
          <w:szCs w:val="20"/>
        </w:rPr>
      </w:pPr>
      <w:r w:rsidRPr="00F44F76">
        <w:rPr>
          <w:rFonts w:ascii="Arial" w:hAnsi="Arial" w:cs="Arial"/>
          <w:b/>
          <w:color w:val="0000FF"/>
          <w:sz w:val="20"/>
          <w:szCs w:val="20"/>
        </w:rPr>
        <w:t>NEGÓCIOS INTERNACIONAIS</w:t>
      </w:r>
    </w:p>
    <w:p w:rsidR="00AF1CC3" w:rsidRPr="005E11D4" w:rsidRDefault="00AF1CC3" w:rsidP="00AF1CC3">
      <w:pPr>
        <w:jc w:val="both"/>
        <w:rPr>
          <w:rFonts w:ascii="Arial" w:hAnsi="Arial" w:cs="Arial"/>
          <w:sz w:val="20"/>
          <w:szCs w:val="20"/>
        </w:rPr>
      </w:pPr>
      <w:r w:rsidRPr="005E11D4">
        <w:rPr>
          <w:rFonts w:ascii="Arial" w:hAnsi="Arial" w:cs="Arial"/>
          <w:b/>
          <w:sz w:val="20"/>
          <w:szCs w:val="20"/>
        </w:rPr>
        <w:t>Objetivo</w:t>
      </w:r>
      <w:r w:rsidR="00275F6B" w:rsidRPr="005E11D4">
        <w:rPr>
          <w:rFonts w:ascii="Arial" w:hAnsi="Arial" w:cs="Arial"/>
          <w:b/>
          <w:sz w:val="20"/>
          <w:szCs w:val="20"/>
        </w:rPr>
        <w:t>s</w:t>
      </w:r>
      <w:r w:rsidRPr="005E11D4">
        <w:rPr>
          <w:rFonts w:ascii="Arial" w:hAnsi="Arial" w:cs="Arial"/>
          <w:b/>
          <w:sz w:val="20"/>
          <w:szCs w:val="20"/>
        </w:rPr>
        <w:t xml:space="preserve">: </w:t>
      </w:r>
      <w:r w:rsidR="00275F6B" w:rsidRPr="005E11D4">
        <w:rPr>
          <w:rFonts w:ascii="Arial" w:hAnsi="Arial" w:cs="Arial"/>
          <w:b/>
          <w:sz w:val="20"/>
          <w:szCs w:val="20"/>
        </w:rPr>
        <w:t>C</w:t>
      </w:r>
      <w:r w:rsidRPr="005E11D4">
        <w:rPr>
          <w:rFonts w:ascii="Arial" w:hAnsi="Arial" w:cs="Arial"/>
          <w:sz w:val="20"/>
          <w:szCs w:val="20"/>
        </w:rPr>
        <w:t xml:space="preserve">ompreender a importância das técnicas de negociação no contexto dos negócios internacionais. </w:t>
      </w:r>
    </w:p>
    <w:p w:rsidR="00AF1CC3" w:rsidRPr="005E11D4" w:rsidRDefault="00AF1CC3" w:rsidP="00AF1CC3">
      <w:pPr>
        <w:tabs>
          <w:tab w:val="num" w:pos="540"/>
          <w:tab w:val="num" w:pos="567"/>
        </w:tabs>
        <w:jc w:val="both"/>
        <w:rPr>
          <w:rFonts w:ascii="Arial" w:hAnsi="Arial" w:cs="Arial"/>
          <w:sz w:val="20"/>
          <w:szCs w:val="20"/>
        </w:rPr>
      </w:pPr>
      <w:r w:rsidRPr="005E11D4">
        <w:rPr>
          <w:rFonts w:ascii="Arial" w:hAnsi="Arial" w:cs="Arial"/>
          <w:b/>
          <w:sz w:val="20"/>
          <w:szCs w:val="20"/>
        </w:rPr>
        <w:t xml:space="preserve">Ementa: </w:t>
      </w:r>
      <w:r w:rsidRPr="005E11D4">
        <w:rPr>
          <w:rFonts w:ascii="Arial" w:hAnsi="Arial" w:cs="Arial"/>
          <w:sz w:val="20"/>
          <w:szCs w:val="20"/>
        </w:rPr>
        <w:t>Negociação</w:t>
      </w:r>
      <w:r w:rsidR="0040341C" w:rsidRPr="005E11D4">
        <w:rPr>
          <w:rFonts w:ascii="Arial" w:hAnsi="Arial" w:cs="Arial"/>
          <w:sz w:val="20"/>
          <w:szCs w:val="20"/>
        </w:rPr>
        <w:t>: c</w:t>
      </w:r>
      <w:r w:rsidRPr="005E11D4">
        <w:rPr>
          <w:rFonts w:ascii="Arial" w:hAnsi="Arial" w:cs="Arial"/>
          <w:sz w:val="20"/>
          <w:szCs w:val="20"/>
        </w:rPr>
        <w:t>onceito e</w:t>
      </w:r>
      <w:r w:rsidR="00275F6B" w:rsidRPr="005E11D4">
        <w:rPr>
          <w:rFonts w:ascii="Arial" w:hAnsi="Arial" w:cs="Arial"/>
          <w:sz w:val="20"/>
          <w:szCs w:val="20"/>
        </w:rPr>
        <w:t xml:space="preserve"> </w:t>
      </w:r>
      <w:r w:rsidRPr="005E11D4">
        <w:rPr>
          <w:rFonts w:ascii="Arial" w:hAnsi="Arial" w:cs="Arial"/>
          <w:sz w:val="20"/>
          <w:szCs w:val="20"/>
        </w:rPr>
        <w:t xml:space="preserve">definições. </w:t>
      </w:r>
      <w:r w:rsidR="00275F6B" w:rsidRPr="005E11D4">
        <w:rPr>
          <w:rFonts w:ascii="Arial" w:hAnsi="Arial" w:cs="Arial"/>
          <w:sz w:val="20"/>
          <w:szCs w:val="20"/>
        </w:rPr>
        <w:t xml:space="preserve">Fatores que influenciam numa Negociação Internacional: cultura, política, tempo e informação. Comunicação e o processo de negociação. </w:t>
      </w:r>
      <w:r w:rsidRPr="005E11D4">
        <w:rPr>
          <w:rFonts w:ascii="Arial" w:hAnsi="Arial" w:cs="Arial"/>
          <w:sz w:val="20"/>
          <w:szCs w:val="20"/>
        </w:rPr>
        <w:t>Ética na Negociação. Elementos e Técnicas de Negociação. Processo de Negociação. Perfil do negociador: competências e habilidades. Negociação Internacional. Etiqueta nos negócios internacionais. Estratégias de Negociação</w:t>
      </w:r>
      <w:r w:rsidR="0040341C" w:rsidRPr="005E11D4">
        <w:rPr>
          <w:rFonts w:ascii="Arial" w:hAnsi="Arial" w:cs="Arial"/>
          <w:sz w:val="20"/>
          <w:szCs w:val="20"/>
        </w:rPr>
        <w:t xml:space="preserve">. </w:t>
      </w:r>
      <w:r w:rsidRPr="005E11D4">
        <w:rPr>
          <w:rFonts w:ascii="Arial" w:hAnsi="Arial" w:cs="Arial"/>
          <w:sz w:val="20"/>
          <w:szCs w:val="20"/>
        </w:rPr>
        <w:t xml:space="preserve"> Planejamento e Organização.</w:t>
      </w:r>
    </w:p>
    <w:p w:rsidR="00AF1CC3" w:rsidRPr="005E11D4" w:rsidRDefault="00AF1CC3" w:rsidP="00AF1CC3">
      <w:pPr>
        <w:jc w:val="both"/>
        <w:rPr>
          <w:rFonts w:ascii="Arial" w:hAnsi="Arial" w:cs="Arial"/>
          <w:b/>
          <w:sz w:val="20"/>
          <w:szCs w:val="20"/>
        </w:rPr>
      </w:pPr>
      <w:r w:rsidRPr="005E11D4">
        <w:rPr>
          <w:rFonts w:ascii="Arial" w:hAnsi="Arial" w:cs="Arial"/>
          <w:b/>
          <w:sz w:val="20"/>
          <w:szCs w:val="20"/>
        </w:rPr>
        <w:t>Bibliografia básica:</w:t>
      </w:r>
    </w:p>
    <w:p w:rsidR="000B5DE0" w:rsidRPr="005E11D4" w:rsidRDefault="000B5DE0" w:rsidP="000B5DE0">
      <w:pPr>
        <w:jc w:val="both"/>
        <w:rPr>
          <w:rFonts w:ascii="Arial" w:hAnsi="Arial" w:cs="Arial"/>
          <w:sz w:val="20"/>
          <w:szCs w:val="20"/>
        </w:rPr>
      </w:pPr>
      <w:r w:rsidRPr="005E11D4">
        <w:rPr>
          <w:rFonts w:ascii="Arial" w:hAnsi="Arial" w:cs="Arial"/>
          <w:sz w:val="20"/>
          <w:szCs w:val="20"/>
        </w:rPr>
        <w:t xml:space="preserve">ANDRADE, Rui Otávio B. de; ALYRIO, Rovigati Danilo; MACEDO, Marcelo Álvaro da Silva. </w:t>
      </w:r>
      <w:r w:rsidRPr="005E11D4">
        <w:rPr>
          <w:rFonts w:ascii="Arial" w:hAnsi="Arial" w:cs="Arial"/>
          <w:i/>
          <w:sz w:val="20"/>
          <w:szCs w:val="20"/>
        </w:rPr>
        <w:t>Princípios de Negociação – Ferramentas e Gestão</w:t>
      </w:r>
      <w:r w:rsidRPr="005E11D4">
        <w:rPr>
          <w:rFonts w:ascii="Arial" w:hAnsi="Arial" w:cs="Arial"/>
          <w:sz w:val="20"/>
          <w:szCs w:val="20"/>
        </w:rPr>
        <w:t>. São Paulo: Atlas, 2007.</w:t>
      </w:r>
    </w:p>
    <w:p w:rsidR="003B0E09" w:rsidRPr="005E11D4" w:rsidRDefault="003B0E09" w:rsidP="003B0E09">
      <w:pPr>
        <w:jc w:val="both"/>
        <w:rPr>
          <w:rFonts w:ascii="Arial" w:hAnsi="Arial" w:cs="Arial"/>
          <w:sz w:val="20"/>
          <w:szCs w:val="20"/>
        </w:rPr>
      </w:pPr>
      <w:r w:rsidRPr="005E11D4">
        <w:rPr>
          <w:rFonts w:ascii="Arial" w:hAnsi="Arial" w:cs="Arial"/>
          <w:sz w:val="20"/>
          <w:szCs w:val="20"/>
        </w:rPr>
        <w:t>ANDRADE, Rui Otávio B. de; ALYRIO, Rovigati Danilo; VILAS BOAS, Ana Alice.</w:t>
      </w:r>
      <w:r w:rsidR="0040341C" w:rsidRPr="005E11D4">
        <w:rPr>
          <w:rFonts w:ascii="Arial" w:hAnsi="Arial" w:cs="Arial"/>
          <w:sz w:val="20"/>
          <w:szCs w:val="20"/>
        </w:rPr>
        <w:t xml:space="preserve"> </w:t>
      </w:r>
      <w:r w:rsidRPr="005E11D4">
        <w:rPr>
          <w:rFonts w:ascii="Arial" w:hAnsi="Arial" w:cs="Arial"/>
          <w:i/>
          <w:sz w:val="20"/>
          <w:szCs w:val="20"/>
        </w:rPr>
        <w:t xml:space="preserve">Cultura e Ética na Negociação </w:t>
      </w:r>
      <w:r w:rsidR="005E11D4" w:rsidRPr="005E11D4">
        <w:rPr>
          <w:rFonts w:ascii="Arial" w:hAnsi="Arial" w:cs="Arial"/>
          <w:i/>
          <w:sz w:val="20"/>
          <w:szCs w:val="20"/>
        </w:rPr>
        <w:t>Internacional.</w:t>
      </w:r>
      <w:r w:rsidR="005E11D4" w:rsidRPr="005E11D4">
        <w:rPr>
          <w:rFonts w:ascii="Arial" w:hAnsi="Arial" w:cs="Arial"/>
          <w:sz w:val="20"/>
          <w:szCs w:val="20"/>
        </w:rPr>
        <w:t xml:space="preserve"> São</w:t>
      </w:r>
      <w:r w:rsidRPr="005E11D4">
        <w:rPr>
          <w:rFonts w:ascii="Arial" w:hAnsi="Arial" w:cs="Arial"/>
          <w:sz w:val="20"/>
          <w:szCs w:val="20"/>
        </w:rPr>
        <w:t xml:space="preserve"> Paulo: Atlas, 2006.</w:t>
      </w:r>
    </w:p>
    <w:p w:rsidR="000B5DE0" w:rsidRPr="005E11D4" w:rsidRDefault="000B5DE0" w:rsidP="000B5DE0">
      <w:pPr>
        <w:jc w:val="both"/>
        <w:rPr>
          <w:rFonts w:ascii="Arial" w:hAnsi="Arial" w:cs="Arial"/>
          <w:sz w:val="20"/>
          <w:szCs w:val="20"/>
        </w:rPr>
      </w:pPr>
      <w:r w:rsidRPr="005E11D4">
        <w:rPr>
          <w:rFonts w:ascii="Arial" w:hAnsi="Arial" w:cs="Arial"/>
          <w:sz w:val="20"/>
          <w:szCs w:val="20"/>
        </w:rPr>
        <w:t xml:space="preserve">FERREIRA, Gonzaga. </w:t>
      </w:r>
      <w:r w:rsidRPr="005E11D4">
        <w:rPr>
          <w:rFonts w:ascii="Arial" w:hAnsi="Arial" w:cs="Arial"/>
          <w:i/>
          <w:sz w:val="20"/>
          <w:szCs w:val="20"/>
        </w:rPr>
        <w:t>Negociação: como usar a inteligência e a racionalidade</w:t>
      </w:r>
      <w:r w:rsidRPr="005E11D4">
        <w:rPr>
          <w:rFonts w:ascii="Arial" w:hAnsi="Arial" w:cs="Arial"/>
          <w:sz w:val="20"/>
          <w:szCs w:val="20"/>
        </w:rPr>
        <w:t>. São Paulo: Atlas, 2008.</w:t>
      </w:r>
    </w:p>
    <w:p w:rsidR="005E11D4" w:rsidRPr="005E11D4" w:rsidRDefault="005E11D4" w:rsidP="005E11D4">
      <w:pPr>
        <w:jc w:val="both"/>
        <w:rPr>
          <w:rFonts w:asciiTheme="majorHAnsi" w:hAnsiTheme="majorHAnsi" w:cstheme="majorHAnsi"/>
          <w:sz w:val="20"/>
          <w:szCs w:val="20"/>
        </w:rPr>
      </w:pPr>
      <w:r w:rsidRPr="005E11D4">
        <w:rPr>
          <w:rFonts w:asciiTheme="majorHAnsi" w:hAnsiTheme="majorHAnsi" w:cstheme="majorHAnsi"/>
          <w:sz w:val="20"/>
          <w:szCs w:val="20"/>
        </w:rPr>
        <w:t xml:space="preserve">QUINTEROS, Marcela Cristina; MOREIRA, Luiz Felipe V; SILVA, André Luiz Reis da. </w:t>
      </w:r>
      <w:r w:rsidRPr="005E11D4">
        <w:rPr>
          <w:rFonts w:asciiTheme="majorHAnsi" w:hAnsiTheme="majorHAnsi" w:cstheme="majorHAnsi"/>
          <w:i/>
          <w:sz w:val="20"/>
          <w:szCs w:val="20"/>
        </w:rPr>
        <w:t>As Relações Internacionais da América Latina. Relações Internacionais</w:t>
      </w:r>
      <w:r>
        <w:rPr>
          <w:rFonts w:asciiTheme="majorHAnsi" w:hAnsiTheme="majorHAnsi" w:cstheme="majorHAnsi"/>
          <w:i/>
          <w:sz w:val="20"/>
          <w:szCs w:val="20"/>
        </w:rPr>
        <w:t>.</w:t>
      </w:r>
      <w:r w:rsidRPr="005E11D4">
        <w:rPr>
          <w:rFonts w:asciiTheme="majorHAnsi" w:hAnsiTheme="majorHAnsi" w:cstheme="majorHAnsi"/>
          <w:sz w:val="20"/>
          <w:szCs w:val="20"/>
        </w:rPr>
        <w:t xml:space="preserve"> Vozes, 2010. </w:t>
      </w:r>
    </w:p>
    <w:p w:rsidR="00AF1CC3" w:rsidRPr="005E11D4" w:rsidRDefault="00AF1CC3" w:rsidP="00AF1CC3">
      <w:pPr>
        <w:jc w:val="both"/>
        <w:rPr>
          <w:rFonts w:ascii="Arial" w:hAnsi="Arial" w:cs="Arial"/>
          <w:b/>
          <w:sz w:val="20"/>
          <w:szCs w:val="20"/>
        </w:rPr>
      </w:pPr>
      <w:r w:rsidRPr="005E11D4">
        <w:rPr>
          <w:rFonts w:ascii="Arial" w:hAnsi="Arial" w:cs="Arial"/>
          <w:b/>
          <w:sz w:val="20"/>
          <w:szCs w:val="20"/>
        </w:rPr>
        <w:t>Bibliografia complementar:</w:t>
      </w:r>
    </w:p>
    <w:p w:rsidR="005E11D4" w:rsidRPr="005E11D4" w:rsidRDefault="005E11D4" w:rsidP="00AF1CC3">
      <w:pPr>
        <w:jc w:val="both"/>
        <w:rPr>
          <w:rFonts w:ascii="Arial" w:hAnsi="Arial" w:cs="Arial"/>
          <w:sz w:val="20"/>
          <w:szCs w:val="20"/>
        </w:rPr>
      </w:pPr>
      <w:r w:rsidRPr="005E11D4">
        <w:rPr>
          <w:rFonts w:ascii="Arial" w:hAnsi="Arial" w:cs="Arial"/>
          <w:sz w:val="20"/>
          <w:szCs w:val="20"/>
        </w:rPr>
        <w:t xml:space="preserve">BURBRIDGE, R. Marc (org.). </w:t>
      </w:r>
      <w:r w:rsidRPr="005E11D4">
        <w:rPr>
          <w:rFonts w:ascii="Arial" w:hAnsi="Arial" w:cs="Arial"/>
          <w:i/>
          <w:sz w:val="20"/>
          <w:szCs w:val="20"/>
        </w:rPr>
        <w:t>Gestão de Negociação Como conseguir o que se quer sem ceder o que não se deve.</w:t>
      </w:r>
      <w:r w:rsidRPr="005E11D4">
        <w:rPr>
          <w:rFonts w:ascii="Arial" w:hAnsi="Arial" w:cs="Arial"/>
          <w:sz w:val="20"/>
          <w:szCs w:val="20"/>
        </w:rPr>
        <w:t xml:space="preserve"> São Paulo: Saraiva, 2008.</w:t>
      </w:r>
    </w:p>
    <w:p w:rsidR="005E11D4" w:rsidRPr="005E11D4" w:rsidRDefault="005E11D4" w:rsidP="002F3EBB">
      <w:pPr>
        <w:pStyle w:val="SemEspaamento"/>
        <w:rPr>
          <w:rFonts w:ascii="Arial" w:hAnsi="Arial" w:cs="Arial"/>
          <w:sz w:val="20"/>
          <w:szCs w:val="20"/>
          <w:lang w:val="pt-BR"/>
        </w:rPr>
      </w:pPr>
      <w:r w:rsidRPr="005E11D4">
        <w:rPr>
          <w:rFonts w:ascii="Arial" w:hAnsi="Arial" w:cs="Arial"/>
          <w:sz w:val="20"/>
          <w:szCs w:val="20"/>
          <w:lang w:val="pt-BR"/>
        </w:rPr>
        <w:t xml:space="preserve">CAVUSGIL, S T; KNIGHT, G e RIESENBERG, J. R. </w:t>
      </w:r>
      <w:r w:rsidRPr="005E11D4">
        <w:rPr>
          <w:rFonts w:ascii="Arial" w:hAnsi="Arial" w:cs="Arial"/>
          <w:i/>
          <w:sz w:val="20"/>
          <w:szCs w:val="20"/>
          <w:lang w:val="pt-BR"/>
        </w:rPr>
        <w:t>Negócios Internacionais: estratégias: Gestão e novas realidades</w:t>
      </w:r>
      <w:r w:rsidRPr="005E11D4">
        <w:rPr>
          <w:rFonts w:ascii="Arial" w:hAnsi="Arial" w:cs="Arial"/>
          <w:sz w:val="20"/>
          <w:szCs w:val="20"/>
          <w:lang w:val="pt-BR"/>
        </w:rPr>
        <w:t>. Pearson, 2009.</w:t>
      </w:r>
    </w:p>
    <w:p w:rsidR="005E11D4" w:rsidRPr="005E11D4" w:rsidRDefault="005E11D4" w:rsidP="005E11D4">
      <w:pPr>
        <w:jc w:val="both"/>
        <w:rPr>
          <w:rFonts w:asciiTheme="majorHAnsi" w:hAnsiTheme="majorHAnsi" w:cstheme="majorHAnsi"/>
          <w:sz w:val="20"/>
          <w:szCs w:val="20"/>
        </w:rPr>
      </w:pPr>
      <w:r w:rsidRPr="005E11D4">
        <w:rPr>
          <w:rFonts w:asciiTheme="majorHAnsi" w:hAnsiTheme="majorHAnsi" w:cstheme="majorHAnsi"/>
          <w:sz w:val="20"/>
          <w:szCs w:val="20"/>
        </w:rPr>
        <w:t xml:space="preserve">DEVIN, Guillaume. </w:t>
      </w:r>
      <w:r w:rsidRPr="005E11D4">
        <w:rPr>
          <w:rFonts w:asciiTheme="majorHAnsi" w:hAnsiTheme="majorHAnsi" w:cstheme="majorHAnsi"/>
          <w:i/>
          <w:sz w:val="20"/>
          <w:szCs w:val="20"/>
        </w:rPr>
        <w:t>Sociologia das Relações Internacionais</w:t>
      </w:r>
      <w:r w:rsidRPr="005E11D4">
        <w:rPr>
          <w:rFonts w:asciiTheme="majorHAnsi" w:hAnsiTheme="majorHAnsi" w:cstheme="majorHAnsi"/>
          <w:sz w:val="20"/>
          <w:szCs w:val="20"/>
        </w:rPr>
        <w:t>. EDUFBA, 2010.</w:t>
      </w:r>
    </w:p>
    <w:p w:rsidR="005E11D4" w:rsidRPr="005E11D4" w:rsidRDefault="005E11D4" w:rsidP="005E11D4">
      <w:pPr>
        <w:jc w:val="both"/>
        <w:rPr>
          <w:rFonts w:ascii="Arial" w:hAnsi="Arial" w:cs="Arial"/>
          <w:sz w:val="20"/>
          <w:szCs w:val="20"/>
        </w:rPr>
      </w:pPr>
      <w:r w:rsidRPr="005E11D4">
        <w:rPr>
          <w:rFonts w:ascii="Arial" w:hAnsi="Arial" w:cs="Arial"/>
          <w:sz w:val="20"/>
          <w:szCs w:val="20"/>
        </w:rPr>
        <w:t xml:space="preserve">DIAS, Reinaldo. </w:t>
      </w:r>
      <w:r w:rsidRPr="005E11D4">
        <w:rPr>
          <w:rFonts w:ascii="Arial" w:hAnsi="Arial" w:cs="Arial"/>
          <w:i/>
          <w:sz w:val="20"/>
          <w:szCs w:val="20"/>
        </w:rPr>
        <w:t>Relações Internacionais</w:t>
      </w:r>
      <w:r w:rsidRPr="005E11D4">
        <w:rPr>
          <w:rFonts w:ascii="Arial" w:hAnsi="Arial" w:cs="Arial"/>
          <w:sz w:val="20"/>
          <w:szCs w:val="20"/>
        </w:rPr>
        <w:t>. Atlas, 2010.</w:t>
      </w:r>
    </w:p>
    <w:p w:rsidR="005E11D4" w:rsidRPr="005E11D4" w:rsidRDefault="005E11D4" w:rsidP="005E11D4">
      <w:pPr>
        <w:pStyle w:val="SemEspaamento"/>
        <w:jc w:val="both"/>
        <w:rPr>
          <w:rFonts w:ascii="Arial" w:hAnsi="Arial" w:cs="Arial"/>
          <w:sz w:val="20"/>
          <w:szCs w:val="20"/>
        </w:rPr>
      </w:pPr>
      <w:r w:rsidRPr="005E11D4">
        <w:rPr>
          <w:rFonts w:ascii="Arial" w:hAnsi="Arial" w:cs="Arial"/>
          <w:sz w:val="20"/>
          <w:szCs w:val="20"/>
          <w:lang w:val="pt-BR"/>
        </w:rPr>
        <w:t xml:space="preserve">GONÇALVES, Williams da Silva; SILVA, Guilherme A. </w:t>
      </w:r>
      <w:r w:rsidRPr="005E11D4">
        <w:rPr>
          <w:rFonts w:ascii="Arial" w:hAnsi="Arial" w:cs="Arial"/>
          <w:i/>
          <w:sz w:val="20"/>
          <w:szCs w:val="20"/>
          <w:lang w:val="pt-BR"/>
        </w:rPr>
        <w:t>Dicionário de Relações Internacionais</w:t>
      </w:r>
      <w:r w:rsidRPr="005E11D4">
        <w:rPr>
          <w:rFonts w:ascii="Arial" w:hAnsi="Arial" w:cs="Arial"/>
          <w:sz w:val="20"/>
          <w:szCs w:val="20"/>
          <w:lang w:val="pt-BR"/>
        </w:rPr>
        <w:t xml:space="preserve">. </w:t>
      </w:r>
      <w:r w:rsidRPr="005E11D4">
        <w:rPr>
          <w:rFonts w:ascii="Arial" w:hAnsi="Arial" w:cs="Arial"/>
          <w:sz w:val="20"/>
          <w:szCs w:val="20"/>
        </w:rPr>
        <w:t>Manole, 2009.</w:t>
      </w:r>
    </w:p>
    <w:p w:rsidR="005E11D4" w:rsidRPr="005E11D4" w:rsidRDefault="005E11D4" w:rsidP="005E11D4">
      <w:pPr>
        <w:pStyle w:val="SemEspaamento"/>
        <w:jc w:val="both"/>
        <w:rPr>
          <w:rFonts w:ascii="Arial" w:hAnsi="Arial" w:cs="Arial"/>
          <w:sz w:val="20"/>
          <w:szCs w:val="20"/>
        </w:rPr>
      </w:pPr>
      <w:r w:rsidRPr="005E11D4">
        <w:rPr>
          <w:rFonts w:ascii="Arial" w:hAnsi="Arial" w:cs="Arial"/>
          <w:caps/>
          <w:sz w:val="20"/>
          <w:szCs w:val="20"/>
        </w:rPr>
        <w:t>Graham, John L; Requejo, William Hernández</w:t>
      </w:r>
      <w:r w:rsidRPr="005E11D4">
        <w:rPr>
          <w:rFonts w:ascii="Arial" w:hAnsi="Arial" w:cs="Arial"/>
          <w:sz w:val="20"/>
          <w:szCs w:val="20"/>
        </w:rPr>
        <w:t xml:space="preserve">. </w:t>
      </w:r>
      <w:r w:rsidRPr="005E11D4">
        <w:rPr>
          <w:rFonts w:ascii="Arial" w:hAnsi="Arial" w:cs="Arial"/>
          <w:i/>
          <w:sz w:val="20"/>
          <w:szCs w:val="20"/>
        </w:rPr>
        <w:t>Global Negotiation</w:t>
      </w:r>
      <w:r w:rsidRPr="005E11D4">
        <w:rPr>
          <w:rFonts w:ascii="Arial" w:hAnsi="Arial" w:cs="Arial"/>
          <w:sz w:val="20"/>
          <w:szCs w:val="20"/>
        </w:rPr>
        <w:t>: The New Rules. Palgrave Macmillan, 2008.</w:t>
      </w:r>
    </w:p>
    <w:p w:rsidR="005E11D4" w:rsidRPr="00AB34BB" w:rsidRDefault="005E11D4" w:rsidP="005E11D4">
      <w:pPr>
        <w:pStyle w:val="SemEspaamento"/>
        <w:rPr>
          <w:rFonts w:ascii="Arial" w:hAnsi="Arial" w:cs="Arial"/>
          <w:sz w:val="20"/>
          <w:szCs w:val="20"/>
        </w:rPr>
      </w:pPr>
      <w:r w:rsidRPr="005E11D4">
        <w:rPr>
          <w:rFonts w:ascii="Arial" w:hAnsi="Arial" w:cs="Arial"/>
          <w:sz w:val="20"/>
          <w:szCs w:val="20"/>
        </w:rPr>
        <w:t xml:space="preserve">HARVARD BUSINESS. Essentials Guide to Negotiation. </w:t>
      </w:r>
      <w:r w:rsidRPr="00AB34BB">
        <w:rPr>
          <w:rFonts w:ascii="Arial" w:hAnsi="Arial" w:cs="Arial"/>
          <w:sz w:val="20"/>
          <w:szCs w:val="20"/>
        </w:rPr>
        <w:t>Harvard Business School Press, 2003.</w:t>
      </w:r>
    </w:p>
    <w:p w:rsidR="005E11D4" w:rsidRPr="005E11D4" w:rsidRDefault="005E11D4" w:rsidP="00AF1CC3">
      <w:pPr>
        <w:jc w:val="both"/>
        <w:rPr>
          <w:rFonts w:ascii="Arial" w:hAnsi="Arial" w:cs="Arial"/>
          <w:sz w:val="20"/>
          <w:szCs w:val="20"/>
          <w:lang w:val="en-US"/>
        </w:rPr>
      </w:pPr>
      <w:r w:rsidRPr="005E11D4">
        <w:rPr>
          <w:rFonts w:ascii="Arial" w:hAnsi="Arial" w:cs="Arial"/>
          <w:sz w:val="20"/>
          <w:szCs w:val="20"/>
        </w:rPr>
        <w:t xml:space="preserve">HIRATA, Ricardo H. </w:t>
      </w:r>
      <w:r w:rsidRPr="005E11D4">
        <w:rPr>
          <w:rFonts w:ascii="Arial" w:hAnsi="Arial" w:cs="Arial"/>
          <w:i/>
          <w:sz w:val="20"/>
          <w:szCs w:val="20"/>
        </w:rPr>
        <w:t>Estilos de Negociação: As oito competências vencedoras</w:t>
      </w:r>
      <w:r w:rsidRPr="005E11D4">
        <w:rPr>
          <w:rFonts w:ascii="Arial" w:hAnsi="Arial" w:cs="Arial"/>
          <w:sz w:val="20"/>
          <w:szCs w:val="20"/>
        </w:rPr>
        <w:t xml:space="preserve">. </w:t>
      </w:r>
      <w:r w:rsidRPr="005E11D4">
        <w:rPr>
          <w:rFonts w:ascii="Arial" w:hAnsi="Arial" w:cs="Arial"/>
          <w:sz w:val="20"/>
          <w:szCs w:val="20"/>
          <w:lang w:val="en-US"/>
        </w:rPr>
        <w:t>São Paulo: Saraiva, 2007.</w:t>
      </w:r>
    </w:p>
    <w:p w:rsidR="005E11D4" w:rsidRPr="000814F0" w:rsidRDefault="005E11D4" w:rsidP="00AA7853">
      <w:pPr>
        <w:pStyle w:val="SemEspaamento"/>
        <w:rPr>
          <w:rFonts w:ascii="Arial" w:hAnsi="Arial" w:cs="Arial"/>
          <w:sz w:val="20"/>
          <w:szCs w:val="20"/>
          <w:lang w:val="pt-BR"/>
        </w:rPr>
      </w:pPr>
      <w:r w:rsidRPr="005E11D4">
        <w:rPr>
          <w:rFonts w:ascii="Arial" w:hAnsi="Arial" w:cs="Arial"/>
          <w:caps/>
          <w:sz w:val="20"/>
          <w:szCs w:val="20"/>
        </w:rPr>
        <w:t>Lewicki, R</w:t>
      </w:r>
      <w:r w:rsidRPr="005E11D4">
        <w:rPr>
          <w:rFonts w:ascii="Arial" w:hAnsi="Arial" w:cs="Arial"/>
          <w:sz w:val="20"/>
          <w:szCs w:val="20"/>
        </w:rPr>
        <w:t xml:space="preserve">oy. Essentials of </w:t>
      </w:r>
      <w:r w:rsidRPr="005E11D4">
        <w:rPr>
          <w:rFonts w:ascii="Arial" w:hAnsi="Arial" w:cs="Arial"/>
          <w:i/>
          <w:sz w:val="20"/>
          <w:szCs w:val="20"/>
        </w:rPr>
        <w:t>Negotiation.</w:t>
      </w:r>
      <w:r w:rsidRPr="005E11D4">
        <w:rPr>
          <w:rFonts w:ascii="Arial" w:hAnsi="Arial" w:cs="Arial"/>
          <w:sz w:val="20"/>
          <w:szCs w:val="20"/>
        </w:rPr>
        <w:t xml:space="preserve"> </w:t>
      </w:r>
      <w:r w:rsidRPr="000814F0">
        <w:rPr>
          <w:rFonts w:ascii="Arial" w:hAnsi="Arial" w:cs="Arial"/>
          <w:sz w:val="20"/>
          <w:szCs w:val="20"/>
          <w:lang w:val="pt-BR"/>
        </w:rPr>
        <w:t>McGraw-Hill, 2010.</w:t>
      </w:r>
    </w:p>
    <w:p w:rsidR="005E11D4" w:rsidRPr="005E11D4" w:rsidRDefault="005E11D4" w:rsidP="002F3EBB">
      <w:pPr>
        <w:pStyle w:val="SemEspaamento"/>
        <w:rPr>
          <w:rFonts w:ascii="Arial" w:hAnsi="Arial" w:cs="Arial"/>
          <w:sz w:val="20"/>
          <w:szCs w:val="20"/>
          <w:lang w:val="pt-BR"/>
        </w:rPr>
      </w:pPr>
      <w:r w:rsidRPr="005E11D4">
        <w:rPr>
          <w:rFonts w:ascii="Arial" w:hAnsi="Arial" w:cs="Arial"/>
          <w:sz w:val="20"/>
          <w:szCs w:val="20"/>
          <w:lang w:val="pt-BR"/>
        </w:rPr>
        <w:t xml:space="preserve">LUDOVICO, Nelson. </w:t>
      </w:r>
      <w:r w:rsidRPr="005E11D4">
        <w:rPr>
          <w:rFonts w:ascii="Arial" w:hAnsi="Arial" w:cs="Arial"/>
          <w:i/>
          <w:sz w:val="20"/>
          <w:szCs w:val="20"/>
          <w:lang w:val="pt-BR"/>
        </w:rPr>
        <w:t>Como Preparar Uma Empresa Para Comercio Exterior</w:t>
      </w:r>
      <w:r w:rsidRPr="005E11D4">
        <w:rPr>
          <w:rFonts w:ascii="Arial" w:hAnsi="Arial" w:cs="Arial"/>
          <w:sz w:val="20"/>
          <w:szCs w:val="20"/>
          <w:lang w:val="pt-BR"/>
        </w:rPr>
        <w:t>. Saraiva, 2009.</w:t>
      </w:r>
    </w:p>
    <w:p w:rsidR="005E11D4" w:rsidRPr="005E11D4" w:rsidRDefault="00F319F0" w:rsidP="00AF1CC3">
      <w:pPr>
        <w:jc w:val="both"/>
        <w:rPr>
          <w:rFonts w:ascii="Arial" w:hAnsi="Arial" w:cs="Arial"/>
          <w:sz w:val="20"/>
          <w:szCs w:val="20"/>
        </w:rPr>
      </w:pPr>
      <w:r>
        <w:rPr>
          <w:rFonts w:ascii="Arial" w:hAnsi="Arial" w:cs="Arial"/>
          <w:sz w:val="20"/>
          <w:szCs w:val="20"/>
        </w:rPr>
        <w:t>MARTINELLI, D</w:t>
      </w:r>
      <w:r w:rsidR="005E11D4" w:rsidRPr="005E11D4">
        <w:rPr>
          <w:rFonts w:ascii="Arial" w:hAnsi="Arial" w:cs="Arial"/>
          <w:sz w:val="20"/>
          <w:szCs w:val="20"/>
        </w:rPr>
        <w:t xml:space="preserve"> P.; ALMEIDA, A P. </w:t>
      </w:r>
      <w:r w:rsidR="005E11D4" w:rsidRPr="005E11D4">
        <w:rPr>
          <w:rFonts w:ascii="Arial" w:hAnsi="Arial" w:cs="Arial"/>
          <w:i/>
          <w:sz w:val="20"/>
          <w:szCs w:val="20"/>
        </w:rPr>
        <w:t>Negociação aplicações práticas de uma abordagem sistêmica.</w:t>
      </w:r>
      <w:r w:rsidR="005E11D4" w:rsidRPr="005E11D4">
        <w:rPr>
          <w:rFonts w:ascii="Arial" w:hAnsi="Arial" w:cs="Arial"/>
          <w:sz w:val="20"/>
          <w:szCs w:val="20"/>
        </w:rPr>
        <w:t xml:space="preserve"> São Paulo: Atlas, 2006</w:t>
      </w:r>
      <w:r w:rsidR="005E11D4">
        <w:rPr>
          <w:rFonts w:ascii="Arial" w:hAnsi="Arial" w:cs="Arial"/>
          <w:sz w:val="20"/>
          <w:szCs w:val="20"/>
        </w:rPr>
        <w:t>.</w:t>
      </w:r>
    </w:p>
    <w:p w:rsidR="005E11D4" w:rsidRPr="005E11D4" w:rsidRDefault="005E11D4" w:rsidP="005E11D4">
      <w:pPr>
        <w:jc w:val="both"/>
        <w:rPr>
          <w:rFonts w:ascii="Arial" w:hAnsi="Arial" w:cs="Arial"/>
          <w:sz w:val="20"/>
          <w:szCs w:val="20"/>
        </w:rPr>
      </w:pPr>
      <w:r w:rsidRPr="005E11D4">
        <w:rPr>
          <w:rFonts w:ascii="Arial" w:hAnsi="Arial" w:cs="Arial"/>
          <w:sz w:val="20"/>
          <w:szCs w:val="20"/>
        </w:rPr>
        <w:t xml:space="preserve">MARTINELLI, D P.; VENTURA, C A.A.; MACHADO, J R. </w:t>
      </w:r>
      <w:r w:rsidRPr="005E11D4">
        <w:rPr>
          <w:rFonts w:ascii="Arial" w:hAnsi="Arial" w:cs="Arial"/>
          <w:i/>
          <w:sz w:val="20"/>
          <w:szCs w:val="20"/>
        </w:rPr>
        <w:t>Negociação Internacional</w:t>
      </w:r>
      <w:r w:rsidRPr="005E11D4">
        <w:rPr>
          <w:rFonts w:ascii="Arial" w:hAnsi="Arial" w:cs="Arial"/>
          <w:sz w:val="20"/>
          <w:szCs w:val="20"/>
        </w:rPr>
        <w:t>. São Paulo: Atlas, 2004.</w:t>
      </w:r>
    </w:p>
    <w:p w:rsidR="005E11D4" w:rsidRPr="005E11D4" w:rsidRDefault="005E11D4" w:rsidP="005E11D4">
      <w:pPr>
        <w:jc w:val="both"/>
        <w:rPr>
          <w:rFonts w:ascii="Arial" w:hAnsi="Arial" w:cs="Arial"/>
          <w:sz w:val="20"/>
          <w:szCs w:val="20"/>
        </w:rPr>
      </w:pPr>
      <w:r w:rsidRPr="005E11D4">
        <w:rPr>
          <w:rFonts w:ascii="Arial" w:hAnsi="Arial" w:cs="Arial"/>
          <w:sz w:val="20"/>
          <w:szCs w:val="20"/>
        </w:rPr>
        <w:t>MELLO, José C. Martins F. de</w:t>
      </w:r>
      <w:r w:rsidRPr="005E11D4">
        <w:rPr>
          <w:rFonts w:ascii="Arial" w:hAnsi="Arial" w:cs="Arial"/>
          <w:i/>
          <w:sz w:val="20"/>
          <w:szCs w:val="20"/>
        </w:rPr>
        <w:t>. Negociação baseada em estratégia</w:t>
      </w:r>
      <w:r w:rsidRPr="005E11D4">
        <w:rPr>
          <w:rFonts w:ascii="Arial" w:hAnsi="Arial" w:cs="Arial"/>
          <w:sz w:val="20"/>
          <w:szCs w:val="20"/>
        </w:rPr>
        <w:t>. 2ª ed. São Paulo: Atlas, 2005.</w:t>
      </w:r>
    </w:p>
    <w:p w:rsidR="005E11D4" w:rsidRPr="005E11D4" w:rsidRDefault="005E11D4" w:rsidP="005E11D4">
      <w:pPr>
        <w:jc w:val="both"/>
        <w:rPr>
          <w:rFonts w:ascii="Arial" w:hAnsi="Arial" w:cs="Arial"/>
          <w:sz w:val="20"/>
          <w:szCs w:val="20"/>
        </w:rPr>
      </w:pPr>
      <w:r w:rsidRPr="005E11D4">
        <w:rPr>
          <w:rFonts w:ascii="Arial" w:hAnsi="Arial" w:cs="Arial"/>
          <w:sz w:val="20"/>
          <w:szCs w:val="20"/>
        </w:rPr>
        <w:t xml:space="preserve">MENEZES, Fabiano L. de. </w:t>
      </w:r>
      <w:r>
        <w:rPr>
          <w:rFonts w:ascii="Arial" w:hAnsi="Arial" w:cs="Arial"/>
          <w:i/>
          <w:sz w:val="20"/>
          <w:szCs w:val="20"/>
        </w:rPr>
        <w:t>As</w:t>
      </w:r>
      <w:r w:rsidRPr="005E11D4">
        <w:rPr>
          <w:rFonts w:ascii="Arial" w:hAnsi="Arial" w:cs="Arial"/>
          <w:i/>
          <w:sz w:val="20"/>
          <w:szCs w:val="20"/>
        </w:rPr>
        <w:t xml:space="preserve"> Inter-Relações entre os Atores Internacionais</w:t>
      </w:r>
      <w:r w:rsidRPr="005E11D4">
        <w:rPr>
          <w:rFonts w:ascii="Arial" w:hAnsi="Arial" w:cs="Arial"/>
          <w:sz w:val="20"/>
          <w:szCs w:val="20"/>
        </w:rPr>
        <w:t xml:space="preserve">. Editorama, 2010. </w:t>
      </w:r>
    </w:p>
    <w:p w:rsidR="005E11D4" w:rsidRPr="005E11D4" w:rsidRDefault="005E11D4" w:rsidP="005E11D4">
      <w:pPr>
        <w:jc w:val="both"/>
        <w:rPr>
          <w:rFonts w:ascii="Arial" w:hAnsi="Arial" w:cs="Arial"/>
          <w:sz w:val="20"/>
          <w:szCs w:val="20"/>
        </w:rPr>
      </w:pPr>
      <w:r w:rsidRPr="005E11D4">
        <w:rPr>
          <w:rFonts w:ascii="Arial" w:hAnsi="Arial" w:cs="Arial"/>
          <w:sz w:val="20"/>
          <w:szCs w:val="20"/>
        </w:rPr>
        <w:t>RODRIGUES, Thiago</w:t>
      </w:r>
      <w:r>
        <w:rPr>
          <w:rFonts w:ascii="Arial" w:hAnsi="Arial" w:cs="Arial"/>
          <w:sz w:val="20"/>
          <w:szCs w:val="20"/>
        </w:rPr>
        <w:t>.</w:t>
      </w:r>
      <w:r w:rsidRPr="005E11D4">
        <w:rPr>
          <w:rFonts w:ascii="Arial" w:hAnsi="Arial" w:cs="Arial"/>
          <w:sz w:val="20"/>
          <w:szCs w:val="20"/>
        </w:rPr>
        <w:t xml:space="preserve"> </w:t>
      </w:r>
      <w:r w:rsidRPr="005E11D4">
        <w:rPr>
          <w:rFonts w:ascii="Arial" w:hAnsi="Arial" w:cs="Arial"/>
          <w:i/>
          <w:sz w:val="20"/>
          <w:szCs w:val="20"/>
        </w:rPr>
        <w:t>Guerra e Política nas Relações Internacionais</w:t>
      </w:r>
      <w:r w:rsidRPr="005E11D4">
        <w:rPr>
          <w:rFonts w:ascii="Arial" w:hAnsi="Arial" w:cs="Arial"/>
          <w:sz w:val="20"/>
          <w:szCs w:val="20"/>
        </w:rPr>
        <w:t xml:space="preserve">. EDUC, 2010. </w:t>
      </w:r>
    </w:p>
    <w:p w:rsidR="005E11D4" w:rsidRPr="005E11D4" w:rsidRDefault="005E11D4" w:rsidP="005E11D4">
      <w:pPr>
        <w:rPr>
          <w:rFonts w:asciiTheme="majorHAnsi" w:hAnsiTheme="majorHAnsi" w:cstheme="majorHAnsi"/>
          <w:sz w:val="20"/>
          <w:szCs w:val="20"/>
        </w:rPr>
      </w:pPr>
      <w:r w:rsidRPr="005E11D4">
        <w:rPr>
          <w:rFonts w:asciiTheme="majorHAnsi" w:hAnsiTheme="majorHAnsi" w:cstheme="majorHAnsi"/>
          <w:sz w:val="20"/>
          <w:szCs w:val="20"/>
        </w:rPr>
        <w:t xml:space="preserve">SALDANHA, Eduardo. </w:t>
      </w:r>
      <w:r w:rsidRPr="005E11D4">
        <w:rPr>
          <w:rFonts w:asciiTheme="majorHAnsi" w:hAnsiTheme="majorHAnsi" w:cstheme="majorHAnsi"/>
          <w:i/>
          <w:sz w:val="20"/>
          <w:szCs w:val="20"/>
        </w:rPr>
        <w:t>Teoria das Relações Internacionais</w:t>
      </w:r>
      <w:r w:rsidRPr="005E11D4">
        <w:rPr>
          <w:rFonts w:asciiTheme="majorHAnsi" w:hAnsiTheme="majorHAnsi" w:cstheme="majorHAnsi"/>
          <w:sz w:val="20"/>
          <w:szCs w:val="20"/>
        </w:rPr>
        <w:t>.  Juruá, 2011.</w:t>
      </w:r>
    </w:p>
    <w:p w:rsidR="005E11D4" w:rsidRPr="005E11D4" w:rsidRDefault="005E11D4" w:rsidP="005E11D4">
      <w:pPr>
        <w:jc w:val="both"/>
        <w:rPr>
          <w:rFonts w:ascii="Arial" w:hAnsi="Arial" w:cs="Arial"/>
          <w:sz w:val="20"/>
          <w:szCs w:val="20"/>
        </w:rPr>
      </w:pPr>
      <w:r w:rsidRPr="005E11D4">
        <w:rPr>
          <w:rFonts w:ascii="Arial" w:hAnsi="Arial" w:cs="Arial"/>
          <w:sz w:val="20"/>
          <w:szCs w:val="20"/>
        </w:rPr>
        <w:lastRenderedPageBreak/>
        <w:t xml:space="preserve">VARIOS AUTORES; HERZ, Monica; AMARAL, Arthur Bernardes do. </w:t>
      </w:r>
      <w:r w:rsidRPr="005E11D4">
        <w:rPr>
          <w:rFonts w:ascii="Arial" w:hAnsi="Arial" w:cs="Arial"/>
          <w:i/>
          <w:sz w:val="20"/>
          <w:szCs w:val="20"/>
        </w:rPr>
        <w:t>Terrorismo e Relações Internacionais. Problemas Sociais</w:t>
      </w:r>
      <w:r w:rsidRPr="005E11D4">
        <w:rPr>
          <w:rFonts w:ascii="Arial" w:hAnsi="Arial" w:cs="Arial"/>
          <w:sz w:val="20"/>
          <w:szCs w:val="20"/>
        </w:rPr>
        <w:t>. Loyola</w:t>
      </w:r>
      <w:r>
        <w:rPr>
          <w:rFonts w:ascii="Arial" w:hAnsi="Arial" w:cs="Arial"/>
          <w:sz w:val="20"/>
          <w:szCs w:val="20"/>
        </w:rPr>
        <w:t>,</w:t>
      </w:r>
      <w:r w:rsidRPr="005E11D4">
        <w:rPr>
          <w:rFonts w:ascii="Arial" w:hAnsi="Arial" w:cs="Arial"/>
          <w:sz w:val="20"/>
          <w:szCs w:val="20"/>
        </w:rPr>
        <w:t xml:space="preserve"> 2010.</w:t>
      </w:r>
    </w:p>
    <w:p w:rsidR="002E6FB8" w:rsidRPr="00412F20" w:rsidRDefault="002E6FB8" w:rsidP="002E6FB8">
      <w:pPr>
        <w:ind w:left="708"/>
        <w:rPr>
          <w:rFonts w:ascii="Calibri" w:hAnsi="Calibri" w:cs="Calibri"/>
          <w:sz w:val="18"/>
          <w:szCs w:val="18"/>
        </w:rPr>
      </w:pPr>
      <w:r w:rsidRPr="00412F20">
        <w:rPr>
          <w:rFonts w:ascii="Calibri" w:hAnsi="Calibri" w:cs="Calibri"/>
          <w:sz w:val="18"/>
          <w:szCs w:val="18"/>
        </w:rPr>
        <w:t>.</w:t>
      </w:r>
    </w:p>
    <w:p w:rsidR="00AF1CC3" w:rsidRPr="00412F20" w:rsidRDefault="00E24D9E" w:rsidP="00C8444A">
      <w:pPr>
        <w:jc w:val="both"/>
        <w:rPr>
          <w:rFonts w:ascii="Arial" w:hAnsi="Arial" w:cs="Arial"/>
          <w:b/>
          <w:color w:val="0000FF"/>
          <w:sz w:val="20"/>
          <w:szCs w:val="20"/>
        </w:rPr>
      </w:pPr>
      <w:r w:rsidRPr="00412F20">
        <w:rPr>
          <w:rFonts w:ascii="Arial" w:hAnsi="Arial" w:cs="Arial"/>
          <w:b/>
          <w:color w:val="0000FF"/>
          <w:sz w:val="20"/>
          <w:szCs w:val="20"/>
        </w:rPr>
        <w:t>GESTÃO ESTRATÉGICA INTERNACIONAL</w:t>
      </w:r>
    </w:p>
    <w:p w:rsidR="0068580F" w:rsidRPr="00C8444A" w:rsidRDefault="0068580F" w:rsidP="00C8444A">
      <w:pPr>
        <w:jc w:val="both"/>
        <w:rPr>
          <w:rFonts w:ascii="Arial" w:hAnsi="Arial" w:cs="Arial"/>
          <w:sz w:val="20"/>
          <w:szCs w:val="20"/>
        </w:rPr>
      </w:pPr>
      <w:r w:rsidRPr="009D4268">
        <w:rPr>
          <w:rFonts w:ascii="Arial" w:hAnsi="Arial" w:cs="Arial"/>
          <w:b/>
          <w:sz w:val="20"/>
          <w:szCs w:val="20"/>
        </w:rPr>
        <w:t>Objetivo</w:t>
      </w:r>
      <w:r w:rsidR="00E24D9E" w:rsidRPr="009D4268">
        <w:rPr>
          <w:rFonts w:ascii="Arial" w:hAnsi="Arial" w:cs="Arial"/>
          <w:b/>
          <w:sz w:val="20"/>
          <w:szCs w:val="20"/>
        </w:rPr>
        <w:t>s</w:t>
      </w:r>
      <w:r w:rsidRPr="009D4268">
        <w:rPr>
          <w:rFonts w:ascii="Arial" w:hAnsi="Arial" w:cs="Arial"/>
          <w:b/>
          <w:sz w:val="20"/>
          <w:szCs w:val="20"/>
        </w:rPr>
        <w:t>:</w:t>
      </w:r>
      <w:r w:rsidR="00F63581" w:rsidRPr="009D4268">
        <w:rPr>
          <w:rFonts w:ascii="Arial" w:hAnsi="Arial" w:cs="Arial"/>
          <w:b/>
          <w:sz w:val="20"/>
          <w:szCs w:val="20"/>
        </w:rPr>
        <w:t xml:space="preserve"> </w:t>
      </w:r>
      <w:r w:rsidR="00E8337D" w:rsidRPr="009D4268">
        <w:rPr>
          <w:rFonts w:ascii="Arial" w:hAnsi="Arial" w:cs="Arial"/>
          <w:sz w:val="20"/>
          <w:szCs w:val="20"/>
        </w:rPr>
        <w:t>Apresentar e discutir o processo de internac</w:t>
      </w:r>
      <w:r w:rsidR="00E8337D" w:rsidRPr="00C8444A">
        <w:rPr>
          <w:rFonts w:ascii="Arial" w:hAnsi="Arial" w:cs="Arial"/>
          <w:sz w:val="20"/>
          <w:szCs w:val="20"/>
        </w:rPr>
        <w:t>ionalização de empresas</w:t>
      </w:r>
      <w:r w:rsidR="004356DF" w:rsidRPr="00C8444A">
        <w:rPr>
          <w:rFonts w:ascii="Arial" w:hAnsi="Arial" w:cs="Arial"/>
          <w:sz w:val="20"/>
          <w:szCs w:val="20"/>
        </w:rPr>
        <w:t>, destacando a importância da administração estratégica na condução dos negócios internacionais.</w:t>
      </w:r>
    </w:p>
    <w:p w:rsidR="00470117" w:rsidRPr="00412F20" w:rsidRDefault="0068580F" w:rsidP="009D4268">
      <w:pPr>
        <w:pStyle w:val="SemEspaamento"/>
        <w:jc w:val="both"/>
        <w:rPr>
          <w:rFonts w:ascii="Arial" w:hAnsi="Arial" w:cs="Arial"/>
          <w:sz w:val="20"/>
          <w:szCs w:val="20"/>
          <w:lang w:val="pt-BR"/>
        </w:rPr>
      </w:pPr>
      <w:r w:rsidRPr="009D4268">
        <w:rPr>
          <w:rFonts w:ascii="Arial" w:hAnsi="Arial" w:cs="Arial"/>
          <w:b/>
          <w:sz w:val="20"/>
          <w:szCs w:val="20"/>
          <w:lang w:val="pt-BR"/>
        </w:rPr>
        <w:t>Ementa:</w:t>
      </w:r>
      <w:r w:rsidR="00F63581" w:rsidRPr="009D4268">
        <w:rPr>
          <w:rFonts w:ascii="Arial" w:hAnsi="Arial" w:cs="Arial"/>
          <w:b/>
          <w:sz w:val="20"/>
          <w:szCs w:val="20"/>
          <w:lang w:val="pt-BR"/>
        </w:rPr>
        <w:t xml:space="preserve"> </w:t>
      </w:r>
      <w:r w:rsidR="009D4268" w:rsidRPr="009D4268">
        <w:rPr>
          <w:rFonts w:ascii="Arial" w:hAnsi="Arial" w:cs="Arial"/>
          <w:sz w:val="20"/>
          <w:szCs w:val="20"/>
          <w:lang w:val="pt-BR"/>
        </w:rPr>
        <w:t>Teorias e modelos de internacionalização.</w:t>
      </w:r>
      <w:r w:rsidR="009D4268">
        <w:rPr>
          <w:rFonts w:ascii="Arial" w:hAnsi="Arial" w:cs="Arial"/>
          <w:sz w:val="20"/>
          <w:szCs w:val="20"/>
          <w:lang w:val="pt-BR"/>
        </w:rPr>
        <w:t xml:space="preserve"> </w:t>
      </w:r>
      <w:r w:rsidR="009D4268" w:rsidRPr="009D4268">
        <w:rPr>
          <w:rFonts w:ascii="Arial" w:hAnsi="Arial" w:cs="Arial"/>
          <w:sz w:val="18"/>
          <w:szCs w:val="18"/>
          <w:lang w:val="pt-BR"/>
        </w:rPr>
        <w:t xml:space="preserve">Conceitos e desenvolvimento da estratégia global, características da concorrência internacional, a dinâmica competitiva nos mercados globalizados, o processo de internacionalização de empresas </w:t>
      </w:r>
      <w:r w:rsidR="009D4268" w:rsidRPr="009D4268">
        <w:rPr>
          <w:rFonts w:ascii="Arial" w:hAnsi="Arial" w:cs="Arial"/>
          <w:sz w:val="20"/>
          <w:szCs w:val="20"/>
          <w:lang w:val="pt-BR"/>
        </w:rPr>
        <w:t xml:space="preserve">– </w:t>
      </w:r>
      <w:r w:rsidR="009D4268">
        <w:rPr>
          <w:rFonts w:ascii="Arial" w:hAnsi="Arial" w:cs="Arial"/>
          <w:sz w:val="20"/>
          <w:szCs w:val="20"/>
          <w:lang w:val="pt-BR"/>
        </w:rPr>
        <w:t>f</w:t>
      </w:r>
      <w:r w:rsidR="009D4268" w:rsidRPr="009D4268">
        <w:rPr>
          <w:rFonts w:ascii="Arial" w:hAnsi="Arial" w:cs="Arial"/>
          <w:sz w:val="20"/>
          <w:szCs w:val="20"/>
          <w:lang w:val="pt-BR"/>
        </w:rPr>
        <w:t xml:space="preserve">undamentos e </w:t>
      </w:r>
      <w:r w:rsidR="009D4268">
        <w:rPr>
          <w:rFonts w:ascii="Arial" w:hAnsi="Arial" w:cs="Arial"/>
          <w:sz w:val="20"/>
          <w:szCs w:val="20"/>
          <w:lang w:val="pt-BR"/>
        </w:rPr>
        <w:t>m</w:t>
      </w:r>
      <w:r w:rsidR="009D4268" w:rsidRPr="009D4268">
        <w:rPr>
          <w:rFonts w:ascii="Arial" w:hAnsi="Arial" w:cs="Arial"/>
          <w:sz w:val="20"/>
          <w:szCs w:val="20"/>
          <w:lang w:val="pt-BR"/>
        </w:rPr>
        <w:t>otivações</w:t>
      </w:r>
      <w:r w:rsidR="009D4268">
        <w:rPr>
          <w:rFonts w:ascii="Arial" w:hAnsi="Arial" w:cs="Arial"/>
          <w:sz w:val="20"/>
          <w:szCs w:val="20"/>
          <w:lang w:val="pt-BR"/>
        </w:rPr>
        <w:t xml:space="preserve"> e</w:t>
      </w:r>
      <w:r w:rsidR="009D4268" w:rsidRPr="009D4268">
        <w:rPr>
          <w:rFonts w:ascii="Arial" w:hAnsi="Arial" w:cs="Arial"/>
          <w:sz w:val="18"/>
          <w:szCs w:val="18"/>
          <w:lang w:val="pt-BR"/>
        </w:rPr>
        <w:t xml:space="preserve"> riscos da multinacionalização</w:t>
      </w:r>
      <w:r w:rsidR="009D4268">
        <w:rPr>
          <w:rFonts w:ascii="Arial" w:hAnsi="Arial" w:cs="Arial"/>
          <w:sz w:val="18"/>
          <w:szCs w:val="18"/>
          <w:lang w:val="pt-BR"/>
        </w:rPr>
        <w:t>.  E</w:t>
      </w:r>
      <w:r w:rsidR="009D4268" w:rsidRPr="009D4268">
        <w:rPr>
          <w:rFonts w:ascii="Arial" w:hAnsi="Arial" w:cs="Arial"/>
          <w:sz w:val="18"/>
          <w:szCs w:val="18"/>
          <w:lang w:val="pt-BR"/>
        </w:rPr>
        <w:t>stratégias cooperativas, prin</w:t>
      </w:r>
      <w:r w:rsidR="009D4268">
        <w:rPr>
          <w:rFonts w:ascii="Arial" w:hAnsi="Arial" w:cs="Arial"/>
          <w:sz w:val="18"/>
          <w:szCs w:val="18"/>
          <w:lang w:val="pt-BR"/>
        </w:rPr>
        <w:t xml:space="preserve">cípios da administração global e </w:t>
      </w:r>
      <w:r w:rsidR="009D4268" w:rsidRPr="009D4268">
        <w:rPr>
          <w:rFonts w:ascii="Arial" w:hAnsi="Arial" w:cs="Arial"/>
          <w:sz w:val="18"/>
          <w:szCs w:val="18"/>
          <w:lang w:val="pt-BR"/>
        </w:rPr>
        <w:t>alavanc</w:t>
      </w:r>
      <w:r w:rsidR="009D4268">
        <w:rPr>
          <w:rFonts w:ascii="Arial" w:hAnsi="Arial" w:cs="Arial"/>
          <w:sz w:val="18"/>
          <w:szCs w:val="18"/>
          <w:lang w:val="pt-BR"/>
        </w:rPr>
        <w:t xml:space="preserve">agem </w:t>
      </w:r>
      <w:r w:rsidR="00A64D48">
        <w:rPr>
          <w:rFonts w:ascii="Arial" w:hAnsi="Arial" w:cs="Arial"/>
          <w:sz w:val="18"/>
          <w:szCs w:val="18"/>
          <w:lang w:val="pt-BR"/>
        </w:rPr>
        <w:t xml:space="preserve"> </w:t>
      </w:r>
      <w:r w:rsidR="009D4268">
        <w:rPr>
          <w:rFonts w:ascii="Arial" w:hAnsi="Arial" w:cs="Arial"/>
          <w:sz w:val="18"/>
          <w:szCs w:val="18"/>
          <w:lang w:val="pt-BR"/>
        </w:rPr>
        <w:t>d</w:t>
      </w:r>
      <w:r w:rsidR="009D4268" w:rsidRPr="009D4268">
        <w:rPr>
          <w:rFonts w:ascii="Arial" w:hAnsi="Arial" w:cs="Arial"/>
          <w:sz w:val="18"/>
          <w:szCs w:val="18"/>
          <w:lang w:val="pt-BR"/>
        </w:rPr>
        <w:t xml:space="preserve">a presença global. Pontos fortes e fracos das nações. Liderança estratégica, perfil do executivo internacional. </w:t>
      </w:r>
      <w:r w:rsidR="00470117" w:rsidRPr="00A64D48">
        <w:rPr>
          <w:rFonts w:ascii="Arial" w:hAnsi="Arial" w:cs="Arial"/>
          <w:sz w:val="20"/>
          <w:szCs w:val="20"/>
          <w:lang w:val="pt-BR"/>
        </w:rPr>
        <w:t>Administração</w:t>
      </w:r>
      <w:r w:rsidR="009D4268" w:rsidRPr="00A64D48">
        <w:rPr>
          <w:rFonts w:ascii="Arial" w:hAnsi="Arial" w:cs="Arial"/>
          <w:sz w:val="20"/>
          <w:szCs w:val="20"/>
          <w:lang w:val="pt-BR"/>
        </w:rPr>
        <w:t xml:space="preserve"> e</w:t>
      </w:r>
      <w:r w:rsidR="00470117" w:rsidRPr="00A64D48">
        <w:rPr>
          <w:rFonts w:ascii="Arial" w:hAnsi="Arial" w:cs="Arial"/>
          <w:sz w:val="20"/>
          <w:szCs w:val="20"/>
          <w:lang w:val="pt-BR"/>
        </w:rPr>
        <w:t>stratégica e o processo de internacionalização</w:t>
      </w:r>
      <w:r w:rsidR="00A64D48" w:rsidRPr="00A64D48">
        <w:rPr>
          <w:rFonts w:ascii="Arial" w:hAnsi="Arial" w:cs="Arial"/>
          <w:sz w:val="20"/>
          <w:szCs w:val="20"/>
          <w:lang w:val="pt-BR"/>
        </w:rPr>
        <w:t xml:space="preserve"> </w:t>
      </w:r>
      <w:r w:rsidR="00470117" w:rsidRPr="00A64D48">
        <w:rPr>
          <w:rFonts w:ascii="Arial" w:hAnsi="Arial" w:cs="Arial"/>
          <w:sz w:val="20"/>
          <w:szCs w:val="20"/>
          <w:lang w:val="pt-BR"/>
        </w:rPr>
        <w:t>das</w:t>
      </w:r>
      <w:r w:rsidR="00A64D48" w:rsidRPr="00A64D48">
        <w:rPr>
          <w:rFonts w:ascii="Arial" w:hAnsi="Arial" w:cs="Arial"/>
          <w:sz w:val="20"/>
          <w:szCs w:val="20"/>
          <w:lang w:val="pt-BR"/>
        </w:rPr>
        <w:t xml:space="preserve"> </w:t>
      </w:r>
      <w:r w:rsidR="00470117" w:rsidRPr="00A64D48">
        <w:rPr>
          <w:rFonts w:ascii="Arial" w:hAnsi="Arial" w:cs="Arial"/>
          <w:sz w:val="20"/>
          <w:szCs w:val="20"/>
          <w:lang w:val="pt-BR"/>
        </w:rPr>
        <w:t>empresas. Estratégias</w:t>
      </w:r>
      <w:r w:rsidR="00A64D48" w:rsidRPr="00A64D48">
        <w:rPr>
          <w:rFonts w:ascii="Arial" w:hAnsi="Arial" w:cs="Arial"/>
          <w:sz w:val="20"/>
          <w:szCs w:val="20"/>
          <w:lang w:val="pt-BR"/>
        </w:rPr>
        <w:t xml:space="preserve"> </w:t>
      </w:r>
      <w:r w:rsidR="00470117" w:rsidRPr="00A64D48">
        <w:rPr>
          <w:rFonts w:ascii="Arial" w:hAnsi="Arial" w:cs="Arial"/>
          <w:sz w:val="20"/>
          <w:szCs w:val="20"/>
          <w:lang w:val="pt-BR"/>
        </w:rPr>
        <w:t>ou modos</w:t>
      </w:r>
      <w:r w:rsidR="00A64D48" w:rsidRPr="00A64D48">
        <w:rPr>
          <w:rFonts w:ascii="Arial" w:hAnsi="Arial" w:cs="Arial"/>
          <w:sz w:val="20"/>
          <w:szCs w:val="20"/>
          <w:lang w:val="pt-BR"/>
        </w:rPr>
        <w:t xml:space="preserve"> </w:t>
      </w:r>
      <w:r w:rsidR="00470117" w:rsidRPr="00A64D48">
        <w:rPr>
          <w:rFonts w:ascii="Arial" w:hAnsi="Arial" w:cs="Arial"/>
          <w:sz w:val="20"/>
          <w:szCs w:val="20"/>
          <w:lang w:val="pt-BR"/>
        </w:rPr>
        <w:t xml:space="preserve">de entrada no mercado internacional. </w:t>
      </w:r>
      <w:r w:rsidR="0084146F" w:rsidRPr="00A64D48">
        <w:rPr>
          <w:rFonts w:ascii="Arial" w:hAnsi="Arial" w:cs="Arial"/>
          <w:sz w:val="20"/>
          <w:szCs w:val="20"/>
          <w:lang w:val="pt-BR"/>
        </w:rPr>
        <w:t>Internacionalização</w:t>
      </w:r>
      <w:r w:rsidR="00A64D48" w:rsidRPr="00A64D48">
        <w:rPr>
          <w:rFonts w:ascii="Arial" w:hAnsi="Arial" w:cs="Arial"/>
          <w:sz w:val="20"/>
          <w:szCs w:val="20"/>
          <w:lang w:val="pt-BR"/>
        </w:rPr>
        <w:t xml:space="preserve"> </w:t>
      </w:r>
      <w:r w:rsidR="0084146F" w:rsidRPr="00A64D48">
        <w:rPr>
          <w:rFonts w:ascii="Arial" w:hAnsi="Arial" w:cs="Arial"/>
          <w:sz w:val="20"/>
          <w:szCs w:val="20"/>
          <w:lang w:val="pt-BR"/>
        </w:rPr>
        <w:t>de Empresas Brasileiras</w:t>
      </w:r>
      <w:r w:rsidR="009D4268" w:rsidRPr="00412F20">
        <w:rPr>
          <w:rFonts w:ascii="Arial" w:hAnsi="Arial" w:cs="Arial"/>
          <w:sz w:val="20"/>
          <w:szCs w:val="20"/>
          <w:lang w:val="pt-BR"/>
        </w:rPr>
        <w:t>.</w:t>
      </w:r>
    </w:p>
    <w:p w:rsidR="00811CC8" w:rsidRPr="00C8444A" w:rsidRDefault="00811CC8" w:rsidP="00C8444A">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15106C">
        <w:rPr>
          <w:rFonts w:ascii="Arial" w:hAnsi="Arial" w:cs="Arial"/>
          <w:b/>
          <w:sz w:val="20"/>
          <w:szCs w:val="20"/>
        </w:rPr>
        <w:t>b</w:t>
      </w:r>
      <w:r w:rsidR="00FA4636">
        <w:rPr>
          <w:rFonts w:ascii="Arial" w:hAnsi="Arial" w:cs="Arial"/>
          <w:b/>
          <w:sz w:val="20"/>
          <w:szCs w:val="20"/>
        </w:rPr>
        <w:t>ásica:</w:t>
      </w:r>
    </w:p>
    <w:p w:rsidR="0015106C" w:rsidRPr="00C8444A" w:rsidRDefault="0015106C" w:rsidP="0015106C">
      <w:pPr>
        <w:tabs>
          <w:tab w:val="num" w:pos="0"/>
        </w:tabs>
        <w:jc w:val="both"/>
        <w:rPr>
          <w:rFonts w:ascii="Arial" w:hAnsi="Arial" w:cs="Arial"/>
          <w:sz w:val="20"/>
          <w:szCs w:val="20"/>
        </w:rPr>
      </w:pPr>
      <w:r w:rsidRPr="000814F0">
        <w:rPr>
          <w:rFonts w:ascii="Arial" w:hAnsi="Arial" w:cs="Arial"/>
          <w:sz w:val="20"/>
          <w:szCs w:val="20"/>
          <w:lang w:val="en-US"/>
        </w:rPr>
        <w:t>CAVUSGIL, S. Tamer; KNIGHT</w:t>
      </w:r>
      <w:r w:rsidR="005E11D4" w:rsidRPr="000814F0">
        <w:rPr>
          <w:rFonts w:ascii="Arial" w:hAnsi="Arial" w:cs="Arial"/>
          <w:sz w:val="20"/>
          <w:szCs w:val="20"/>
          <w:lang w:val="en-US"/>
        </w:rPr>
        <w:t xml:space="preserve">, Gary; RIESENBERGER, R. John. </w:t>
      </w:r>
      <w:r w:rsidRPr="005E11D4">
        <w:rPr>
          <w:rFonts w:ascii="Arial" w:hAnsi="Arial" w:cs="Arial"/>
          <w:i/>
          <w:sz w:val="20"/>
          <w:szCs w:val="20"/>
        </w:rPr>
        <w:t>Negócios Internacionais</w:t>
      </w:r>
      <w:r w:rsidR="005E11D4">
        <w:rPr>
          <w:rFonts w:ascii="Arial" w:hAnsi="Arial" w:cs="Arial"/>
          <w:sz w:val="20"/>
          <w:szCs w:val="20"/>
        </w:rPr>
        <w:t xml:space="preserve">: </w:t>
      </w:r>
      <w:r w:rsidRPr="00C8444A">
        <w:rPr>
          <w:rFonts w:ascii="Arial" w:hAnsi="Arial" w:cs="Arial"/>
          <w:sz w:val="20"/>
          <w:szCs w:val="20"/>
        </w:rPr>
        <w:t>estratégia, gestão e novas realidades. São Paulo: Pearson Prentice Hall, 2010.</w:t>
      </w:r>
    </w:p>
    <w:p w:rsidR="00457B23" w:rsidRPr="00C8444A" w:rsidRDefault="00457B23" w:rsidP="00457B23">
      <w:pPr>
        <w:jc w:val="both"/>
        <w:rPr>
          <w:rFonts w:ascii="Arial" w:hAnsi="Arial" w:cs="Arial"/>
          <w:sz w:val="20"/>
          <w:szCs w:val="20"/>
        </w:rPr>
      </w:pPr>
      <w:r w:rsidRPr="00C8444A">
        <w:rPr>
          <w:rFonts w:ascii="Arial" w:hAnsi="Arial" w:cs="Arial"/>
          <w:bCs/>
          <w:caps/>
          <w:sz w:val="20"/>
          <w:szCs w:val="20"/>
        </w:rPr>
        <w:t xml:space="preserve">OLIVEIRA JUNIOR, </w:t>
      </w:r>
      <w:r w:rsidRPr="00C8444A">
        <w:rPr>
          <w:rFonts w:ascii="Arial" w:hAnsi="Arial" w:cs="Arial"/>
          <w:bCs/>
          <w:sz w:val="20"/>
          <w:szCs w:val="20"/>
        </w:rPr>
        <w:t>Moacir de Miranda</w:t>
      </w:r>
      <w:r w:rsidRPr="00C8444A">
        <w:rPr>
          <w:rFonts w:ascii="Arial" w:hAnsi="Arial" w:cs="Arial"/>
          <w:bCs/>
          <w:caps/>
          <w:sz w:val="20"/>
          <w:szCs w:val="20"/>
        </w:rPr>
        <w:t xml:space="preserve">; BOEHE, </w:t>
      </w:r>
      <w:r w:rsidRPr="00C8444A">
        <w:rPr>
          <w:rFonts w:ascii="Arial" w:hAnsi="Arial" w:cs="Arial"/>
          <w:bCs/>
          <w:sz w:val="20"/>
          <w:szCs w:val="20"/>
        </w:rPr>
        <w:t xml:space="preserve">Dirk Michael; </w:t>
      </w:r>
      <w:r w:rsidRPr="00C8444A">
        <w:rPr>
          <w:rFonts w:ascii="Arial" w:hAnsi="Arial" w:cs="Arial"/>
          <w:bCs/>
          <w:caps/>
          <w:sz w:val="20"/>
          <w:szCs w:val="20"/>
        </w:rPr>
        <w:t xml:space="preserve">BORINI, </w:t>
      </w:r>
      <w:r w:rsidRPr="00C8444A">
        <w:rPr>
          <w:rFonts w:ascii="Arial" w:hAnsi="Arial" w:cs="Arial"/>
          <w:bCs/>
          <w:sz w:val="20"/>
          <w:szCs w:val="20"/>
        </w:rPr>
        <w:t xml:space="preserve">Felipe Mendes. </w:t>
      </w:r>
      <w:r w:rsidRPr="005E11D4">
        <w:rPr>
          <w:rFonts w:ascii="Arial" w:hAnsi="Arial" w:cs="Arial"/>
          <w:bCs/>
          <w:i/>
          <w:sz w:val="20"/>
          <w:szCs w:val="20"/>
        </w:rPr>
        <w:t>Estratégia e inovação em corporações multinacionais</w:t>
      </w:r>
      <w:r w:rsidR="005E11D4">
        <w:rPr>
          <w:rFonts w:ascii="Arial" w:hAnsi="Arial" w:cs="Arial"/>
          <w:bCs/>
          <w:sz w:val="20"/>
          <w:szCs w:val="20"/>
        </w:rPr>
        <w:t xml:space="preserve">: </w:t>
      </w:r>
      <w:r w:rsidRPr="00C8444A">
        <w:rPr>
          <w:rFonts w:ascii="Arial" w:hAnsi="Arial" w:cs="Arial"/>
          <w:bCs/>
          <w:sz w:val="20"/>
          <w:szCs w:val="20"/>
        </w:rPr>
        <w:t xml:space="preserve">a transformação das subsidiárias brasileiras. </w:t>
      </w:r>
      <w:r w:rsidRPr="00C8444A">
        <w:rPr>
          <w:rFonts w:ascii="Arial" w:hAnsi="Arial" w:cs="Arial"/>
          <w:sz w:val="20"/>
          <w:szCs w:val="20"/>
        </w:rPr>
        <w:t>1 ed. São Paulo: Saraiva, 2009.</w:t>
      </w:r>
    </w:p>
    <w:p w:rsidR="0015106C" w:rsidRPr="00C8444A" w:rsidRDefault="0015106C" w:rsidP="0015106C">
      <w:pPr>
        <w:jc w:val="both"/>
        <w:rPr>
          <w:rFonts w:ascii="Arial" w:hAnsi="Arial" w:cs="Arial"/>
          <w:sz w:val="20"/>
          <w:szCs w:val="20"/>
        </w:rPr>
      </w:pPr>
      <w:r w:rsidRPr="00C8444A">
        <w:rPr>
          <w:rFonts w:ascii="Arial" w:hAnsi="Arial" w:cs="Arial"/>
          <w:sz w:val="20"/>
          <w:szCs w:val="20"/>
        </w:rPr>
        <w:t xml:space="preserve">SILVA, Luiz Augusto Tagliacollo. </w:t>
      </w:r>
      <w:r w:rsidRPr="005E11D4">
        <w:rPr>
          <w:rFonts w:ascii="Arial" w:hAnsi="Arial" w:cs="Arial"/>
          <w:i/>
          <w:sz w:val="20"/>
          <w:szCs w:val="20"/>
        </w:rPr>
        <w:t>Gestão Global</w:t>
      </w:r>
      <w:r w:rsidRPr="00C8444A">
        <w:rPr>
          <w:rFonts w:ascii="Arial" w:hAnsi="Arial" w:cs="Arial"/>
          <w:sz w:val="20"/>
          <w:szCs w:val="20"/>
        </w:rPr>
        <w:t>. São Paulo: Aduaneiras, 2009.</w:t>
      </w:r>
    </w:p>
    <w:p w:rsidR="00811CC8" w:rsidRPr="00C8444A" w:rsidRDefault="0084146F" w:rsidP="00C8444A">
      <w:pPr>
        <w:tabs>
          <w:tab w:val="num" w:pos="540"/>
        </w:tabs>
        <w:jc w:val="both"/>
        <w:rPr>
          <w:rFonts w:ascii="Arial" w:hAnsi="Arial" w:cs="Arial"/>
          <w:b/>
          <w:sz w:val="20"/>
          <w:szCs w:val="20"/>
        </w:rPr>
      </w:pPr>
      <w:r w:rsidRPr="00C8444A">
        <w:rPr>
          <w:rFonts w:ascii="Arial" w:hAnsi="Arial" w:cs="Arial"/>
          <w:b/>
          <w:sz w:val="20"/>
          <w:szCs w:val="20"/>
        </w:rPr>
        <w:t xml:space="preserve">Bibliografia </w:t>
      </w:r>
      <w:r w:rsidR="0015106C">
        <w:rPr>
          <w:rFonts w:ascii="Arial" w:hAnsi="Arial" w:cs="Arial"/>
          <w:b/>
          <w:sz w:val="20"/>
          <w:szCs w:val="20"/>
        </w:rPr>
        <w:t>c</w:t>
      </w:r>
      <w:r w:rsidR="00FA4636">
        <w:rPr>
          <w:rFonts w:ascii="Arial" w:hAnsi="Arial" w:cs="Arial"/>
          <w:b/>
          <w:sz w:val="20"/>
          <w:szCs w:val="20"/>
        </w:rPr>
        <w:t>omplementar:</w:t>
      </w:r>
    </w:p>
    <w:p w:rsidR="001457C4" w:rsidRPr="00567F82" w:rsidRDefault="001457C4" w:rsidP="001457C4">
      <w:pPr>
        <w:jc w:val="both"/>
        <w:rPr>
          <w:rFonts w:ascii="Arial" w:hAnsi="Arial" w:cs="Arial"/>
          <w:sz w:val="20"/>
          <w:szCs w:val="20"/>
          <w:lang w:val="en-US"/>
        </w:rPr>
      </w:pPr>
      <w:r w:rsidRPr="00C8444A">
        <w:rPr>
          <w:rFonts w:ascii="Arial" w:hAnsi="Arial" w:cs="Arial"/>
          <w:sz w:val="20"/>
          <w:szCs w:val="20"/>
        </w:rPr>
        <w:t xml:space="preserve">ALMEIDA, André. </w:t>
      </w:r>
      <w:r w:rsidRPr="005E11D4">
        <w:rPr>
          <w:rFonts w:ascii="Arial" w:hAnsi="Arial" w:cs="Arial"/>
          <w:i/>
          <w:sz w:val="20"/>
          <w:szCs w:val="20"/>
        </w:rPr>
        <w:t>Internacionalização de Empresas Brasileiras</w:t>
      </w:r>
      <w:r w:rsidRPr="00C8444A">
        <w:rPr>
          <w:rFonts w:ascii="Arial" w:hAnsi="Arial" w:cs="Arial"/>
          <w:sz w:val="20"/>
          <w:szCs w:val="20"/>
        </w:rPr>
        <w:t xml:space="preserve"> – Perspectivas e Riscos. </w:t>
      </w:r>
      <w:r w:rsidRPr="00567F82">
        <w:rPr>
          <w:rFonts w:ascii="Arial" w:hAnsi="Arial" w:cs="Arial"/>
          <w:sz w:val="20"/>
          <w:szCs w:val="20"/>
          <w:lang w:val="en-US"/>
        </w:rPr>
        <w:t>Rio de Janeiro: Elsevier, 2007.</w:t>
      </w:r>
    </w:p>
    <w:p w:rsidR="001457C4" w:rsidRPr="005E11D4" w:rsidRDefault="001457C4" w:rsidP="009A1514">
      <w:pPr>
        <w:pStyle w:val="SemEspaamento"/>
        <w:jc w:val="both"/>
        <w:rPr>
          <w:rFonts w:asciiTheme="majorHAnsi" w:hAnsiTheme="majorHAnsi" w:cstheme="majorHAnsi"/>
          <w:sz w:val="20"/>
          <w:szCs w:val="20"/>
          <w:lang w:val="pt-BR"/>
        </w:rPr>
      </w:pPr>
      <w:r w:rsidRPr="005E11D4">
        <w:rPr>
          <w:rFonts w:asciiTheme="majorHAnsi" w:hAnsiTheme="majorHAnsi" w:cstheme="majorHAnsi"/>
          <w:sz w:val="20"/>
          <w:szCs w:val="20"/>
        </w:rPr>
        <w:t xml:space="preserve">BARTLETT, Christopher; BEAMISH, Paul.  </w:t>
      </w:r>
      <w:r w:rsidRPr="005E11D4">
        <w:rPr>
          <w:rFonts w:asciiTheme="majorHAnsi" w:hAnsiTheme="majorHAnsi" w:cstheme="majorHAnsi"/>
          <w:i/>
          <w:sz w:val="20"/>
          <w:szCs w:val="20"/>
        </w:rPr>
        <w:t>Transnational Management: Text, Cases &amp; Readings in Cross-Border Management</w:t>
      </w:r>
      <w:r w:rsidRPr="005E11D4">
        <w:rPr>
          <w:rFonts w:asciiTheme="majorHAnsi" w:hAnsiTheme="majorHAnsi" w:cstheme="majorHAnsi"/>
          <w:sz w:val="20"/>
          <w:szCs w:val="20"/>
        </w:rPr>
        <w:t xml:space="preserve">, 6th edition. </w:t>
      </w:r>
      <w:r w:rsidRPr="005E11D4">
        <w:rPr>
          <w:rFonts w:asciiTheme="majorHAnsi" w:hAnsiTheme="majorHAnsi" w:cstheme="majorHAnsi"/>
          <w:sz w:val="20"/>
          <w:szCs w:val="20"/>
          <w:lang w:val="pt-BR"/>
        </w:rPr>
        <w:t>McGraw-Hill / Irwin, 2010.</w:t>
      </w:r>
    </w:p>
    <w:p w:rsidR="001457C4" w:rsidRPr="005E11D4" w:rsidRDefault="001457C4" w:rsidP="0015106C">
      <w:pPr>
        <w:jc w:val="both"/>
        <w:rPr>
          <w:rFonts w:asciiTheme="majorHAnsi" w:hAnsiTheme="majorHAnsi" w:cstheme="majorHAnsi"/>
          <w:sz w:val="20"/>
          <w:szCs w:val="20"/>
        </w:rPr>
      </w:pPr>
      <w:r w:rsidRPr="005E11D4">
        <w:rPr>
          <w:rFonts w:asciiTheme="majorHAnsi" w:hAnsiTheme="majorHAnsi" w:cstheme="majorHAnsi"/>
          <w:sz w:val="20"/>
          <w:szCs w:val="20"/>
        </w:rPr>
        <w:t xml:space="preserve">CERTO, Samuel; PETER, J.; MARCONDES, Reynaldo C.; CESAR, Ana Maria Roux. </w:t>
      </w:r>
      <w:r w:rsidRPr="005E11D4">
        <w:rPr>
          <w:rFonts w:asciiTheme="majorHAnsi" w:hAnsiTheme="majorHAnsi" w:cstheme="majorHAnsi"/>
          <w:i/>
          <w:sz w:val="20"/>
          <w:szCs w:val="20"/>
        </w:rPr>
        <w:t xml:space="preserve">Administração Estratégica - Planejamento e implantação de estratégia. </w:t>
      </w:r>
      <w:r w:rsidRPr="005E11D4">
        <w:rPr>
          <w:rFonts w:asciiTheme="majorHAnsi" w:hAnsiTheme="majorHAnsi" w:cstheme="majorHAnsi"/>
          <w:sz w:val="20"/>
          <w:szCs w:val="20"/>
        </w:rPr>
        <w:t>2. e</w:t>
      </w:r>
      <w:r w:rsidR="00031B14">
        <w:rPr>
          <w:rFonts w:asciiTheme="majorHAnsi" w:hAnsiTheme="majorHAnsi" w:cstheme="majorHAnsi"/>
          <w:sz w:val="20"/>
          <w:szCs w:val="20"/>
        </w:rPr>
        <w:t>d. São Paulo: Pearson Education</w:t>
      </w:r>
      <w:r w:rsidRPr="005E11D4">
        <w:rPr>
          <w:rFonts w:asciiTheme="majorHAnsi" w:hAnsiTheme="majorHAnsi" w:cstheme="majorHAnsi"/>
          <w:sz w:val="20"/>
          <w:szCs w:val="20"/>
        </w:rPr>
        <w:t>, 2005.</w:t>
      </w:r>
    </w:p>
    <w:p w:rsidR="001457C4" w:rsidRPr="005E11D4" w:rsidRDefault="001457C4" w:rsidP="004C3B0D">
      <w:pPr>
        <w:pStyle w:val="SemEspaamento"/>
        <w:jc w:val="both"/>
        <w:rPr>
          <w:rFonts w:asciiTheme="majorHAnsi" w:hAnsiTheme="majorHAnsi" w:cstheme="majorHAnsi"/>
          <w:sz w:val="20"/>
          <w:szCs w:val="20"/>
          <w:lang w:val="pt-BR"/>
        </w:rPr>
      </w:pPr>
      <w:r w:rsidRPr="005E11D4">
        <w:rPr>
          <w:rFonts w:asciiTheme="majorHAnsi" w:hAnsiTheme="majorHAnsi" w:cstheme="majorHAnsi"/>
          <w:sz w:val="20"/>
          <w:szCs w:val="20"/>
        </w:rPr>
        <w:t>DERESKY, Helen</w:t>
      </w:r>
      <w:r w:rsidRPr="005E11D4">
        <w:rPr>
          <w:rFonts w:asciiTheme="majorHAnsi" w:hAnsiTheme="majorHAnsi" w:cstheme="majorHAnsi"/>
          <w:i/>
          <w:sz w:val="20"/>
          <w:szCs w:val="20"/>
        </w:rPr>
        <w:t>. International Management: Managing Across Borders and Cultures, Text and Cases</w:t>
      </w:r>
      <w:r w:rsidRPr="005E11D4">
        <w:rPr>
          <w:rFonts w:asciiTheme="majorHAnsi" w:hAnsiTheme="majorHAnsi" w:cstheme="majorHAnsi"/>
          <w:sz w:val="20"/>
          <w:szCs w:val="20"/>
        </w:rPr>
        <w:t xml:space="preserve">, 7th edition. </w:t>
      </w:r>
      <w:r w:rsidRPr="005E11D4">
        <w:rPr>
          <w:rFonts w:asciiTheme="majorHAnsi" w:hAnsiTheme="majorHAnsi" w:cstheme="majorHAnsi"/>
          <w:sz w:val="20"/>
          <w:szCs w:val="20"/>
          <w:lang w:val="pt-BR"/>
        </w:rPr>
        <w:t>Prentice Hall, 2010.</w:t>
      </w:r>
    </w:p>
    <w:p w:rsidR="001457C4" w:rsidRPr="005E11D4" w:rsidRDefault="001457C4" w:rsidP="00C8444A">
      <w:pPr>
        <w:autoSpaceDE w:val="0"/>
        <w:autoSpaceDN w:val="0"/>
        <w:adjustRightInd w:val="0"/>
        <w:jc w:val="both"/>
        <w:rPr>
          <w:rFonts w:asciiTheme="majorHAnsi" w:hAnsiTheme="majorHAnsi" w:cstheme="majorHAnsi"/>
          <w:bCs/>
          <w:caps/>
          <w:sz w:val="20"/>
          <w:szCs w:val="20"/>
          <w:lang w:val="en-US"/>
        </w:rPr>
      </w:pPr>
      <w:r w:rsidRPr="005E11D4">
        <w:rPr>
          <w:rFonts w:asciiTheme="majorHAnsi" w:hAnsiTheme="majorHAnsi" w:cstheme="majorHAnsi"/>
          <w:sz w:val="20"/>
          <w:szCs w:val="20"/>
        </w:rPr>
        <w:t xml:space="preserve">HEMAIS, Carlos Alberto (Org.). </w:t>
      </w:r>
      <w:r w:rsidRPr="00902029">
        <w:rPr>
          <w:rFonts w:asciiTheme="majorHAnsi" w:hAnsiTheme="majorHAnsi" w:cstheme="majorHAnsi"/>
          <w:i/>
          <w:sz w:val="20"/>
          <w:szCs w:val="20"/>
        </w:rPr>
        <w:t>O desafio dos mercados externos: teoria e prática da internacionalização da firma.</w:t>
      </w:r>
      <w:r w:rsidRPr="005E11D4">
        <w:rPr>
          <w:rFonts w:asciiTheme="majorHAnsi" w:hAnsiTheme="majorHAnsi" w:cstheme="majorHAnsi"/>
          <w:sz w:val="20"/>
          <w:szCs w:val="20"/>
        </w:rPr>
        <w:t xml:space="preserve"> </w:t>
      </w:r>
      <w:r w:rsidRPr="005E11D4">
        <w:rPr>
          <w:rFonts w:asciiTheme="majorHAnsi" w:hAnsiTheme="majorHAnsi" w:cstheme="majorHAnsi"/>
          <w:sz w:val="20"/>
          <w:szCs w:val="20"/>
          <w:lang w:val="en-US"/>
        </w:rPr>
        <w:t>1 ed. Rio de Janeiro: Mauad, 2005.</w:t>
      </w:r>
    </w:p>
    <w:p w:rsidR="001457C4" w:rsidRPr="005E11D4" w:rsidRDefault="001457C4" w:rsidP="009A1514">
      <w:pPr>
        <w:pStyle w:val="SemEspaamento"/>
        <w:jc w:val="both"/>
        <w:rPr>
          <w:rFonts w:asciiTheme="majorHAnsi" w:hAnsiTheme="majorHAnsi" w:cstheme="majorHAnsi"/>
          <w:sz w:val="20"/>
          <w:szCs w:val="20"/>
          <w:lang w:val="pt-BR"/>
        </w:rPr>
      </w:pPr>
      <w:r w:rsidRPr="005E11D4">
        <w:rPr>
          <w:rFonts w:asciiTheme="majorHAnsi" w:hAnsiTheme="majorHAnsi" w:cstheme="majorHAnsi"/>
          <w:sz w:val="20"/>
          <w:szCs w:val="20"/>
        </w:rPr>
        <w:t xml:space="preserve">HISRICH, Robert D. </w:t>
      </w:r>
      <w:r w:rsidRPr="00902029">
        <w:rPr>
          <w:rFonts w:asciiTheme="majorHAnsi" w:hAnsiTheme="majorHAnsi" w:cstheme="majorHAnsi"/>
          <w:i/>
          <w:sz w:val="20"/>
          <w:szCs w:val="20"/>
        </w:rPr>
        <w:t>International Entrepreneurship</w:t>
      </w:r>
      <w:r w:rsidRPr="005E11D4">
        <w:rPr>
          <w:rFonts w:asciiTheme="majorHAnsi" w:hAnsiTheme="majorHAnsi" w:cstheme="majorHAnsi"/>
          <w:sz w:val="20"/>
          <w:szCs w:val="20"/>
        </w:rPr>
        <w:t xml:space="preserve">: Starting, Developing, and Managing a Global Venture. </w:t>
      </w:r>
      <w:r w:rsidRPr="005E11D4">
        <w:rPr>
          <w:rFonts w:asciiTheme="majorHAnsi" w:hAnsiTheme="majorHAnsi" w:cstheme="majorHAnsi"/>
          <w:sz w:val="20"/>
          <w:szCs w:val="20"/>
          <w:lang w:val="pt-BR"/>
        </w:rPr>
        <w:t>Sage Publications Inc, 2009.</w:t>
      </w:r>
    </w:p>
    <w:p w:rsidR="001457C4" w:rsidRPr="005E11D4" w:rsidRDefault="001457C4" w:rsidP="009D4268">
      <w:pPr>
        <w:pStyle w:val="SemEspaamento"/>
        <w:rPr>
          <w:rFonts w:asciiTheme="majorHAnsi" w:hAnsiTheme="majorHAnsi" w:cstheme="majorHAnsi"/>
          <w:sz w:val="20"/>
          <w:szCs w:val="20"/>
          <w:lang w:val="pt-BR"/>
        </w:rPr>
      </w:pPr>
      <w:r w:rsidRPr="005E11D4">
        <w:rPr>
          <w:rFonts w:asciiTheme="majorHAnsi" w:hAnsiTheme="majorHAnsi" w:cstheme="majorHAnsi"/>
          <w:sz w:val="20"/>
          <w:szCs w:val="20"/>
          <w:lang w:val="pt-BR"/>
        </w:rPr>
        <w:t xml:space="preserve">KOTLER, Philip. </w:t>
      </w:r>
      <w:r w:rsidRPr="00902029">
        <w:rPr>
          <w:rFonts w:asciiTheme="majorHAnsi" w:hAnsiTheme="majorHAnsi" w:cstheme="majorHAnsi"/>
          <w:i/>
          <w:sz w:val="20"/>
          <w:szCs w:val="20"/>
          <w:lang w:val="pt-BR"/>
        </w:rPr>
        <w:t>O Marketing das Nações</w:t>
      </w:r>
      <w:r w:rsidRPr="005E11D4">
        <w:rPr>
          <w:rFonts w:asciiTheme="majorHAnsi" w:hAnsiTheme="majorHAnsi" w:cstheme="majorHAnsi"/>
          <w:sz w:val="20"/>
          <w:szCs w:val="20"/>
          <w:lang w:val="pt-BR"/>
        </w:rPr>
        <w:t>. São Paulo: Futura, 1997.</w:t>
      </w:r>
    </w:p>
    <w:p w:rsidR="001457C4" w:rsidRPr="005E11D4" w:rsidRDefault="001457C4" w:rsidP="009A1514">
      <w:pPr>
        <w:pStyle w:val="SemEspaamento"/>
        <w:jc w:val="both"/>
        <w:rPr>
          <w:rFonts w:asciiTheme="majorHAnsi" w:hAnsiTheme="majorHAnsi" w:cstheme="majorHAnsi"/>
          <w:sz w:val="20"/>
          <w:szCs w:val="20"/>
        </w:rPr>
      </w:pPr>
      <w:r w:rsidRPr="005E11D4">
        <w:rPr>
          <w:rFonts w:asciiTheme="majorHAnsi" w:hAnsiTheme="majorHAnsi" w:cstheme="majorHAnsi"/>
          <w:sz w:val="20"/>
          <w:szCs w:val="20"/>
        </w:rPr>
        <w:t xml:space="preserve">LUTHANS, Fred; DOH, J. </w:t>
      </w:r>
      <w:r w:rsidRPr="00902029">
        <w:rPr>
          <w:rFonts w:asciiTheme="majorHAnsi" w:hAnsiTheme="majorHAnsi" w:cstheme="majorHAnsi"/>
          <w:i/>
          <w:sz w:val="20"/>
          <w:szCs w:val="20"/>
        </w:rPr>
        <w:t>International Management: Culture, Strategy, and Behavior</w:t>
      </w:r>
      <w:r w:rsidRPr="005E11D4">
        <w:rPr>
          <w:rFonts w:asciiTheme="majorHAnsi" w:hAnsiTheme="majorHAnsi" w:cstheme="majorHAnsi"/>
          <w:sz w:val="20"/>
          <w:szCs w:val="20"/>
        </w:rPr>
        <w:t>. McGraw-Hill, 2011.</w:t>
      </w:r>
    </w:p>
    <w:p w:rsidR="001457C4" w:rsidRPr="005E11D4" w:rsidRDefault="001457C4" w:rsidP="009A1514">
      <w:pPr>
        <w:pStyle w:val="SemEspaamento"/>
        <w:jc w:val="both"/>
        <w:rPr>
          <w:rFonts w:asciiTheme="majorHAnsi" w:hAnsiTheme="majorHAnsi" w:cstheme="majorHAnsi"/>
          <w:sz w:val="20"/>
          <w:szCs w:val="20"/>
        </w:rPr>
      </w:pPr>
      <w:r w:rsidRPr="005E11D4">
        <w:rPr>
          <w:rFonts w:asciiTheme="majorHAnsi" w:hAnsiTheme="majorHAnsi" w:cstheme="majorHAnsi"/>
          <w:sz w:val="20"/>
          <w:szCs w:val="20"/>
        </w:rPr>
        <w:t xml:space="preserve">MEAD, Richard; ANDREWS, Tim. G.  </w:t>
      </w:r>
      <w:r w:rsidRPr="00902029">
        <w:rPr>
          <w:rFonts w:asciiTheme="majorHAnsi" w:hAnsiTheme="majorHAnsi" w:cstheme="majorHAnsi"/>
          <w:i/>
          <w:sz w:val="20"/>
          <w:szCs w:val="20"/>
        </w:rPr>
        <w:t>International Management</w:t>
      </w:r>
      <w:r w:rsidRPr="005E11D4">
        <w:rPr>
          <w:rFonts w:asciiTheme="majorHAnsi" w:hAnsiTheme="majorHAnsi" w:cstheme="majorHAnsi"/>
          <w:sz w:val="20"/>
          <w:szCs w:val="20"/>
        </w:rPr>
        <w:t>, Edition 4. Wiley, John &amp; Sons, 2009.</w:t>
      </w:r>
    </w:p>
    <w:p w:rsidR="001457C4" w:rsidRPr="00567F82" w:rsidRDefault="001457C4" w:rsidP="001457C4">
      <w:pPr>
        <w:jc w:val="both"/>
        <w:rPr>
          <w:rFonts w:ascii="Arial" w:hAnsi="Arial" w:cs="Arial"/>
          <w:sz w:val="20"/>
          <w:szCs w:val="20"/>
          <w:lang w:val="en-US"/>
        </w:rPr>
      </w:pPr>
      <w:r w:rsidRPr="00567F82">
        <w:rPr>
          <w:rFonts w:ascii="Arial" w:hAnsi="Arial" w:cs="Arial"/>
          <w:sz w:val="20"/>
          <w:szCs w:val="20"/>
          <w:lang w:val="en-US"/>
        </w:rPr>
        <w:t xml:space="preserve">PENG, Mike W. </w:t>
      </w:r>
      <w:r w:rsidRPr="00567F82">
        <w:rPr>
          <w:rFonts w:ascii="Arial" w:hAnsi="Arial" w:cs="Arial"/>
          <w:i/>
          <w:sz w:val="20"/>
          <w:szCs w:val="20"/>
          <w:lang w:val="en-US"/>
        </w:rPr>
        <w:t>Estratégia global</w:t>
      </w:r>
      <w:r w:rsidRPr="00567F82">
        <w:rPr>
          <w:rFonts w:ascii="Arial" w:hAnsi="Arial" w:cs="Arial"/>
          <w:sz w:val="20"/>
          <w:szCs w:val="20"/>
          <w:lang w:val="en-US"/>
        </w:rPr>
        <w:t>. São Paulo: Cengage Learning, 2007.</w:t>
      </w:r>
    </w:p>
    <w:p w:rsidR="001457C4" w:rsidRPr="005E11D4" w:rsidRDefault="001457C4" w:rsidP="009A1514">
      <w:pPr>
        <w:pStyle w:val="SemEspaamento"/>
        <w:jc w:val="both"/>
        <w:rPr>
          <w:rFonts w:asciiTheme="majorHAnsi" w:hAnsiTheme="majorHAnsi" w:cstheme="majorHAnsi"/>
          <w:sz w:val="20"/>
          <w:szCs w:val="20"/>
          <w:lang w:val="pt-BR"/>
        </w:rPr>
      </w:pPr>
      <w:r w:rsidRPr="005E11D4">
        <w:rPr>
          <w:rFonts w:asciiTheme="majorHAnsi" w:hAnsiTheme="majorHAnsi" w:cstheme="majorHAnsi"/>
          <w:sz w:val="20"/>
          <w:szCs w:val="20"/>
        </w:rPr>
        <w:t xml:space="preserve">PHATAK, BHAGAT, KASHLAK. </w:t>
      </w:r>
      <w:r w:rsidRPr="00902029">
        <w:rPr>
          <w:rFonts w:asciiTheme="majorHAnsi" w:hAnsiTheme="majorHAnsi" w:cstheme="majorHAnsi"/>
          <w:i/>
          <w:sz w:val="20"/>
          <w:szCs w:val="20"/>
        </w:rPr>
        <w:t xml:space="preserve">International Management: Managing in a Diverse and Dynamic Global Environment. </w:t>
      </w:r>
      <w:r w:rsidRPr="005E11D4">
        <w:rPr>
          <w:rFonts w:asciiTheme="majorHAnsi" w:hAnsiTheme="majorHAnsi" w:cstheme="majorHAnsi"/>
          <w:sz w:val="20"/>
          <w:szCs w:val="20"/>
          <w:lang w:val="pt-BR"/>
        </w:rPr>
        <w:t>2 edition. McGraw-Hill/Irwin, 2008.</w:t>
      </w:r>
    </w:p>
    <w:p w:rsidR="001457C4" w:rsidRPr="005E11D4" w:rsidRDefault="001457C4" w:rsidP="00C8444A">
      <w:pPr>
        <w:jc w:val="both"/>
        <w:rPr>
          <w:rFonts w:asciiTheme="majorHAnsi" w:hAnsiTheme="majorHAnsi" w:cstheme="majorHAnsi"/>
          <w:bCs/>
          <w:caps/>
          <w:sz w:val="20"/>
          <w:szCs w:val="20"/>
        </w:rPr>
      </w:pPr>
      <w:r w:rsidRPr="005E11D4">
        <w:rPr>
          <w:rFonts w:asciiTheme="majorHAnsi" w:hAnsiTheme="majorHAnsi" w:cstheme="majorHAnsi"/>
          <w:bCs/>
          <w:caps/>
          <w:sz w:val="20"/>
          <w:szCs w:val="20"/>
        </w:rPr>
        <w:t xml:space="preserve">PORTER, </w:t>
      </w:r>
      <w:r w:rsidRPr="005E11D4">
        <w:rPr>
          <w:rFonts w:asciiTheme="majorHAnsi" w:hAnsiTheme="majorHAnsi" w:cstheme="majorHAnsi"/>
          <w:bCs/>
          <w:sz w:val="20"/>
          <w:szCs w:val="20"/>
        </w:rPr>
        <w:t>Michael</w:t>
      </w:r>
      <w:r w:rsidRPr="005E11D4">
        <w:rPr>
          <w:rFonts w:asciiTheme="majorHAnsi" w:hAnsiTheme="majorHAnsi" w:cstheme="majorHAnsi"/>
          <w:bCs/>
          <w:caps/>
          <w:sz w:val="20"/>
          <w:szCs w:val="20"/>
        </w:rPr>
        <w:t xml:space="preserve"> E. </w:t>
      </w:r>
      <w:r w:rsidRPr="00902029">
        <w:rPr>
          <w:rFonts w:asciiTheme="majorHAnsi" w:hAnsiTheme="majorHAnsi" w:cstheme="majorHAnsi"/>
          <w:bCs/>
          <w:i/>
          <w:sz w:val="20"/>
          <w:szCs w:val="20"/>
        </w:rPr>
        <w:t>A Vantagem Competitiva das Nações</w:t>
      </w:r>
      <w:r w:rsidRPr="005E11D4">
        <w:rPr>
          <w:rFonts w:asciiTheme="majorHAnsi" w:hAnsiTheme="majorHAnsi" w:cstheme="majorHAnsi"/>
          <w:bCs/>
          <w:caps/>
          <w:sz w:val="20"/>
          <w:szCs w:val="20"/>
        </w:rPr>
        <w:t xml:space="preserve">. </w:t>
      </w:r>
      <w:r w:rsidRPr="005E11D4">
        <w:rPr>
          <w:rFonts w:asciiTheme="majorHAnsi" w:hAnsiTheme="majorHAnsi" w:cstheme="majorHAnsi"/>
          <w:bCs/>
          <w:sz w:val="20"/>
          <w:szCs w:val="20"/>
        </w:rPr>
        <w:t>Rio de Janeiro: Campus</w:t>
      </w:r>
      <w:r w:rsidRPr="005E11D4">
        <w:rPr>
          <w:rFonts w:asciiTheme="majorHAnsi" w:hAnsiTheme="majorHAnsi" w:cstheme="majorHAnsi"/>
          <w:bCs/>
          <w:caps/>
          <w:sz w:val="20"/>
          <w:szCs w:val="20"/>
        </w:rPr>
        <w:t>, 2001.</w:t>
      </w:r>
    </w:p>
    <w:p w:rsidR="001457C4" w:rsidRPr="005E11D4" w:rsidRDefault="001457C4" w:rsidP="00C8444A">
      <w:pPr>
        <w:autoSpaceDE w:val="0"/>
        <w:autoSpaceDN w:val="0"/>
        <w:adjustRightInd w:val="0"/>
        <w:jc w:val="both"/>
        <w:rPr>
          <w:rFonts w:asciiTheme="majorHAnsi" w:hAnsiTheme="majorHAnsi" w:cstheme="majorHAnsi"/>
          <w:sz w:val="20"/>
          <w:szCs w:val="20"/>
        </w:rPr>
      </w:pPr>
      <w:r w:rsidRPr="005E11D4">
        <w:rPr>
          <w:rFonts w:asciiTheme="majorHAnsi" w:hAnsiTheme="majorHAnsi" w:cstheme="majorHAnsi"/>
          <w:sz w:val="20"/>
          <w:szCs w:val="20"/>
        </w:rPr>
        <w:t xml:space="preserve">TANURE, Betania (Org.); DUARTE, Roberto Gonzalez (Org.). </w:t>
      </w:r>
      <w:r w:rsidRPr="00902029">
        <w:rPr>
          <w:rFonts w:asciiTheme="majorHAnsi" w:hAnsiTheme="majorHAnsi" w:cstheme="majorHAnsi"/>
          <w:i/>
          <w:sz w:val="20"/>
          <w:szCs w:val="20"/>
        </w:rPr>
        <w:t>Gestão Internacional</w:t>
      </w:r>
      <w:r w:rsidRPr="005E11D4">
        <w:rPr>
          <w:rFonts w:asciiTheme="majorHAnsi" w:hAnsiTheme="majorHAnsi" w:cstheme="majorHAnsi"/>
          <w:sz w:val="20"/>
          <w:szCs w:val="20"/>
        </w:rPr>
        <w:t>. Saraiva, 2006.</w:t>
      </w:r>
    </w:p>
    <w:p w:rsidR="00617A7B" w:rsidRDefault="00617A7B" w:rsidP="00C8444A">
      <w:pPr>
        <w:jc w:val="both"/>
        <w:rPr>
          <w:rFonts w:ascii="Arial" w:hAnsi="Arial" w:cs="Arial"/>
          <w:sz w:val="20"/>
          <w:szCs w:val="20"/>
        </w:rPr>
      </w:pPr>
    </w:p>
    <w:p w:rsidR="0084146F" w:rsidRPr="00617A7B" w:rsidRDefault="00617A7B" w:rsidP="00C8444A">
      <w:pPr>
        <w:jc w:val="both"/>
        <w:rPr>
          <w:rFonts w:ascii="Arial" w:hAnsi="Arial" w:cs="Arial"/>
          <w:b/>
          <w:color w:val="0000FF"/>
          <w:sz w:val="20"/>
          <w:szCs w:val="20"/>
        </w:rPr>
      </w:pPr>
      <w:r w:rsidRPr="00617A7B">
        <w:rPr>
          <w:rFonts w:ascii="Arial" w:hAnsi="Arial" w:cs="Arial"/>
          <w:b/>
          <w:color w:val="0000FF"/>
          <w:sz w:val="20"/>
          <w:szCs w:val="20"/>
        </w:rPr>
        <w:t>MARKETING INTERNACIONAL</w:t>
      </w:r>
    </w:p>
    <w:p w:rsidR="00EE7534" w:rsidRDefault="0082431A" w:rsidP="00C8444A">
      <w:pPr>
        <w:jc w:val="both"/>
        <w:rPr>
          <w:rFonts w:ascii="Arial" w:hAnsi="Arial" w:cs="Arial"/>
          <w:sz w:val="20"/>
          <w:szCs w:val="20"/>
        </w:rPr>
      </w:pPr>
      <w:r w:rsidRPr="00C8444A">
        <w:rPr>
          <w:rFonts w:ascii="Arial" w:hAnsi="Arial" w:cs="Arial"/>
          <w:b/>
          <w:sz w:val="20"/>
          <w:szCs w:val="20"/>
        </w:rPr>
        <w:t>Objetivo</w:t>
      </w:r>
      <w:r w:rsidR="00457B23">
        <w:rPr>
          <w:rFonts w:ascii="Arial" w:hAnsi="Arial" w:cs="Arial"/>
          <w:b/>
          <w:sz w:val="20"/>
          <w:szCs w:val="20"/>
        </w:rPr>
        <w:t>s</w:t>
      </w:r>
      <w:r w:rsidR="004C3A33" w:rsidRPr="00C8444A">
        <w:rPr>
          <w:rFonts w:ascii="Arial" w:hAnsi="Arial" w:cs="Arial"/>
          <w:b/>
          <w:sz w:val="20"/>
          <w:szCs w:val="20"/>
        </w:rPr>
        <w:t>:</w:t>
      </w:r>
      <w:r w:rsidR="005A48AC">
        <w:rPr>
          <w:rFonts w:ascii="Arial" w:hAnsi="Arial" w:cs="Arial"/>
          <w:b/>
          <w:sz w:val="20"/>
          <w:szCs w:val="20"/>
        </w:rPr>
        <w:t xml:space="preserve"> </w:t>
      </w:r>
      <w:r w:rsidR="00642CB9">
        <w:rPr>
          <w:rFonts w:ascii="Arial" w:hAnsi="Arial" w:cs="Arial"/>
          <w:sz w:val="20"/>
          <w:szCs w:val="20"/>
        </w:rPr>
        <w:t>C</w:t>
      </w:r>
      <w:r w:rsidR="00101A39" w:rsidRPr="00C8444A">
        <w:rPr>
          <w:rFonts w:ascii="Arial" w:hAnsi="Arial" w:cs="Arial"/>
          <w:sz w:val="20"/>
          <w:szCs w:val="20"/>
        </w:rPr>
        <w:t>ompreender</w:t>
      </w:r>
      <w:r w:rsidRPr="00C8444A">
        <w:rPr>
          <w:rFonts w:ascii="Arial" w:hAnsi="Arial" w:cs="Arial"/>
          <w:sz w:val="20"/>
          <w:szCs w:val="20"/>
        </w:rPr>
        <w:t xml:space="preserve"> os conceitos, estratégias e práticas de marketing </w:t>
      </w:r>
      <w:r w:rsidR="00101A39" w:rsidRPr="00C8444A">
        <w:rPr>
          <w:rFonts w:ascii="Arial" w:hAnsi="Arial" w:cs="Arial"/>
          <w:sz w:val="20"/>
          <w:szCs w:val="20"/>
        </w:rPr>
        <w:t>em um mundo globalizado.</w:t>
      </w:r>
    </w:p>
    <w:p w:rsidR="00642CB9" w:rsidRDefault="00EE7534" w:rsidP="00C8444A">
      <w:pPr>
        <w:jc w:val="both"/>
        <w:rPr>
          <w:rFonts w:ascii="Arial" w:hAnsi="Arial" w:cs="Arial"/>
          <w:sz w:val="20"/>
          <w:szCs w:val="20"/>
        </w:rPr>
      </w:pPr>
      <w:r w:rsidRPr="00EE7534">
        <w:rPr>
          <w:rFonts w:ascii="Arial" w:hAnsi="Arial" w:cs="Arial"/>
          <w:b/>
          <w:sz w:val="20"/>
          <w:szCs w:val="20"/>
        </w:rPr>
        <w:t>Ementa:</w:t>
      </w:r>
      <w:r>
        <w:rPr>
          <w:rFonts w:ascii="Arial" w:hAnsi="Arial" w:cs="Arial"/>
          <w:sz w:val="20"/>
          <w:szCs w:val="20"/>
        </w:rPr>
        <w:t xml:space="preserve"> </w:t>
      </w:r>
      <w:r w:rsidR="004C3A33" w:rsidRPr="00C8444A">
        <w:rPr>
          <w:rFonts w:ascii="Arial" w:hAnsi="Arial" w:cs="Arial"/>
          <w:sz w:val="20"/>
          <w:szCs w:val="20"/>
        </w:rPr>
        <w:t xml:space="preserve">Conceitos e práticas do marketing internacional. </w:t>
      </w:r>
      <w:r w:rsidR="00101A39" w:rsidRPr="00C8444A">
        <w:rPr>
          <w:rFonts w:ascii="Arial" w:hAnsi="Arial" w:cs="Arial"/>
          <w:sz w:val="20"/>
          <w:szCs w:val="20"/>
        </w:rPr>
        <w:t xml:space="preserve">Ambiente do Marketing Internacional. </w:t>
      </w:r>
      <w:r w:rsidR="00775A2E" w:rsidRPr="008A5F94">
        <w:rPr>
          <w:rFonts w:ascii="Arial" w:hAnsi="Arial" w:cs="Arial"/>
          <w:sz w:val="18"/>
          <w:szCs w:val="18"/>
        </w:rPr>
        <w:t xml:space="preserve">Comportamento do consumidor x diferenças culturais. </w:t>
      </w:r>
      <w:r w:rsidR="00101A39" w:rsidRPr="00C8444A">
        <w:rPr>
          <w:rFonts w:ascii="Arial" w:hAnsi="Arial" w:cs="Arial"/>
          <w:sz w:val="20"/>
          <w:szCs w:val="20"/>
        </w:rPr>
        <w:t xml:space="preserve">Identificação de oportunidades no mercado internacional. Composto de Marketing Internacional. Sistemas de Informação e Pesquisa de Marketing Internacional. Estratégias de Marketing Internacional. </w:t>
      </w:r>
    </w:p>
    <w:p w:rsidR="0082431A" w:rsidRPr="00D3450B" w:rsidRDefault="0082431A" w:rsidP="00C8444A">
      <w:pPr>
        <w:jc w:val="both"/>
        <w:rPr>
          <w:rFonts w:ascii="Arial" w:hAnsi="Arial" w:cs="Arial"/>
          <w:b/>
          <w:sz w:val="20"/>
          <w:szCs w:val="20"/>
        </w:rPr>
      </w:pPr>
      <w:r w:rsidRPr="00D3450B">
        <w:rPr>
          <w:rFonts w:ascii="Arial" w:hAnsi="Arial" w:cs="Arial"/>
          <w:b/>
          <w:sz w:val="20"/>
          <w:szCs w:val="20"/>
        </w:rPr>
        <w:t xml:space="preserve">Bibliografia </w:t>
      </w:r>
      <w:r w:rsidR="00642CB9" w:rsidRPr="00D3450B">
        <w:rPr>
          <w:rFonts w:ascii="Arial" w:hAnsi="Arial" w:cs="Arial"/>
          <w:b/>
          <w:sz w:val="20"/>
          <w:szCs w:val="20"/>
        </w:rPr>
        <w:t>b</w:t>
      </w:r>
      <w:r w:rsidR="00FA4636" w:rsidRPr="00D3450B">
        <w:rPr>
          <w:rFonts w:ascii="Arial" w:hAnsi="Arial" w:cs="Arial"/>
          <w:b/>
          <w:sz w:val="20"/>
          <w:szCs w:val="20"/>
        </w:rPr>
        <w:t>ásica:</w:t>
      </w:r>
    </w:p>
    <w:p w:rsidR="00EE7534" w:rsidRPr="00D85FCA" w:rsidRDefault="00EE7534" w:rsidP="00D85FCA">
      <w:pPr>
        <w:pStyle w:val="SemEspaamento"/>
        <w:jc w:val="both"/>
        <w:rPr>
          <w:rFonts w:ascii="Arial" w:hAnsi="Arial" w:cs="Arial"/>
          <w:sz w:val="20"/>
          <w:szCs w:val="20"/>
          <w:lang w:val="pt-BR"/>
        </w:rPr>
      </w:pPr>
      <w:r w:rsidRPr="00D85FCA">
        <w:rPr>
          <w:rFonts w:ascii="Arial" w:hAnsi="Arial" w:cs="Arial"/>
          <w:sz w:val="20"/>
          <w:szCs w:val="20"/>
          <w:lang w:val="pt-BR"/>
        </w:rPr>
        <w:t xml:space="preserve">CATEORA, P R. e GRAHAM, J L. </w:t>
      </w:r>
      <w:r w:rsidRPr="00401E84">
        <w:rPr>
          <w:rFonts w:ascii="Arial" w:hAnsi="Arial" w:cs="Arial"/>
          <w:i/>
          <w:sz w:val="20"/>
          <w:szCs w:val="20"/>
          <w:lang w:val="pt-BR"/>
        </w:rPr>
        <w:t>Marketing Internacional.</w:t>
      </w:r>
      <w:r w:rsidRPr="00D85FCA">
        <w:rPr>
          <w:rFonts w:ascii="Arial" w:hAnsi="Arial" w:cs="Arial"/>
          <w:sz w:val="20"/>
          <w:szCs w:val="20"/>
          <w:lang w:val="pt-BR"/>
        </w:rPr>
        <w:t xml:space="preserve"> LTC, 2009.</w:t>
      </w:r>
    </w:p>
    <w:p w:rsidR="000A448A" w:rsidRPr="00D85FCA" w:rsidRDefault="000A448A" w:rsidP="00D85FCA">
      <w:pPr>
        <w:jc w:val="both"/>
        <w:rPr>
          <w:rFonts w:ascii="Arial" w:hAnsi="Arial" w:cs="Arial"/>
          <w:sz w:val="20"/>
          <w:szCs w:val="20"/>
        </w:rPr>
      </w:pPr>
      <w:r w:rsidRPr="00D85FCA">
        <w:rPr>
          <w:rFonts w:ascii="Arial" w:hAnsi="Arial" w:cs="Arial"/>
          <w:sz w:val="20"/>
          <w:szCs w:val="20"/>
        </w:rPr>
        <w:t xml:space="preserve">PIPKIN, Alex. </w:t>
      </w:r>
      <w:r w:rsidRPr="00D85FCA">
        <w:rPr>
          <w:rFonts w:ascii="Arial" w:hAnsi="Arial" w:cs="Arial"/>
          <w:i/>
          <w:sz w:val="20"/>
          <w:szCs w:val="20"/>
        </w:rPr>
        <w:t>Marketing Internacional</w:t>
      </w:r>
      <w:r w:rsidRPr="00D85FCA">
        <w:rPr>
          <w:rFonts w:ascii="Arial" w:hAnsi="Arial" w:cs="Arial"/>
          <w:sz w:val="20"/>
          <w:szCs w:val="20"/>
        </w:rPr>
        <w:t xml:space="preserve"> - Uma Abordagem Estratégica. São Paulo: Aduaneiras, 2010.</w:t>
      </w:r>
    </w:p>
    <w:p w:rsidR="005E38CB" w:rsidRPr="00D85FCA" w:rsidRDefault="005E38CB" w:rsidP="00D85FCA">
      <w:pPr>
        <w:jc w:val="both"/>
        <w:rPr>
          <w:rFonts w:ascii="Arial" w:hAnsi="Arial" w:cs="Arial"/>
          <w:sz w:val="20"/>
          <w:szCs w:val="20"/>
          <w:lang w:val="en-US"/>
        </w:rPr>
      </w:pPr>
      <w:r w:rsidRPr="00D85FCA">
        <w:rPr>
          <w:rFonts w:ascii="Arial" w:hAnsi="Arial" w:cs="Arial"/>
          <w:sz w:val="20"/>
          <w:szCs w:val="20"/>
        </w:rPr>
        <w:t xml:space="preserve">SINA, Amália. </w:t>
      </w:r>
      <w:r w:rsidRPr="00D85FCA">
        <w:rPr>
          <w:rFonts w:ascii="Arial" w:hAnsi="Arial" w:cs="Arial"/>
          <w:i/>
          <w:sz w:val="20"/>
          <w:szCs w:val="20"/>
        </w:rPr>
        <w:t>Marketing Global - Soluções Estratégicas para o Mercado Brasileiro</w:t>
      </w:r>
      <w:r w:rsidRPr="00D85FCA">
        <w:rPr>
          <w:rFonts w:ascii="Arial" w:hAnsi="Arial" w:cs="Arial"/>
          <w:sz w:val="20"/>
          <w:szCs w:val="20"/>
        </w:rPr>
        <w:t xml:space="preserve">. </w:t>
      </w:r>
      <w:r w:rsidR="00031B14" w:rsidRPr="00D85FCA">
        <w:rPr>
          <w:rFonts w:ascii="Arial" w:hAnsi="Arial" w:cs="Arial"/>
          <w:sz w:val="20"/>
          <w:szCs w:val="20"/>
          <w:lang w:val="en-US"/>
        </w:rPr>
        <w:t>S</w:t>
      </w:r>
      <w:r w:rsidRPr="00D85FCA">
        <w:rPr>
          <w:rFonts w:ascii="Arial" w:hAnsi="Arial" w:cs="Arial"/>
          <w:sz w:val="20"/>
          <w:szCs w:val="20"/>
          <w:lang w:val="en-US"/>
        </w:rPr>
        <w:t>araiva, 2008.</w:t>
      </w:r>
    </w:p>
    <w:p w:rsidR="0082431A" w:rsidRPr="00D85FCA" w:rsidRDefault="005E38CB" w:rsidP="00D85FCA">
      <w:pPr>
        <w:jc w:val="both"/>
        <w:rPr>
          <w:rFonts w:ascii="Arial" w:hAnsi="Arial" w:cs="Arial"/>
          <w:b/>
          <w:sz w:val="20"/>
          <w:szCs w:val="20"/>
          <w:lang w:val="en-US"/>
        </w:rPr>
      </w:pPr>
      <w:r w:rsidRPr="00D85FCA">
        <w:rPr>
          <w:rFonts w:ascii="Arial" w:hAnsi="Arial" w:cs="Arial"/>
          <w:b/>
          <w:sz w:val="20"/>
          <w:szCs w:val="20"/>
          <w:lang w:val="en-US"/>
        </w:rPr>
        <w:t xml:space="preserve">Bibliografia </w:t>
      </w:r>
      <w:r w:rsidR="000A448A" w:rsidRPr="00D85FCA">
        <w:rPr>
          <w:rFonts w:ascii="Arial" w:hAnsi="Arial" w:cs="Arial"/>
          <w:b/>
          <w:sz w:val="20"/>
          <w:szCs w:val="20"/>
          <w:lang w:val="en-US"/>
        </w:rPr>
        <w:t>c</w:t>
      </w:r>
      <w:r w:rsidR="00FA4636" w:rsidRPr="00D85FCA">
        <w:rPr>
          <w:rFonts w:ascii="Arial" w:hAnsi="Arial" w:cs="Arial"/>
          <w:b/>
          <w:sz w:val="20"/>
          <w:szCs w:val="20"/>
          <w:lang w:val="en-US"/>
        </w:rPr>
        <w:t>omplementar:</w:t>
      </w:r>
    </w:p>
    <w:p w:rsidR="00401E84" w:rsidRPr="00D85FCA" w:rsidRDefault="00401E84" w:rsidP="00D85FCA">
      <w:pPr>
        <w:pStyle w:val="SemEspaamento"/>
        <w:jc w:val="both"/>
        <w:rPr>
          <w:rFonts w:ascii="Arial" w:hAnsi="Arial" w:cs="Arial"/>
          <w:sz w:val="20"/>
          <w:szCs w:val="20"/>
        </w:rPr>
      </w:pPr>
      <w:r w:rsidRPr="00D85FCA">
        <w:rPr>
          <w:rFonts w:ascii="Arial" w:hAnsi="Arial" w:cs="Arial"/>
          <w:sz w:val="20"/>
          <w:szCs w:val="20"/>
        </w:rPr>
        <w:t xml:space="preserve">ARMSTRONG, G; KOTLER, P. </w:t>
      </w:r>
      <w:r w:rsidRPr="00D85FCA">
        <w:rPr>
          <w:rFonts w:ascii="Arial" w:hAnsi="Arial" w:cs="Arial"/>
          <w:i/>
          <w:sz w:val="20"/>
          <w:szCs w:val="20"/>
        </w:rPr>
        <w:t>Marketing: an introduction</w:t>
      </w:r>
      <w:r w:rsidRPr="00D85FCA">
        <w:rPr>
          <w:rFonts w:ascii="Arial" w:hAnsi="Arial" w:cs="Arial"/>
          <w:sz w:val="20"/>
          <w:szCs w:val="20"/>
        </w:rPr>
        <w:t>. Prentice Hall, 2010.</w:t>
      </w:r>
    </w:p>
    <w:p w:rsidR="00401E84" w:rsidRPr="00D85FCA" w:rsidRDefault="00401E84" w:rsidP="00D85FCA">
      <w:pPr>
        <w:tabs>
          <w:tab w:val="num" w:pos="0"/>
        </w:tabs>
        <w:jc w:val="both"/>
        <w:rPr>
          <w:rFonts w:ascii="Arial" w:hAnsi="Arial" w:cs="Arial"/>
          <w:sz w:val="20"/>
          <w:szCs w:val="20"/>
          <w:lang w:val="en-US"/>
        </w:rPr>
      </w:pPr>
      <w:r w:rsidRPr="00D85FCA">
        <w:rPr>
          <w:rFonts w:ascii="Arial" w:hAnsi="Arial" w:cs="Arial"/>
          <w:sz w:val="20"/>
          <w:szCs w:val="20"/>
          <w:lang w:val="en-US"/>
        </w:rPr>
        <w:t xml:space="preserve">CAVUSGIL, S.Tamer; KNIGHT, Gary; RIESENBERGER, R. John. </w:t>
      </w:r>
      <w:r w:rsidRPr="00D85FCA">
        <w:rPr>
          <w:rFonts w:ascii="Arial" w:hAnsi="Arial" w:cs="Arial"/>
          <w:i/>
          <w:sz w:val="20"/>
          <w:szCs w:val="20"/>
        </w:rPr>
        <w:t>Negócios Internacionais</w:t>
      </w:r>
      <w:r w:rsidRPr="00D85FCA">
        <w:rPr>
          <w:rFonts w:ascii="Arial" w:hAnsi="Arial" w:cs="Arial"/>
          <w:sz w:val="20"/>
          <w:szCs w:val="20"/>
        </w:rPr>
        <w:t xml:space="preserve"> - estratégia, gestão e novas realidades. </w:t>
      </w:r>
      <w:r w:rsidRPr="00D85FCA">
        <w:rPr>
          <w:rFonts w:ascii="Arial" w:hAnsi="Arial" w:cs="Arial"/>
          <w:sz w:val="20"/>
          <w:szCs w:val="20"/>
          <w:lang w:val="en-US"/>
        </w:rPr>
        <w:t>São Paulo: Pearson Prentice Hall, 2010.</w:t>
      </w:r>
    </w:p>
    <w:p w:rsidR="00401E84" w:rsidRPr="006F3280" w:rsidRDefault="00401E84" w:rsidP="00D85FCA">
      <w:pPr>
        <w:pStyle w:val="SemEspaamento"/>
        <w:jc w:val="both"/>
        <w:rPr>
          <w:rFonts w:ascii="Arial" w:hAnsi="Arial" w:cs="Arial"/>
          <w:sz w:val="20"/>
          <w:szCs w:val="20"/>
        </w:rPr>
      </w:pPr>
      <w:r w:rsidRPr="00D85FCA">
        <w:rPr>
          <w:rFonts w:ascii="Arial" w:hAnsi="Arial" w:cs="Arial"/>
          <w:sz w:val="20"/>
          <w:szCs w:val="20"/>
        </w:rPr>
        <w:t xml:space="preserve">CZINKOTA, M R. </w:t>
      </w:r>
      <w:r w:rsidRPr="00D85FCA">
        <w:rPr>
          <w:rFonts w:ascii="Arial" w:hAnsi="Arial" w:cs="Arial"/>
          <w:i/>
          <w:sz w:val="20"/>
          <w:szCs w:val="20"/>
        </w:rPr>
        <w:t>Global Marketing</w:t>
      </w:r>
      <w:r w:rsidRPr="00D85FCA">
        <w:rPr>
          <w:rFonts w:ascii="Arial" w:hAnsi="Arial" w:cs="Arial"/>
          <w:sz w:val="20"/>
          <w:szCs w:val="20"/>
        </w:rPr>
        <w:t xml:space="preserve">: The New Realities.  </w:t>
      </w:r>
      <w:r w:rsidRPr="006F3280">
        <w:rPr>
          <w:rFonts w:ascii="Arial" w:hAnsi="Arial" w:cs="Arial"/>
          <w:sz w:val="20"/>
          <w:szCs w:val="20"/>
        </w:rPr>
        <w:t>USA: Taylor &amp; Francis, 2009.</w:t>
      </w:r>
    </w:p>
    <w:p w:rsidR="00401E84" w:rsidRPr="00D85FCA" w:rsidRDefault="00401E84" w:rsidP="00D85FCA">
      <w:pPr>
        <w:pStyle w:val="SemEspaamento"/>
        <w:jc w:val="both"/>
        <w:rPr>
          <w:rFonts w:ascii="Arial" w:hAnsi="Arial" w:cs="Arial"/>
          <w:sz w:val="20"/>
          <w:szCs w:val="20"/>
        </w:rPr>
      </w:pPr>
      <w:r w:rsidRPr="00D85FCA">
        <w:rPr>
          <w:rFonts w:ascii="Arial" w:hAnsi="Arial" w:cs="Arial"/>
          <w:sz w:val="20"/>
          <w:szCs w:val="20"/>
        </w:rPr>
        <w:t xml:space="preserve">HOUSDEN, Matthew; THOMAS, Brian. </w:t>
      </w:r>
      <w:r w:rsidRPr="00D85FCA">
        <w:rPr>
          <w:rFonts w:ascii="Arial" w:hAnsi="Arial" w:cs="Arial"/>
          <w:i/>
          <w:sz w:val="20"/>
          <w:szCs w:val="20"/>
        </w:rPr>
        <w:t>Direct and Digital Marketing In Practice</w:t>
      </w:r>
      <w:r w:rsidRPr="00D85FCA">
        <w:rPr>
          <w:rFonts w:ascii="Arial" w:hAnsi="Arial" w:cs="Arial"/>
          <w:sz w:val="20"/>
          <w:szCs w:val="20"/>
        </w:rPr>
        <w:t>. A &amp; C Black, 2010.</w:t>
      </w:r>
    </w:p>
    <w:p w:rsidR="00401E84" w:rsidRPr="00AB34BB" w:rsidRDefault="00401E84" w:rsidP="00401E84">
      <w:pPr>
        <w:jc w:val="both"/>
        <w:rPr>
          <w:rFonts w:ascii="Arial" w:hAnsi="Arial" w:cs="Arial"/>
          <w:sz w:val="20"/>
          <w:szCs w:val="20"/>
          <w:lang w:val="en-US"/>
        </w:rPr>
      </w:pPr>
      <w:r w:rsidRPr="00D85FCA">
        <w:rPr>
          <w:rFonts w:ascii="Arial" w:hAnsi="Arial" w:cs="Arial"/>
          <w:sz w:val="20"/>
          <w:szCs w:val="20"/>
          <w:lang w:val="en-US"/>
        </w:rPr>
        <w:t xml:space="preserve">KEEGAN, Warren J. </w:t>
      </w:r>
      <w:r w:rsidRPr="00D85FCA">
        <w:rPr>
          <w:rFonts w:ascii="Arial" w:hAnsi="Arial" w:cs="Arial"/>
          <w:i/>
          <w:sz w:val="20"/>
          <w:szCs w:val="20"/>
          <w:lang w:val="en-US"/>
        </w:rPr>
        <w:t>Marketing Global</w:t>
      </w:r>
      <w:r w:rsidRPr="00D85FCA">
        <w:rPr>
          <w:rFonts w:ascii="Arial" w:hAnsi="Arial" w:cs="Arial"/>
          <w:sz w:val="20"/>
          <w:szCs w:val="20"/>
          <w:lang w:val="en-US"/>
        </w:rPr>
        <w:t xml:space="preserve">. </w:t>
      </w:r>
      <w:r w:rsidRPr="00AB34BB">
        <w:rPr>
          <w:rFonts w:ascii="Arial" w:hAnsi="Arial" w:cs="Arial"/>
          <w:sz w:val="20"/>
          <w:szCs w:val="20"/>
          <w:lang w:val="en-US"/>
        </w:rPr>
        <w:t xml:space="preserve">São Paulo: Prentice Hall, 2006. </w:t>
      </w:r>
    </w:p>
    <w:p w:rsidR="00401E84" w:rsidRPr="006F3280" w:rsidRDefault="00401E84" w:rsidP="00D85FCA">
      <w:pPr>
        <w:pStyle w:val="SemEspaamento"/>
        <w:jc w:val="both"/>
        <w:rPr>
          <w:rFonts w:ascii="Arial" w:hAnsi="Arial" w:cs="Arial"/>
          <w:sz w:val="20"/>
          <w:szCs w:val="20"/>
        </w:rPr>
      </w:pPr>
      <w:r w:rsidRPr="00D85FCA">
        <w:rPr>
          <w:rFonts w:ascii="Arial" w:hAnsi="Arial" w:cs="Arial"/>
          <w:sz w:val="20"/>
          <w:szCs w:val="20"/>
        </w:rPr>
        <w:t xml:space="preserve">KOTLER, P. KELLER, K. </w:t>
      </w:r>
      <w:r w:rsidRPr="00D85FCA">
        <w:rPr>
          <w:rFonts w:ascii="Arial" w:hAnsi="Arial" w:cs="Arial"/>
          <w:i/>
          <w:sz w:val="20"/>
          <w:szCs w:val="20"/>
        </w:rPr>
        <w:t>A Framework for Marketing Management</w:t>
      </w:r>
      <w:r w:rsidRPr="00D85FCA">
        <w:rPr>
          <w:rFonts w:ascii="Arial" w:hAnsi="Arial" w:cs="Arial"/>
          <w:sz w:val="20"/>
          <w:szCs w:val="20"/>
        </w:rPr>
        <w:t xml:space="preserve">. </w:t>
      </w:r>
      <w:r w:rsidRPr="006F3280">
        <w:rPr>
          <w:rFonts w:ascii="Arial" w:hAnsi="Arial" w:cs="Arial"/>
          <w:sz w:val="20"/>
          <w:szCs w:val="20"/>
        </w:rPr>
        <w:t>Prentice Hall, 2008.</w:t>
      </w:r>
    </w:p>
    <w:p w:rsidR="00401E84" w:rsidRPr="00AB34BB" w:rsidRDefault="00401E84" w:rsidP="00401E84">
      <w:pPr>
        <w:pStyle w:val="SemEspaamento"/>
        <w:jc w:val="both"/>
        <w:rPr>
          <w:rFonts w:ascii="Arial" w:hAnsi="Arial" w:cs="Arial"/>
          <w:sz w:val="20"/>
          <w:szCs w:val="20"/>
          <w:lang w:val="pt-BR"/>
        </w:rPr>
      </w:pPr>
      <w:r w:rsidRPr="00D85FCA">
        <w:rPr>
          <w:rFonts w:ascii="Arial" w:hAnsi="Arial" w:cs="Arial"/>
          <w:sz w:val="20"/>
          <w:szCs w:val="20"/>
        </w:rPr>
        <w:t xml:space="preserve">SCOTT, David Meerman. </w:t>
      </w:r>
      <w:r w:rsidRPr="00D85FCA">
        <w:rPr>
          <w:rFonts w:ascii="Arial" w:hAnsi="Arial" w:cs="Arial"/>
          <w:i/>
          <w:sz w:val="20"/>
          <w:szCs w:val="20"/>
        </w:rPr>
        <w:t>The New Rules Of Marketing And Pr: How To Use Social Media, Blogs, News Releases</w:t>
      </w:r>
      <w:r w:rsidRPr="00D85FCA">
        <w:rPr>
          <w:rFonts w:ascii="Arial" w:hAnsi="Arial" w:cs="Arial"/>
          <w:sz w:val="20"/>
          <w:szCs w:val="20"/>
        </w:rPr>
        <w:t xml:space="preserve">. </w:t>
      </w:r>
      <w:r w:rsidRPr="00AB34BB">
        <w:rPr>
          <w:rFonts w:ascii="Arial" w:hAnsi="Arial" w:cs="Arial"/>
          <w:sz w:val="20"/>
          <w:szCs w:val="20"/>
          <w:lang w:val="pt-BR"/>
        </w:rPr>
        <w:t>John Wiley Trade, 2010.</w:t>
      </w:r>
    </w:p>
    <w:p w:rsidR="000B451D" w:rsidRDefault="000B451D" w:rsidP="00C8356D">
      <w:pPr>
        <w:jc w:val="center"/>
        <w:rPr>
          <w:rFonts w:asciiTheme="majorHAnsi" w:hAnsiTheme="majorHAnsi" w:cstheme="majorHAnsi"/>
          <w:b/>
          <w:color w:val="0000CC"/>
          <w:sz w:val="20"/>
          <w:szCs w:val="20"/>
        </w:rPr>
      </w:pPr>
    </w:p>
    <w:p w:rsidR="00235C85" w:rsidRDefault="00235C85">
      <w:pPr>
        <w:rPr>
          <w:rFonts w:asciiTheme="majorHAnsi" w:hAnsiTheme="majorHAnsi" w:cstheme="majorHAnsi"/>
          <w:b/>
          <w:color w:val="0000CC"/>
          <w:sz w:val="20"/>
          <w:szCs w:val="20"/>
        </w:rPr>
      </w:pPr>
    </w:p>
    <w:p w:rsidR="00C8356D" w:rsidRDefault="00C8356D" w:rsidP="00FE7A11">
      <w:pPr>
        <w:shd w:val="clear" w:color="auto" w:fill="C4BC96" w:themeFill="background2" w:themeFillShade="BF"/>
        <w:jc w:val="center"/>
        <w:rPr>
          <w:rFonts w:asciiTheme="majorHAnsi" w:hAnsiTheme="majorHAnsi" w:cstheme="majorHAnsi"/>
          <w:b/>
          <w:color w:val="0000CC"/>
          <w:sz w:val="20"/>
          <w:szCs w:val="20"/>
        </w:rPr>
      </w:pPr>
      <w:r w:rsidRPr="00AB1497">
        <w:rPr>
          <w:rFonts w:asciiTheme="majorHAnsi" w:hAnsiTheme="majorHAnsi" w:cstheme="majorHAnsi"/>
          <w:b/>
          <w:color w:val="0000CC"/>
          <w:sz w:val="20"/>
          <w:szCs w:val="20"/>
        </w:rPr>
        <w:t>ESCOLHAS</w:t>
      </w:r>
    </w:p>
    <w:p w:rsidR="00C8356D" w:rsidRDefault="00C8356D" w:rsidP="00C8356D">
      <w:pPr>
        <w:jc w:val="center"/>
        <w:rPr>
          <w:rFonts w:asciiTheme="majorHAnsi" w:hAnsiTheme="majorHAnsi" w:cstheme="majorHAnsi"/>
          <w:b/>
          <w:color w:val="0000CC"/>
          <w:sz w:val="20"/>
          <w:szCs w:val="20"/>
        </w:rPr>
      </w:pPr>
    </w:p>
    <w:p w:rsidR="00C8356D" w:rsidRDefault="00C8356D" w:rsidP="00031B14">
      <w:pPr>
        <w:jc w:val="both"/>
        <w:rPr>
          <w:rFonts w:asciiTheme="majorHAnsi" w:hAnsiTheme="majorHAnsi" w:cstheme="majorHAnsi"/>
          <w:sz w:val="20"/>
          <w:szCs w:val="20"/>
        </w:rPr>
      </w:pPr>
      <w:r w:rsidRPr="00AB1497">
        <w:rPr>
          <w:rFonts w:asciiTheme="majorHAnsi" w:hAnsiTheme="majorHAnsi" w:cstheme="majorHAnsi"/>
          <w:sz w:val="20"/>
          <w:szCs w:val="20"/>
        </w:rPr>
        <w:t>Estes componentes curriculares destinam-se a aprofundar assuntos estreitamente vinculados ao arranjo produtivo local ou regional.</w:t>
      </w:r>
    </w:p>
    <w:p w:rsidR="000B451D" w:rsidRDefault="000B451D">
      <w:pPr>
        <w:rPr>
          <w:rFonts w:asciiTheme="majorHAnsi" w:hAnsiTheme="majorHAnsi" w:cstheme="majorHAnsi"/>
          <w:b/>
          <w:sz w:val="20"/>
          <w:szCs w:val="20"/>
        </w:rPr>
      </w:pPr>
    </w:p>
    <w:p w:rsidR="00C8356D" w:rsidRDefault="00A05B74" w:rsidP="00A05B74">
      <w:pPr>
        <w:jc w:val="center"/>
        <w:rPr>
          <w:rFonts w:asciiTheme="majorHAnsi" w:hAnsiTheme="majorHAnsi" w:cstheme="majorHAnsi"/>
          <w:b/>
          <w:sz w:val="20"/>
          <w:szCs w:val="20"/>
        </w:rPr>
      </w:pPr>
      <w:r w:rsidRPr="00A05B74">
        <w:rPr>
          <w:rFonts w:asciiTheme="majorHAnsi" w:hAnsiTheme="majorHAnsi" w:cstheme="majorHAnsi"/>
          <w:b/>
          <w:sz w:val="20"/>
          <w:szCs w:val="20"/>
        </w:rPr>
        <w:t>BARUERI</w:t>
      </w:r>
    </w:p>
    <w:p w:rsidR="00235C85" w:rsidRDefault="00A2753B" w:rsidP="00235C85">
      <w:pPr>
        <w:jc w:val="both"/>
        <w:rPr>
          <w:rFonts w:ascii="Arial" w:hAnsi="Arial" w:cs="Arial"/>
          <w:sz w:val="20"/>
          <w:szCs w:val="20"/>
        </w:rPr>
      </w:pPr>
      <w:r>
        <w:rPr>
          <w:rFonts w:ascii="Arial" w:hAnsi="Arial" w:cs="Arial"/>
          <w:sz w:val="20"/>
          <w:szCs w:val="20"/>
        </w:rPr>
        <w:t xml:space="preserve">A </w:t>
      </w:r>
      <w:r w:rsidR="00235C85">
        <w:rPr>
          <w:rFonts w:ascii="Arial" w:hAnsi="Arial" w:cs="Arial"/>
          <w:sz w:val="20"/>
          <w:szCs w:val="20"/>
        </w:rPr>
        <w:t>FATEC Barueri, situada na região metropolitana de São Paulo, no entroncamento rodoviário importante do Estado, (Castelo Branco, Rodoanel) possui grandes Centros de distribuição instalados no complexo empresarial de Alphaville, Santana do Parnaíba e adjacências. Temas mais ligados ao desenvolvimento econômico regional, ao empreendedorismo, à sustentabilidade e à Logística são o foco das escolhas da unidade.</w:t>
      </w:r>
    </w:p>
    <w:p w:rsidR="003F2344" w:rsidRDefault="003F2344" w:rsidP="003F2344">
      <w:pPr>
        <w:jc w:val="both"/>
        <w:rPr>
          <w:rStyle w:val="apple-style-span"/>
          <w:rFonts w:ascii="Arial" w:hAnsi="Arial" w:cs="Arial"/>
          <w:b/>
          <w:color w:val="0000FF"/>
          <w:sz w:val="20"/>
          <w:szCs w:val="20"/>
        </w:rPr>
      </w:pPr>
    </w:p>
    <w:tbl>
      <w:tblPr>
        <w:tblStyle w:val="Tabelacomgrade"/>
        <w:tblW w:w="0" w:type="auto"/>
        <w:tblInd w:w="108" w:type="dxa"/>
        <w:tblLook w:val="04A0" w:firstRow="1" w:lastRow="0" w:firstColumn="1" w:lastColumn="0" w:noHBand="0" w:noVBand="1"/>
      </w:tblPr>
      <w:tblGrid>
        <w:gridCol w:w="1028"/>
        <w:gridCol w:w="915"/>
        <w:gridCol w:w="4620"/>
        <w:gridCol w:w="1901"/>
        <w:gridCol w:w="1275"/>
      </w:tblGrid>
      <w:tr w:rsidR="00AC4E7F" w:rsidRPr="00A2753B" w:rsidTr="00AC4E7F">
        <w:trPr>
          <w:trHeight w:val="233"/>
        </w:trPr>
        <w:tc>
          <w:tcPr>
            <w:tcW w:w="928" w:type="dxa"/>
            <w:vMerge w:val="restart"/>
          </w:tcPr>
          <w:p w:rsidR="00AC4E7F" w:rsidRDefault="00AC4E7F" w:rsidP="00D2572A">
            <w:pPr>
              <w:jc w:val="both"/>
              <w:rPr>
                <w:rStyle w:val="apple-style-span"/>
                <w:rFonts w:ascii="Arial" w:hAnsi="Arial" w:cs="Arial"/>
                <w:sz w:val="20"/>
                <w:szCs w:val="20"/>
              </w:rPr>
            </w:pPr>
            <w:r w:rsidRPr="00B91D10">
              <w:rPr>
                <w:rStyle w:val="apple-style-span"/>
                <w:rFonts w:ascii="Arial" w:hAnsi="Arial" w:cs="Arial"/>
                <w:sz w:val="20"/>
                <w:szCs w:val="20"/>
              </w:rPr>
              <w:t>Escolha</w:t>
            </w:r>
            <w:r w:rsidR="001B6CE4">
              <w:rPr>
                <w:rStyle w:val="apple-style-span"/>
                <w:rFonts w:ascii="Arial" w:hAnsi="Arial" w:cs="Arial"/>
                <w:sz w:val="20"/>
                <w:szCs w:val="20"/>
              </w:rPr>
              <w:t>s</w:t>
            </w:r>
          </w:p>
          <w:p w:rsidR="001B6CE4" w:rsidRPr="00B91D10" w:rsidRDefault="001B6CE4" w:rsidP="001B6CE4">
            <w:pPr>
              <w:jc w:val="center"/>
              <w:rPr>
                <w:rStyle w:val="apple-style-span"/>
                <w:rFonts w:ascii="Arial" w:hAnsi="Arial" w:cs="Arial"/>
                <w:sz w:val="20"/>
                <w:szCs w:val="20"/>
              </w:rPr>
            </w:pPr>
            <w:r w:rsidRPr="001B6CE4">
              <w:rPr>
                <w:rFonts w:asciiTheme="majorHAnsi" w:hAnsiTheme="majorHAnsi" w:cstheme="majorHAnsi"/>
                <w:sz w:val="20"/>
                <w:szCs w:val="20"/>
              </w:rPr>
              <w:t>Barueri</w:t>
            </w:r>
          </w:p>
        </w:tc>
        <w:tc>
          <w:tcPr>
            <w:tcW w:w="5535" w:type="dxa"/>
            <w:gridSpan w:val="2"/>
          </w:tcPr>
          <w:p w:rsidR="00AC4E7F" w:rsidRPr="00B91D10" w:rsidRDefault="00AC4E7F" w:rsidP="00AC4E7F">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p>
        </w:tc>
        <w:tc>
          <w:tcPr>
            <w:tcW w:w="1901" w:type="dxa"/>
            <w:vMerge w:val="restart"/>
          </w:tcPr>
          <w:p w:rsidR="00AC4E7F" w:rsidRPr="00B91D10" w:rsidRDefault="00AC4E7F" w:rsidP="00AC4E7F">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AC4E7F" w:rsidRPr="00B91D10" w:rsidRDefault="00AC4E7F" w:rsidP="00AC4E7F">
            <w:pPr>
              <w:jc w:val="center"/>
              <w:rPr>
                <w:rFonts w:ascii="Arial" w:hAnsi="Arial" w:cs="Arial"/>
                <w:sz w:val="20"/>
                <w:szCs w:val="20"/>
              </w:rPr>
            </w:pPr>
            <w:r w:rsidRPr="00B91D10">
              <w:rPr>
                <w:rFonts w:ascii="Arial" w:hAnsi="Arial" w:cs="Arial"/>
                <w:sz w:val="20"/>
                <w:szCs w:val="20"/>
              </w:rPr>
              <w:t>Aulas semanais</w:t>
            </w:r>
          </w:p>
        </w:tc>
      </w:tr>
      <w:tr w:rsidR="00AC4E7F" w:rsidRPr="00A2753B" w:rsidTr="001B6CE4">
        <w:trPr>
          <w:trHeight w:val="185"/>
        </w:trPr>
        <w:tc>
          <w:tcPr>
            <w:tcW w:w="928" w:type="dxa"/>
            <w:vMerge/>
          </w:tcPr>
          <w:p w:rsidR="00AC4E7F" w:rsidRPr="00B91D10" w:rsidRDefault="00AC4E7F" w:rsidP="00D2572A">
            <w:pPr>
              <w:jc w:val="both"/>
              <w:rPr>
                <w:rStyle w:val="apple-style-span"/>
                <w:rFonts w:ascii="Arial" w:hAnsi="Arial" w:cs="Arial"/>
                <w:sz w:val="20"/>
                <w:szCs w:val="20"/>
              </w:rPr>
            </w:pPr>
          </w:p>
        </w:tc>
        <w:tc>
          <w:tcPr>
            <w:tcW w:w="915" w:type="dxa"/>
          </w:tcPr>
          <w:p w:rsidR="00AC4E7F" w:rsidRPr="00B91D10" w:rsidRDefault="00AC4E7F" w:rsidP="00AC4E7F">
            <w:pPr>
              <w:jc w:val="center"/>
              <w:rPr>
                <w:rStyle w:val="apple-style-span"/>
                <w:rFonts w:ascii="Arial" w:hAnsi="Arial" w:cs="Arial"/>
                <w:sz w:val="20"/>
                <w:szCs w:val="20"/>
              </w:rPr>
            </w:pPr>
            <w:r>
              <w:rPr>
                <w:rStyle w:val="apple-style-span"/>
                <w:rFonts w:ascii="Arial" w:hAnsi="Arial" w:cs="Arial"/>
                <w:sz w:val="20"/>
                <w:szCs w:val="20"/>
              </w:rPr>
              <w:t>Siglas</w:t>
            </w:r>
          </w:p>
        </w:tc>
        <w:tc>
          <w:tcPr>
            <w:tcW w:w="4620" w:type="dxa"/>
          </w:tcPr>
          <w:p w:rsidR="00AC4E7F" w:rsidRPr="00B91D10" w:rsidRDefault="00AC4E7F" w:rsidP="00AC4E7F">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901" w:type="dxa"/>
            <w:vMerge/>
          </w:tcPr>
          <w:p w:rsidR="00AC4E7F" w:rsidRPr="00B91D10" w:rsidRDefault="00AC4E7F" w:rsidP="00AC4E7F">
            <w:pPr>
              <w:jc w:val="center"/>
              <w:rPr>
                <w:rFonts w:ascii="Arial" w:hAnsi="Arial" w:cs="Arial"/>
                <w:sz w:val="20"/>
                <w:szCs w:val="20"/>
              </w:rPr>
            </w:pPr>
          </w:p>
        </w:tc>
        <w:tc>
          <w:tcPr>
            <w:tcW w:w="1275" w:type="dxa"/>
            <w:vMerge/>
          </w:tcPr>
          <w:p w:rsidR="00AC4E7F" w:rsidRPr="00B91D10" w:rsidRDefault="00AC4E7F" w:rsidP="00D2572A">
            <w:pPr>
              <w:jc w:val="both"/>
              <w:rPr>
                <w:rFonts w:ascii="Arial" w:hAnsi="Arial" w:cs="Arial"/>
                <w:sz w:val="20"/>
                <w:szCs w:val="20"/>
              </w:rPr>
            </w:pPr>
          </w:p>
        </w:tc>
      </w:tr>
      <w:tr w:rsidR="00AC4E7F" w:rsidRPr="00A2753B" w:rsidTr="00AC4E7F">
        <w:tc>
          <w:tcPr>
            <w:tcW w:w="928" w:type="dxa"/>
          </w:tcPr>
          <w:p w:rsidR="00AC4E7F" w:rsidRPr="00AC4E7F" w:rsidRDefault="00AC4E7F" w:rsidP="00AC4E7F">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915" w:type="dxa"/>
          </w:tcPr>
          <w:p w:rsidR="00AC4E7F" w:rsidRPr="00A2753B" w:rsidRDefault="00AC4E7F" w:rsidP="00AC4E7F">
            <w:pPr>
              <w:jc w:val="both"/>
              <w:rPr>
                <w:rFonts w:ascii="Arial" w:hAnsi="Arial" w:cs="Arial"/>
                <w:b/>
                <w:color w:val="0000CC"/>
                <w:sz w:val="20"/>
                <w:szCs w:val="20"/>
              </w:rPr>
            </w:pPr>
          </w:p>
        </w:tc>
        <w:tc>
          <w:tcPr>
            <w:tcW w:w="4620" w:type="dxa"/>
          </w:tcPr>
          <w:p w:rsidR="00AC4E7F" w:rsidRPr="00AC4E7F" w:rsidRDefault="00AC4E7F" w:rsidP="00D2572A">
            <w:pPr>
              <w:jc w:val="both"/>
              <w:rPr>
                <w:rFonts w:ascii="Arial" w:hAnsi="Arial" w:cs="Arial"/>
                <w:sz w:val="20"/>
                <w:szCs w:val="20"/>
              </w:rPr>
            </w:pPr>
            <w:r w:rsidRPr="00AC4E7F">
              <w:rPr>
                <w:rStyle w:val="apple-style-span"/>
                <w:rFonts w:ascii="Arial" w:hAnsi="Arial" w:cs="Arial"/>
                <w:sz w:val="20"/>
                <w:szCs w:val="20"/>
              </w:rPr>
              <w:t xml:space="preserve"> </w:t>
            </w:r>
            <w:r w:rsidR="00A31FC0">
              <w:rPr>
                <w:rFonts w:ascii="Arial" w:hAnsi="Arial" w:cs="Arial"/>
                <w:sz w:val="20"/>
                <w:szCs w:val="20"/>
              </w:rPr>
              <w:t>Gestão d</w:t>
            </w:r>
            <w:r w:rsidRPr="00AC4E7F">
              <w:rPr>
                <w:rFonts w:ascii="Arial" w:hAnsi="Arial" w:cs="Arial"/>
                <w:sz w:val="20"/>
                <w:szCs w:val="20"/>
              </w:rPr>
              <w:t xml:space="preserve">e Operações em Comércio Exterior </w:t>
            </w:r>
          </w:p>
        </w:tc>
        <w:tc>
          <w:tcPr>
            <w:tcW w:w="1901" w:type="dxa"/>
          </w:tcPr>
          <w:p w:rsidR="00AC4E7F" w:rsidRPr="00A2753B" w:rsidRDefault="00AC4E7F" w:rsidP="00A31FC0">
            <w:pPr>
              <w:jc w:val="center"/>
              <w:rPr>
                <w:rFonts w:ascii="Arial" w:hAnsi="Arial" w:cs="Arial"/>
                <w:sz w:val="20"/>
                <w:szCs w:val="20"/>
              </w:rPr>
            </w:pPr>
            <w:r w:rsidRPr="00A2753B">
              <w:rPr>
                <w:rFonts w:ascii="Arial" w:hAnsi="Arial" w:cs="Arial"/>
                <w:sz w:val="20"/>
                <w:szCs w:val="20"/>
              </w:rPr>
              <w:t>Quinto</w:t>
            </w:r>
          </w:p>
        </w:tc>
        <w:tc>
          <w:tcPr>
            <w:tcW w:w="1275" w:type="dxa"/>
          </w:tcPr>
          <w:p w:rsidR="00AC4E7F" w:rsidRPr="00A2753B" w:rsidRDefault="00AC4E7F" w:rsidP="00AC4E7F">
            <w:pPr>
              <w:jc w:val="center"/>
              <w:rPr>
                <w:rFonts w:ascii="Arial" w:hAnsi="Arial" w:cs="Arial"/>
                <w:sz w:val="20"/>
                <w:szCs w:val="20"/>
              </w:rPr>
            </w:pPr>
            <w:r w:rsidRPr="00A2753B">
              <w:rPr>
                <w:rFonts w:ascii="Arial" w:hAnsi="Arial" w:cs="Arial"/>
                <w:sz w:val="20"/>
                <w:szCs w:val="20"/>
              </w:rPr>
              <w:t>4</w:t>
            </w:r>
          </w:p>
        </w:tc>
      </w:tr>
      <w:tr w:rsidR="00AC4E7F" w:rsidRPr="00A2753B" w:rsidTr="00AC4E7F">
        <w:tc>
          <w:tcPr>
            <w:tcW w:w="928" w:type="dxa"/>
          </w:tcPr>
          <w:p w:rsidR="00AC4E7F" w:rsidRPr="00AC4E7F" w:rsidRDefault="00AC4E7F" w:rsidP="00AC4E7F">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915" w:type="dxa"/>
          </w:tcPr>
          <w:p w:rsidR="00AC4E7F" w:rsidRPr="00A2753B" w:rsidRDefault="00AC4E7F" w:rsidP="00D2572A">
            <w:pPr>
              <w:pStyle w:val="PargrafodaLista"/>
              <w:ind w:left="0"/>
              <w:jc w:val="both"/>
              <w:rPr>
                <w:rFonts w:asciiTheme="majorHAnsi" w:hAnsiTheme="majorHAnsi" w:cstheme="majorHAnsi"/>
                <w:b/>
                <w:color w:val="0033CC"/>
                <w:sz w:val="20"/>
                <w:szCs w:val="20"/>
              </w:rPr>
            </w:pPr>
          </w:p>
        </w:tc>
        <w:tc>
          <w:tcPr>
            <w:tcW w:w="4620" w:type="dxa"/>
          </w:tcPr>
          <w:p w:rsidR="00AC4E7F" w:rsidRPr="00AC4E7F" w:rsidRDefault="00AC4E7F" w:rsidP="00D2572A">
            <w:pPr>
              <w:pStyle w:val="PargrafodaLista"/>
              <w:ind w:left="0"/>
              <w:jc w:val="both"/>
              <w:rPr>
                <w:rFonts w:asciiTheme="majorHAnsi" w:hAnsiTheme="majorHAnsi" w:cstheme="majorHAnsi"/>
                <w:sz w:val="20"/>
                <w:szCs w:val="20"/>
              </w:rPr>
            </w:pPr>
            <w:r w:rsidRPr="00AC4E7F">
              <w:rPr>
                <w:rStyle w:val="apple-style-span"/>
                <w:rFonts w:ascii="Arial" w:hAnsi="Arial" w:cs="Arial"/>
                <w:sz w:val="20"/>
                <w:szCs w:val="20"/>
              </w:rPr>
              <w:t xml:space="preserve"> </w:t>
            </w:r>
            <w:r w:rsidRPr="00AC4E7F">
              <w:rPr>
                <w:rFonts w:asciiTheme="majorHAnsi" w:hAnsiTheme="majorHAnsi" w:cstheme="majorHAnsi"/>
                <w:sz w:val="20"/>
                <w:szCs w:val="20"/>
              </w:rPr>
              <w:t xml:space="preserve">Economia Brasileira Contemporânea </w:t>
            </w:r>
          </w:p>
        </w:tc>
        <w:tc>
          <w:tcPr>
            <w:tcW w:w="1901" w:type="dxa"/>
          </w:tcPr>
          <w:p w:rsidR="00AC4E7F" w:rsidRPr="00A2753B" w:rsidRDefault="00AC4E7F" w:rsidP="00A31FC0">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75" w:type="dxa"/>
          </w:tcPr>
          <w:p w:rsidR="00AC4E7F" w:rsidRPr="00A2753B" w:rsidRDefault="00AC4E7F" w:rsidP="00AC4E7F">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AC4E7F" w:rsidRPr="00A2753B" w:rsidTr="00AC4E7F">
        <w:tc>
          <w:tcPr>
            <w:tcW w:w="928" w:type="dxa"/>
          </w:tcPr>
          <w:p w:rsidR="00AC4E7F" w:rsidRPr="00AC4E7F" w:rsidRDefault="00AC4E7F" w:rsidP="00AC4E7F">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915" w:type="dxa"/>
          </w:tcPr>
          <w:p w:rsidR="00AC4E7F" w:rsidRPr="00A2753B" w:rsidRDefault="00AC4E7F" w:rsidP="00D2572A">
            <w:pPr>
              <w:pStyle w:val="PargrafodaLista"/>
              <w:ind w:left="0"/>
              <w:jc w:val="both"/>
              <w:rPr>
                <w:rFonts w:ascii="Arial" w:hAnsi="Arial" w:cs="Arial"/>
                <w:b/>
                <w:color w:val="0000CC"/>
                <w:sz w:val="20"/>
                <w:szCs w:val="20"/>
              </w:rPr>
            </w:pPr>
          </w:p>
        </w:tc>
        <w:tc>
          <w:tcPr>
            <w:tcW w:w="4620" w:type="dxa"/>
          </w:tcPr>
          <w:p w:rsidR="00AC4E7F" w:rsidRPr="00AC4E7F" w:rsidRDefault="00AC4E7F" w:rsidP="00A31FC0">
            <w:pPr>
              <w:pStyle w:val="PargrafodaLista"/>
              <w:ind w:left="0"/>
              <w:jc w:val="both"/>
              <w:rPr>
                <w:rFonts w:ascii="Arial" w:hAnsi="Arial" w:cs="Arial"/>
                <w:sz w:val="20"/>
                <w:szCs w:val="20"/>
              </w:rPr>
            </w:pPr>
            <w:r w:rsidRPr="00AC4E7F">
              <w:rPr>
                <w:rStyle w:val="apple-style-span"/>
                <w:rFonts w:ascii="Arial" w:hAnsi="Arial" w:cs="Arial"/>
                <w:sz w:val="20"/>
                <w:szCs w:val="20"/>
              </w:rPr>
              <w:t xml:space="preserve"> </w:t>
            </w:r>
            <w:r w:rsidRPr="00AC4E7F">
              <w:rPr>
                <w:rFonts w:ascii="Arial" w:hAnsi="Arial" w:cs="Arial"/>
                <w:sz w:val="20"/>
                <w:szCs w:val="20"/>
              </w:rPr>
              <w:t xml:space="preserve">Inovação </w:t>
            </w:r>
            <w:r w:rsidR="00A31FC0">
              <w:rPr>
                <w:rFonts w:ascii="Arial" w:hAnsi="Arial" w:cs="Arial"/>
                <w:sz w:val="20"/>
                <w:szCs w:val="20"/>
              </w:rPr>
              <w:t>e</w:t>
            </w:r>
            <w:r w:rsidRPr="00AC4E7F">
              <w:rPr>
                <w:rFonts w:ascii="Arial" w:hAnsi="Arial" w:cs="Arial"/>
                <w:sz w:val="20"/>
                <w:szCs w:val="20"/>
              </w:rPr>
              <w:t xml:space="preserve"> Empreendedorismo </w:t>
            </w:r>
          </w:p>
        </w:tc>
        <w:tc>
          <w:tcPr>
            <w:tcW w:w="1901" w:type="dxa"/>
          </w:tcPr>
          <w:p w:rsidR="00AC4E7F" w:rsidRPr="00A2753B" w:rsidRDefault="00AC4E7F" w:rsidP="00A31FC0">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AC4E7F" w:rsidRPr="00A2753B" w:rsidRDefault="00AC4E7F" w:rsidP="00AC4E7F">
            <w:pPr>
              <w:pStyle w:val="PargrafodaLista"/>
              <w:ind w:left="0"/>
              <w:jc w:val="center"/>
              <w:rPr>
                <w:rFonts w:ascii="Arial" w:hAnsi="Arial" w:cs="Arial"/>
                <w:sz w:val="20"/>
                <w:szCs w:val="20"/>
              </w:rPr>
            </w:pPr>
            <w:r>
              <w:rPr>
                <w:rFonts w:ascii="Arial" w:hAnsi="Arial" w:cs="Arial"/>
                <w:sz w:val="20"/>
                <w:szCs w:val="20"/>
              </w:rPr>
              <w:t>2</w:t>
            </w:r>
          </w:p>
        </w:tc>
      </w:tr>
      <w:tr w:rsidR="00AC4E7F" w:rsidRPr="00A2753B" w:rsidTr="00AC4E7F">
        <w:tc>
          <w:tcPr>
            <w:tcW w:w="928" w:type="dxa"/>
          </w:tcPr>
          <w:p w:rsidR="00AC4E7F" w:rsidRPr="00AC4E7F" w:rsidRDefault="00AC4E7F" w:rsidP="00AC4E7F">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915" w:type="dxa"/>
          </w:tcPr>
          <w:p w:rsidR="00AC4E7F" w:rsidRPr="00A2753B" w:rsidRDefault="00AC4E7F" w:rsidP="00D2572A">
            <w:pPr>
              <w:jc w:val="both"/>
              <w:rPr>
                <w:rFonts w:ascii="Arial" w:hAnsi="Arial" w:cs="Arial"/>
                <w:b/>
                <w:color w:val="0033CC"/>
                <w:sz w:val="20"/>
                <w:szCs w:val="20"/>
              </w:rPr>
            </w:pPr>
          </w:p>
        </w:tc>
        <w:tc>
          <w:tcPr>
            <w:tcW w:w="4620" w:type="dxa"/>
          </w:tcPr>
          <w:p w:rsidR="00AC4E7F" w:rsidRPr="00AC4E7F" w:rsidRDefault="00AC4E7F" w:rsidP="00023718">
            <w:pPr>
              <w:jc w:val="both"/>
              <w:rPr>
                <w:rFonts w:ascii="Arial" w:hAnsi="Arial" w:cs="Arial"/>
                <w:sz w:val="20"/>
                <w:szCs w:val="20"/>
              </w:rPr>
            </w:pPr>
            <w:r w:rsidRPr="00AC4E7F">
              <w:rPr>
                <w:rStyle w:val="apple-style-span"/>
                <w:rFonts w:ascii="Arial" w:hAnsi="Arial" w:cs="Arial"/>
                <w:sz w:val="20"/>
                <w:szCs w:val="20"/>
              </w:rPr>
              <w:t xml:space="preserve"> </w:t>
            </w:r>
            <w:r w:rsidRPr="00AC4E7F">
              <w:rPr>
                <w:rFonts w:ascii="Arial" w:hAnsi="Arial" w:cs="Arial"/>
                <w:sz w:val="20"/>
                <w:szCs w:val="20"/>
              </w:rPr>
              <w:t xml:space="preserve">Comércio Exterior </w:t>
            </w:r>
            <w:r w:rsidR="00023718">
              <w:rPr>
                <w:rFonts w:ascii="Arial" w:hAnsi="Arial" w:cs="Arial"/>
                <w:sz w:val="20"/>
                <w:szCs w:val="20"/>
              </w:rPr>
              <w:t>e</w:t>
            </w:r>
            <w:r w:rsidRPr="00AC4E7F">
              <w:rPr>
                <w:rFonts w:ascii="Arial" w:hAnsi="Arial" w:cs="Arial"/>
                <w:sz w:val="20"/>
                <w:szCs w:val="20"/>
              </w:rPr>
              <w:t xml:space="preserve"> Sustentabilidade </w:t>
            </w:r>
          </w:p>
        </w:tc>
        <w:tc>
          <w:tcPr>
            <w:tcW w:w="1901" w:type="dxa"/>
          </w:tcPr>
          <w:p w:rsidR="00AC4E7F" w:rsidRPr="00A2753B" w:rsidRDefault="00AC4E7F" w:rsidP="00A31FC0">
            <w:pPr>
              <w:jc w:val="center"/>
              <w:rPr>
                <w:rFonts w:ascii="Arial" w:hAnsi="Arial" w:cs="Arial"/>
                <w:sz w:val="20"/>
                <w:szCs w:val="20"/>
              </w:rPr>
            </w:pPr>
            <w:r w:rsidRPr="00A2753B">
              <w:rPr>
                <w:rFonts w:ascii="Arial" w:hAnsi="Arial" w:cs="Arial"/>
                <w:sz w:val="20"/>
                <w:szCs w:val="20"/>
              </w:rPr>
              <w:t>Sexto</w:t>
            </w:r>
          </w:p>
        </w:tc>
        <w:tc>
          <w:tcPr>
            <w:tcW w:w="1275" w:type="dxa"/>
          </w:tcPr>
          <w:p w:rsidR="00AC4E7F" w:rsidRPr="00A2753B" w:rsidRDefault="00AC4E7F" w:rsidP="00AC4E7F">
            <w:pPr>
              <w:jc w:val="center"/>
              <w:rPr>
                <w:rFonts w:ascii="Arial" w:hAnsi="Arial" w:cs="Arial"/>
                <w:sz w:val="20"/>
                <w:szCs w:val="20"/>
              </w:rPr>
            </w:pPr>
            <w:r w:rsidRPr="00A2753B">
              <w:rPr>
                <w:rFonts w:ascii="Arial" w:hAnsi="Arial" w:cs="Arial"/>
                <w:sz w:val="20"/>
                <w:szCs w:val="20"/>
              </w:rPr>
              <w:t>4</w:t>
            </w:r>
          </w:p>
        </w:tc>
      </w:tr>
    </w:tbl>
    <w:p w:rsidR="00045446" w:rsidRDefault="00045446" w:rsidP="00635F3E">
      <w:pPr>
        <w:jc w:val="both"/>
        <w:rPr>
          <w:rFonts w:ascii="Arial" w:hAnsi="Arial" w:cs="Arial"/>
          <w:b/>
          <w:color w:val="0000CC"/>
          <w:sz w:val="20"/>
          <w:szCs w:val="20"/>
        </w:rPr>
      </w:pPr>
    </w:p>
    <w:p w:rsidR="00235C85" w:rsidRPr="00235C85" w:rsidRDefault="00235C85" w:rsidP="00635F3E">
      <w:pPr>
        <w:jc w:val="both"/>
        <w:rPr>
          <w:rFonts w:ascii="Arial" w:hAnsi="Arial" w:cs="Arial"/>
          <w:b/>
          <w:color w:val="0000CC"/>
          <w:sz w:val="20"/>
          <w:szCs w:val="20"/>
        </w:rPr>
      </w:pPr>
      <w:r w:rsidRPr="00235C85">
        <w:rPr>
          <w:rFonts w:ascii="Arial" w:hAnsi="Arial" w:cs="Arial"/>
          <w:b/>
          <w:color w:val="0000CC"/>
          <w:sz w:val="20"/>
          <w:szCs w:val="20"/>
        </w:rPr>
        <w:t xml:space="preserve">GESTÃO DE OPERAÇÕES </w:t>
      </w:r>
      <w:r>
        <w:rPr>
          <w:rFonts w:ascii="Arial" w:hAnsi="Arial" w:cs="Arial"/>
          <w:b/>
          <w:color w:val="0000CC"/>
          <w:sz w:val="20"/>
          <w:szCs w:val="20"/>
        </w:rPr>
        <w:t xml:space="preserve">EM </w:t>
      </w:r>
      <w:r w:rsidRPr="00235C85">
        <w:rPr>
          <w:rFonts w:ascii="Arial" w:hAnsi="Arial" w:cs="Arial"/>
          <w:b/>
          <w:color w:val="0000CC"/>
          <w:sz w:val="20"/>
          <w:szCs w:val="20"/>
        </w:rPr>
        <w:t>COMÉ</w:t>
      </w:r>
      <w:r w:rsidR="00AC4E7F">
        <w:rPr>
          <w:rFonts w:ascii="Arial" w:hAnsi="Arial" w:cs="Arial"/>
          <w:b/>
          <w:color w:val="0000CC"/>
          <w:sz w:val="20"/>
          <w:szCs w:val="20"/>
        </w:rPr>
        <w:t>R</w:t>
      </w:r>
      <w:r w:rsidRPr="00235C85">
        <w:rPr>
          <w:rFonts w:ascii="Arial" w:hAnsi="Arial" w:cs="Arial"/>
          <w:b/>
          <w:color w:val="0000CC"/>
          <w:sz w:val="20"/>
          <w:szCs w:val="20"/>
        </w:rPr>
        <w:t>CIO EXTERIOR</w:t>
      </w:r>
    </w:p>
    <w:p w:rsidR="00235C85" w:rsidRPr="00235C85" w:rsidRDefault="00235C85" w:rsidP="00635F3E">
      <w:pPr>
        <w:jc w:val="both"/>
        <w:rPr>
          <w:rFonts w:asciiTheme="majorHAnsi" w:hAnsiTheme="majorHAnsi" w:cstheme="majorHAnsi"/>
          <w:sz w:val="20"/>
          <w:szCs w:val="20"/>
        </w:rPr>
      </w:pPr>
      <w:r w:rsidRPr="00235C85">
        <w:rPr>
          <w:rFonts w:asciiTheme="majorHAnsi" w:hAnsiTheme="majorHAnsi" w:cstheme="majorHAnsi"/>
          <w:b/>
          <w:sz w:val="20"/>
          <w:szCs w:val="20"/>
        </w:rPr>
        <w:t xml:space="preserve">Objetivos: </w:t>
      </w:r>
      <w:r w:rsidRPr="00235C85">
        <w:rPr>
          <w:rFonts w:asciiTheme="majorHAnsi" w:hAnsiTheme="majorHAnsi" w:cstheme="majorHAnsi"/>
          <w:sz w:val="20"/>
          <w:szCs w:val="20"/>
        </w:rPr>
        <w:t>Oferecer uma compreensão dos aspectos comerciais, administrativos e fiscais de um processo de importação.</w:t>
      </w:r>
    </w:p>
    <w:p w:rsidR="00235C85" w:rsidRPr="00235C85" w:rsidRDefault="00235C85" w:rsidP="00635F3E">
      <w:pPr>
        <w:jc w:val="both"/>
        <w:rPr>
          <w:rFonts w:asciiTheme="majorHAnsi" w:hAnsiTheme="majorHAnsi" w:cstheme="majorHAnsi"/>
          <w:vanish/>
          <w:sz w:val="20"/>
          <w:szCs w:val="20"/>
        </w:rPr>
      </w:pPr>
      <w:r w:rsidRPr="00235C85">
        <w:rPr>
          <w:rFonts w:asciiTheme="majorHAnsi" w:hAnsiTheme="majorHAnsi" w:cstheme="majorHAnsi"/>
          <w:b/>
          <w:sz w:val="20"/>
          <w:szCs w:val="20"/>
        </w:rPr>
        <w:t>Ementa:</w:t>
      </w:r>
      <w:r>
        <w:rPr>
          <w:rFonts w:asciiTheme="majorHAnsi" w:hAnsiTheme="majorHAnsi" w:cstheme="majorHAnsi"/>
          <w:b/>
          <w:sz w:val="20"/>
          <w:szCs w:val="20"/>
        </w:rPr>
        <w:t xml:space="preserve"> </w:t>
      </w:r>
      <w:r w:rsidRPr="00235C85">
        <w:rPr>
          <w:rFonts w:asciiTheme="majorHAnsi" w:hAnsiTheme="majorHAnsi" w:cstheme="majorHAnsi"/>
          <w:sz w:val="20"/>
          <w:szCs w:val="20"/>
        </w:rPr>
        <w:t xml:space="preserve">Panorama das Importações Brasileiras – Bens e Serviços. Roteiro de uma Importação. Canais de compra internacional – Importação por conta própria, simplificada, por conta e ordem e por encomenda. Negociação na Importação – Aspectos Gerais. </w:t>
      </w:r>
      <w:r w:rsidRPr="00235C85">
        <w:rPr>
          <w:rFonts w:asciiTheme="majorHAnsi" w:hAnsiTheme="majorHAnsi" w:cstheme="majorHAnsi"/>
          <w:i/>
          <w:sz w:val="20"/>
          <w:szCs w:val="20"/>
        </w:rPr>
        <w:t>International Commercial Terms</w:t>
      </w:r>
      <w:r w:rsidRPr="00235C85">
        <w:rPr>
          <w:rFonts w:asciiTheme="majorHAnsi" w:hAnsiTheme="majorHAnsi" w:cstheme="majorHAnsi"/>
          <w:sz w:val="20"/>
          <w:szCs w:val="20"/>
        </w:rPr>
        <w:t xml:space="preserve"> (Incoterms) na Importação e sua aplicação no Brasil. Modalidades de Pagamentos utilizadas na importação. Registros necessários para uma empresa atuar na importação. Nomenclatura e Classificação de Mercadorias – Sistema Harmonizado, Naladi/SH, NCM/SH, NVE. Tratamento administrativo na importação. </w:t>
      </w:r>
    </w:p>
    <w:p w:rsidR="00235C85" w:rsidRPr="00235C85" w:rsidRDefault="00235C85" w:rsidP="00635F3E">
      <w:pPr>
        <w:jc w:val="both"/>
        <w:rPr>
          <w:rFonts w:asciiTheme="majorHAnsi" w:hAnsiTheme="majorHAnsi" w:cstheme="majorHAnsi"/>
          <w:sz w:val="20"/>
          <w:szCs w:val="20"/>
        </w:rPr>
      </w:pPr>
      <w:r w:rsidRPr="00235C85">
        <w:rPr>
          <w:rFonts w:asciiTheme="majorHAnsi" w:hAnsiTheme="majorHAnsi" w:cstheme="majorHAnsi"/>
          <w:sz w:val="20"/>
          <w:szCs w:val="20"/>
        </w:rPr>
        <w:t>Siscomex Importação. Licenciamento de Importação – dispensado, automático e não-automático. Tratamento Fiscal na Importação. Formação do custo de importação. Regimes Aduaneiros Especiais. Despacho aduaneiro na importação.</w:t>
      </w:r>
    </w:p>
    <w:p w:rsidR="00235C85" w:rsidRPr="00C10F79" w:rsidRDefault="00635F3E" w:rsidP="00635F3E">
      <w:pPr>
        <w:tabs>
          <w:tab w:val="num" w:pos="540"/>
        </w:tabs>
        <w:jc w:val="both"/>
        <w:rPr>
          <w:rFonts w:ascii="Arial" w:hAnsi="Arial" w:cs="Arial"/>
          <w:b/>
          <w:sz w:val="20"/>
          <w:szCs w:val="20"/>
        </w:rPr>
      </w:pPr>
      <w:r>
        <w:rPr>
          <w:rFonts w:ascii="Arial" w:hAnsi="Arial" w:cs="Arial"/>
          <w:b/>
          <w:sz w:val="20"/>
          <w:szCs w:val="20"/>
        </w:rPr>
        <w:t>Bibliografia b</w:t>
      </w:r>
      <w:r w:rsidR="00235C85" w:rsidRPr="00C10F79">
        <w:rPr>
          <w:rFonts w:ascii="Arial" w:hAnsi="Arial" w:cs="Arial"/>
          <w:b/>
          <w:sz w:val="20"/>
          <w:szCs w:val="20"/>
        </w:rPr>
        <w:t>ásica:</w:t>
      </w:r>
    </w:p>
    <w:p w:rsidR="00635F3E" w:rsidRPr="00C10F79" w:rsidRDefault="00635F3E" w:rsidP="00635F3E">
      <w:pPr>
        <w:tabs>
          <w:tab w:val="num" w:pos="0"/>
        </w:tabs>
        <w:jc w:val="both"/>
        <w:rPr>
          <w:rFonts w:ascii="Arial" w:hAnsi="Arial" w:cs="Arial"/>
          <w:sz w:val="20"/>
          <w:szCs w:val="20"/>
        </w:rPr>
      </w:pPr>
      <w:r w:rsidRPr="00C10F79">
        <w:rPr>
          <w:rFonts w:ascii="Arial" w:hAnsi="Arial" w:cs="Arial"/>
          <w:sz w:val="20"/>
          <w:szCs w:val="20"/>
        </w:rPr>
        <w:t xml:space="preserve">ASHIKAGA, Carlos Eduardo Garcia. </w:t>
      </w:r>
      <w:r w:rsidRPr="00D0759B">
        <w:rPr>
          <w:rFonts w:ascii="Arial" w:hAnsi="Arial" w:cs="Arial"/>
          <w:i/>
          <w:sz w:val="20"/>
          <w:szCs w:val="20"/>
        </w:rPr>
        <w:t>Análise da Tributação na Importação e na Exportação</w:t>
      </w:r>
      <w:r w:rsidRPr="00C10F79">
        <w:rPr>
          <w:rFonts w:ascii="Arial" w:hAnsi="Arial" w:cs="Arial"/>
          <w:sz w:val="20"/>
          <w:szCs w:val="20"/>
        </w:rPr>
        <w:t>. São Paulo: Aduaneiras, 2010.</w:t>
      </w:r>
    </w:p>
    <w:p w:rsidR="00635F3E" w:rsidRPr="00C10F79" w:rsidRDefault="00635F3E" w:rsidP="00635F3E">
      <w:pPr>
        <w:tabs>
          <w:tab w:val="num" w:pos="0"/>
        </w:tabs>
        <w:jc w:val="both"/>
        <w:rPr>
          <w:rFonts w:ascii="Arial" w:hAnsi="Arial" w:cs="Arial"/>
          <w:sz w:val="20"/>
          <w:szCs w:val="20"/>
        </w:rPr>
      </w:pPr>
      <w:r w:rsidRPr="00C10F79">
        <w:rPr>
          <w:rFonts w:ascii="Arial" w:hAnsi="Arial" w:cs="Arial"/>
          <w:sz w:val="20"/>
          <w:szCs w:val="20"/>
        </w:rPr>
        <w:t>BIZELLI, João dos Santos. I</w:t>
      </w:r>
      <w:r w:rsidRPr="00D0759B">
        <w:rPr>
          <w:rFonts w:ascii="Arial" w:hAnsi="Arial" w:cs="Arial"/>
          <w:i/>
          <w:sz w:val="20"/>
          <w:szCs w:val="20"/>
        </w:rPr>
        <w:t>mportação</w:t>
      </w:r>
      <w:r w:rsidRPr="00C10F79">
        <w:rPr>
          <w:rFonts w:ascii="Arial" w:hAnsi="Arial" w:cs="Arial"/>
          <w:sz w:val="20"/>
          <w:szCs w:val="20"/>
        </w:rPr>
        <w:t xml:space="preserve">: Sistemática administrativa, cambial e fiscal. S P: Aduaneiras, 2006.  </w:t>
      </w:r>
    </w:p>
    <w:p w:rsidR="00635F3E" w:rsidRPr="00C10F79" w:rsidRDefault="00FE7A11" w:rsidP="00635F3E">
      <w:pPr>
        <w:tabs>
          <w:tab w:val="num" w:pos="0"/>
        </w:tabs>
        <w:jc w:val="both"/>
        <w:rPr>
          <w:rFonts w:ascii="Arial" w:hAnsi="Arial" w:cs="Arial"/>
          <w:sz w:val="20"/>
          <w:szCs w:val="20"/>
        </w:rPr>
      </w:pPr>
      <w:r>
        <w:rPr>
          <w:rFonts w:ascii="Arial" w:hAnsi="Arial" w:cs="Arial"/>
          <w:sz w:val="20"/>
          <w:szCs w:val="20"/>
        </w:rPr>
        <w:t xml:space="preserve">GAMA, Marilza; </w:t>
      </w:r>
      <w:r w:rsidR="00635F3E" w:rsidRPr="00C10F79">
        <w:rPr>
          <w:rFonts w:ascii="Arial" w:hAnsi="Arial" w:cs="Arial"/>
          <w:sz w:val="20"/>
          <w:szCs w:val="20"/>
        </w:rPr>
        <w:t xml:space="preserve">LOPEZ, José Manoel Cortiñas. </w:t>
      </w:r>
      <w:r w:rsidR="00635F3E" w:rsidRPr="00D0759B">
        <w:rPr>
          <w:rFonts w:ascii="Arial" w:hAnsi="Arial" w:cs="Arial"/>
          <w:i/>
          <w:sz w:val="20"/>
          <w:szCs w:val="20"/>
        </w:rPr>
        <w:t>Comércio Exterior Competitivo</w:t>
      </w:r>
      <w:r w:rsidR="00635F3E" w:rsidRPr="00C10F79">
        <w:rPr>
          <w:rFonts w:ascii="Arial" w:hAnsi="Arial" w:cs="Arial"/>
          <w:sz w:val="20"/>
          <w:szCs w:val="20"/>
        </w:rPr>
        <w:t>. S P: Aduaneiras, 2010.</w:t>
      </w:r>
    </w:p>
    <w:p w:rsidR="00635F3E" w:rsidRPr="00C10F79" w:rsidRDefault="00635F3E" w:rsidP="00635F3E">
      <w:pPr>
        <w:tabs>
          <w:tab w:val="num" w:pos="0"/>
        </w:tabs>
        <w:jc w:val="both"/>
        <w:rPr>
          <w:rFonts w:ascii="Arial" w:hAnsi="Arial" w:cs="Arial"/>
          <w:sz w:val="20"/>
          <w:szCs w:val="20"/>
        </w:rPr>
      </w:pPr>
      <w:r w:rsidRPr="00C10F79">
        <w:rPr>
          <w:rFonts w:ascii="Arial" w:hAnsi="Arial" w:cs="Arial"/>
          <w:sz w:val="20"/>
          <w:szCs w:val="20"/>
        </w:rPr>
        <w:t xml:space="preserve">VIEIRA, Aquiles. </w:t>
      </w:r>
      <w:r w:rsidRPr="00D0759B">
        <w:rPr>
          <w:rFonts w:ascii="Arial" w:hAnsi="Arial" w:cs="Arial"/>
          <w:i/>
          <w:sz w:val="20"/>
          <w:szCs w:val="20"/>
        </w:rPr>
        <w:t>Importação</w:t>
      </w:r>
      <w:r w:rsidRPr="00C10F79">
        <w:rPr>
          <w:rFonts w:ascii="Arial" w:hAnsi="Arial" w:cs="Arial"/>
          <w:sz w:val="20"/>
          <w:szCs w:val="20"/>
        </w:rPr>
        <w:t>: práticas, rotinas e procedimentos. São Paulo: Aduaneiras, 2006.</w:t>
      </w:r>
    </w:p>
    <w:p w:rsidR="00235C85" w:rsidRPr="00C10F79" w:rsidRDefault="00235C85" w:rsidP="00635F3E">
      <w:pPr>
        <w:tabs>
          <w:tab w:val="num" w:pos="540"/>
        </w:tabs>
        <w:jc w:val="both"/>
        <w:rPr>
          <w:rFonts w:ascii="Arial" w:hAnsi="Arial" w:cs="Arial"/>
          <w:b/>
          <w:sz w:val="20"/>
          <w:szCs w:val="20"/>
        </w:rPr>
      </w:pPr>
      <w:r w:rsidRPr="00C10F79">
        <w:rPr>
          <w:rFonts w:ascii="Arial" w:hAnsi="Arial" w:cs="Arial"/>
          <w:b/>
          <w:sz w:val="20"/>
          <w:szCs w:val="20"/>
        </w:rPr>
        <w:t>Bibliografia complementar:</w:t>
      </w:r>
    </w:p>
    <w:p w:rsidR="00235C85" w:rsidRPr="00C10F79" w:rsidRDefault="00235C85" w:rsidP="00635F3E">
      <w:pPr>
        <w:tabs>
          <w:tab w:val="num" w:pos="0"/>
        </w:tabs>
        <w:jc w:val="both"/>
        <w:rPr>
          <w:rFonts w:ascii="Arial" w:hAnsi="Arial" w:cs="Arial"/>
          <w:sz w:val="20"/>
          <w:szCs w:val="20"/>
        </w:rPr>
      </w:pPr>
      <w:r w:rsidRPr="00C10F79">
        <w:rPr>
          <w:rFonts w:ascii="Arial" w:hAnsi="Arial" w:cs="Arial"/>
          <w:sz w:val="20"/>
          <w:szCs w:val="20"/>
        </w:rPr>
        <w:t xml:space="preserve">BIZELLI, João dos Santos. </w:t>
      </w:r>
      <w:r w:rsidRPr="00D0759B">
        <w:rPr>
          <w:rFonts w:ascii="Arial" w:hAnsi="Arial" w:cs="Arial"/>
          <w:i/>
          <w:sz w:val="20"/>
          <w:szCs w:val="20"/>
        </w:rPr>
        <w:t>Classificação Fiscal de Mercadorias</w:t>
      </w:r>
      <w:r w:rsidRPr="00C10F79">
        <w:rPr>
          <w:rFonts w:ascii="Arial" w:hAnsi="Arial" w:cs="Arial"/>
          <w:sz w:val="20"/>
          <w:szCs w:val="20"/>
        </w:rPr>
        <w:t xml:space="preserve">. São Paulo: Aduaneiras, 2003.  </w:t>
      </w:r>
    </w:p>
    <w:p w:rsidR="00235C85" w:rsidRPr="00C10F79" w:rsidRDefault="00235C85" w:rsidP="00635F3E">
      <w:pPr>
        <w:tabs>
          <w:tab w:val="num" w:pos="0"/>
        </w:tabs>
        <w:jc w:val="both"/>
        <w:rPr>
          <w:rFonts w:ascii="Arial" w:hAnsi="Arial" w:cs="Arial"/>
          <w:sz w:val="20"/>
          <w:szCs w:val="20"/>
        </w:rPr>
      </w:pPr>
      <w:r w:rsidRPr="00C10F79">
        <w:rPr>
          <w:rFonts w:ascii="Arial" w:hAnsi="Arial" w:cs="Arial"/>
          <w:sz w:val="20"/>
          <w:szCs w:val="20"/>
        </w:rPr>
        <w:t xml:space="preserve">FARO, Fátima; FARO, Ricardo. </w:t>
      </w:r>
      <w:r w:rsidRPr="00D0759B">
        <w:rPr>
          <w:rFonts w:ascii="Arial" w:hAnsi="Arial" w:cs="Arial"/>
          <w:i/>
          <w:sz w:val="20"/>
          <w:szCs w:val="20"/>
        </w:rPr>
        <w:t>Competitividade no comércio internacional:</w:t>
      </w:r>
      <w:r w:rsidRPr="00C10F79">
        <w:rPr>
          <w:rFonts w:ascii="Arial" w:hAnsi="Arial" w:cs="Arial"/>
          <w:sz w:val="20"/>
          <w:szCs w:val="20"/>
        </w:rPr>
        <w:t xml:space="preserve"> acesso das empresas brasileiras aos mercados globais. São Paulo: Atlas, 2010.</w:t>
      </w:r>
    </w:p>
    <w:p w:rsidR="00235C85" w:rsidRPr="00C10F79" w:rsidRDefault="00235C85" w:rsidP="00635F3E">
      <w:pPr>
        <w:tabs>
          <w:tab w:val="num" w:pos="0"/>
        </w:tabs>
        <w:jc w:val="both"/>
        <w:rPr>
          <w:rFonts w:ascii="Arial" w:hAnsi="Arial" w:cs="Arial"/>
          <w:sz w:val="20"/>
          <w:szCs w:val="20"/>
        </w:rPr>
      </w:pPr>
      <w:r w:rsidRPr="00C10F79">
        <w:rPr>
          <w:rFonts w:ascii="Arial" w:hAnsi="Arial" w:cs="Arial"/>
          <w:sz w:val="20"/>
          <w:szCs w:val="20"/>
        </w:rPr>
        <w:t xml:space="preserve">VAZQUEZ, José Lopes. </w:t>
      </w:r>
      <w:r w:rsidRPr="00D0759B">
        <w:rPr>
          <w:rFonts w:ascii="Arial" w:hAnsi="Arial" w:cs="Arial"/>
          <w:i/>
          <w:sz w:val="20"/>
          <w:szCs w:val="20"/>
        </w:rPr>
        <w:t>Comércio Exterior Brasileiro</w:t>
      </w:r>
      <w:r w:rsidRPr="00C10F79">
        <w:rPr>
          <w:rFonts w:ascii="Arial" w:hAnsi="Arial" w:cs="Arial"/>
          <w:sz w:val="20"/>
          <w:szCs w:val="20"/>
        </w:rPr>
        <w:t>. São Paulo: Atlas, 2009.</w:t>
      </w:r>
    </w:p>
    <w:p w:rsidR="00235C85" w:rsidRPr="00D0759B" w:rsidRDefault="00D0759B" w:rsidP="00635F3E">
      <w:pPr>
        <w:tabs>
          <w:tab w:val="num" w:pos="540"/>
          <w:tab w:val="num" w:pos="567"/>
        </w:tabs>
        <w:jc w:val="both"/>
        <w:rPr>
          <w:rFonts w:ascii="Arial" w:hAnsi="Arial" w:cs="Arial"/>
          <w:b/>
          <w:sz w:val="20"/>
          <w:szCs w:val="20"/>
        </w:rPr>
      </w:pPr>
      <w:r w:rsidRPr="00D0759B">
        <w:rPr>
          <w:rFonts w:ascii="Arial" w:hAnsi="Arial" w:cs="Arial"/>
          <w:b/>
          <w:sz w:val="20"/>
          <w:szCs w:val="20"/>
        </w:rPr>
        <w:t>Outros</w:t>
      </w:r>
    </w:p>
    <w:p w:rsidR="00D0759B" w:rsidRPr="00C10F79" w:rsidRDefault="00D0759B" w:rsidP="00D0759B">
      <w:pPr>
        <w:tabs>
          <w:tab w:val="num" w:pos="0"/>
        </w:tabs>
        <w:jc w:val="both"/>
        <w:rPr>
          <w:rFonts w:ascii="Arial" w:hAnsi="Arial" w:cs="Arial"/>
          <w:color w:val="FF0000"/>
          <w:sz w:val="20"/>
          <w:szCs w:val="20"/>
        </w:rPr>
      </w:pPr>
      <w:r w:rsidRPr="00C10F79">
        <w:rPr>
          <w:rStyle w:val="Forte"/>
          <w:rFonts w:ascii="Arial" w:hAnsi="Arial" w:cs="Arial"/>
          <w:b w:val="0"/>
          <w:bCs w:val="0"/>
          <w:sz w:val="20"/>
          <w:szCs w:val="20"/>
        </w:rPr>
        <w:t>BRASIL.</w:t>
      </w:r>
      <w:r>
        <w:rPr>
          <w:rStyle w:val="Forte"/>
          <w:rFonts w:ascii="Arial" w:hAnsi="Arial" w:cs="Arial"/>
          <w:b w:val="0"/>
          <w:bCs w:val="0"/>
          <w:sz w:val="20"/>
          <w:szCs w:val="20"/>
        </w:rPr>
        <w:t xml:space="preserve"> </w:t>
      </w:r>
      <w:r w:rsidRPr="00C10F79">
        <w:rPr>
          <w:rFonts w:ascii="Arial" w:hAnsi="Arial" w:cs="Arial"/>
          <w:sz w:val="20"/>
          <w:szCs w:val="20"/>
        </w:rPr>
        <w:t>Instrução Normativa SRF</w:t>
      </w:r>
      <w:r w:rsidR="00B0282D">
        <w:rPr>
          <w:rFonts w:ascii="Arial" w:hAnsi="Arial" w:cs="Arial"/>
          <w:sz w:val="20"/>
          <w:szCs w:val="20"/>
        </w:rPr>
        <w:t xml:space="preserve"> </w:t>
      </w:r>
      <w:r w:rsidRPr="00C10F79">
        <w:rPr>
          <w:rFonts w:ascii="Arial" w:hAnsi="Arial" w:cs="Arial"/>
          <w:sz w:val="20"/>
          <w:szCs w:val="20"/>
        </w:rPr>
        <w:t>nº 225,</w:t>
      </w:r>
      <w:r w:rsidR="00A2753B">
        <w:rPr>
          <w:rFonts w:ascii="Arial" w:hAnsi="Arial" w:cs="Arial"/>
          <w:sz w:val="20"/>
          <w:szCs w:val="20"/>
        </w:rPr>
        <w:t xml:space="preserve"> </w:t>
      </w:r>
      <w:r w:rsidRPr="00C10F79">
        <w:rPr>
          <w:rFonts w:ascii="Arial" w:hAnsi="Arial" w:cs="Arial"/>
          <w:sz w:val="20"/>
          <w:szCs w:val="20"/>
        </w:rPr>
        <w:t xml:space="preserve">18.out.2002.  Disponível em </w:t>
      </w:r>
      <w:hyperlink r:id="rId16" w:history="1">
        <w:r w:rsidRPr="00C10F79">
          <w:rPr>
            <w:rStyle w:val="Hyperlink"/>
            <w:rFonts w:ascii="Arial" w:hAnsi="Arial" w:cs="Arial"/>
            <w:sz w:val="20"/>
            <w:szCs w:val="20"/>
          </w:rPr>
          <w:t>http://www.receita.fazenda.gov.br/Legislacao/ins/2002/default.htm</w:t>
        </w:r>
      </w:hyperlink>
      <w:r w:rsidRPr="00C10F79">
        <w:rPr>
          <w:rFonts w:ascii="Arial" w:hAnsi="Arial" w:cs="Arial"/>
          <w:sz w:val="20"/>
          <w:szCs w:val="20"/>
        </w:rPr>
        <w:t xml:space="preserve">  Acesso em 15.Ago.2007</w:t>
      </w:r>
      <w:r>
        <w:rPr>
          <w:rFonts w:ascii="Arial" w:hAnsi="Arial" w:cs="Arial"/>
          <w:sz w:val="20"/>
          <w:szCs w:val="20"/>
        </w:rPr>
        <w:t>.</w:t>
      </w:r>
    </w:p>
    <w:p w:rsidR="00D0759B" w:rsidRPr="00C10F79" w:rsidRDefault="00D0759B" w:rsidP="00D0759B">
      <w:pPr>
        <w:tabs>
          <w:tab w:val="num" w:pos="0"/>
        </w:tabs>
        <w:jc w:val="both"/>
        <w:rPr>
          <w:rFonts w:ascii="Arial" w:hAnsi="Arial" w:cs="Arial"/>
          <w:sz w:val="20"/>
          <w:szCs w:val="20"/>
        </w:rPr>
      </w:pPr>
      <w:r w:rsidRPr="00C10F79">
        <w:rPr>
          <w:rFonts w:ascii="Arial" w:hAnsi="Arial" w:cs="Arial"/>
          <w:sz w:val="20"/>
          <w:szCs w:val="20"/>
        </w:rPr>
        <w:t xml:space="preserve">BRASIL. Instrução Normativa SRF nº 228, de 21 de outubro de 2002. Disponível em </w:t>
      </w:r>
    </w:p>
    <w:p w:rsidR="00D0759B" w:rsidRPr="00C10F79" w:rsidRDefault="00D2572A" w:rsidP="00D0759B">
      <w:pPr>
        <w:tabs>
          <w:tab w:val="num" w:pos="0"/>
        </w:tabs>
        <w:jc w:val="both"/>
        <w:rPr>
          <w:rFonts w:ascii="Arial" w:hAnsi="Arial" w:cs="Arial"/>
          <w:sz w:val="20"/>
          <w:szCs w:val="20"/>
        </w:rPr>
      </w:pPr>
      <w:hyperlink r:id="rId17" w:history="1">
        <w:r w:rsidR="00D0759B" w:rsidRPr="00C10F79">
          <w:rPr>
            <w:rStyle w:val="Hyperlink"/>
            <w:rFonts w:ascii="Arial" w:hAnsi="Arial" w:cs="Arial"/>
            <w:sz w:val="20"/>
            <w:szCs w:val="20"/>
          </w:rPr>
          <w:t>http://www.receita.fazenda.gov.br/Legislacao/Ins/2002/in2252002.htm</w:t>
        </w:r>
      </w:hyperlink>
      <w:r w:rsidR="00D0759B" w:rsidRPr="00C10F79">
        <w:rPr>
          <w:rFonts w:ascii="Arial" w:hAnsi="Arial" w:cs="Arial"/>
          <w:sz w:val="20"/>
          <w:szCs w:val="20"/>
        </w:rPr>
        <w:t xml:space="preserve">  Acesso em 15.Ago.2007</w:t>
      </w:r>
    </w:p>
    <w:p w:rsidR="00D0759B" w:rsidRPr="00C10F79" w:rsidRDefault="00D0759B" w:rsidP="00D0759B">
      <w:pPr>
        <w:tabs>
          <w:tab w:val="num" w:pos="0"/>
        </w:tabs>
        <w:jc w:val="both"/>
        <w:rPr>
          <w:rStyle w:val="Forte"/>
          <w:rFonts w:ascii="Arial" w:hAnsi="Arial" w:cs="Arial"/>
          <w:b w:val="0"/>
          <w:bCs w:val="0"/>
          <w:sz w:val="20"/>
          <w:szCs w:val="20"/>
        </w:rPr>
      </w:pPr>
      <w:r w:rsidRPr="00C10F79">
        <w:rPr>
          <w:rFonts w:ascii="Arial" w:hAnsi="Arial" w:cs="Arial"/>
          <w:sz w:val="20"/>
          <w:szCs w:val="20"/>
        </w:rPr>
        <w:t xml:space="preserve">BRASIL. Instrução Normativa SRF nº 634, de 24 de março de 2006. Disponível </w:t>
      </w:r>
      <w:r w:rsidRPr="00C10F79">
        <w:rPr>
          <w:rStyle w:val="Forte"/>
          <w:rFonts w:ascii="Arial" w:hAnsi="Arial" w:cs="Arial"/>
          <w:b w:val="0"/>
          <w:bCs w:val="0"/>
          <w:sz w:val="20"/>
          <w:szCs w:val="20"/>
        </w:rPr>
        <w:t xml:space="preserve">em </w:t>
      </w:r>
      <w:hyperlink r:id="rId18" w:history="1">
        <w:r w:rsidRPr="00C10F79">
          <w:rPr>
            <w:rStyle w:val="Hyperlink"/>
            <w:rFonts w:ascii="Arial" w:hAnsi="Arial" w:cs="Arial"/>
            <w:sz w:val="20"/>
            <w:szCs w:val="20"/>
          </w:rPr>
          <w:t>http://www.receita.fazenda.gov.br/Legislacao/Ins/2006/in6342006.htm</w:t>
        </w:r>
      </w:hyperlink>
      <w:r w:rsidRPr="00C10F79">
        <w:rPr>
          <w:rStyle w:val="Forte"/>
          <w:rFonts w:ascii="Arial" w:hAnsi="Arial" w:cs="Arial"/>
          <w:b w:val="0"/>
          <w:bCs w:val="0"/>
          <w:sz w:val="20"/>
          <w:szCs w:val="20"/>
        </w:rPr>
        <w:t xml:space="preserve">  Acesso em 15.Ago.2007</w:t>
      </w:r>
    </w:p>
    <w:p w:rsidR="00D0759B" w:rsidRPr="00C10F79" w:rsidRDefault="00D0759B" w:rsidP="00D0759B">
      <w:pPr>
        <w:tabs>
          <w:tab w:val="num" w:pos="0"/>
        </w:tabs>
        <w:jc w:val="both"/>
        <w:rPr>
          <w:rFonts w:ascii="Arial" w:hAnsi="Arial" w:cs="Arial"/>
          <w:sz w:val="20"/>
          <w:szCs w:val="20"/>
        </w:rPr>
      </w:pPr>
      <w:r w:rsidRPr="00C10F79">
        <w:rPr>
          <w:rFonts w:ascii="Arial" w:hAnsi="Arial" w:cs="Arial"/>
          <w:sz w:val="20"/>
          <w:szCs w:val="20"/>
        </w:rPr>
        <w:t xml:space="preserve">MINISTÉRIO DO DESENVOLVIMENTO, INDÚSTRIA E COMÉRCIO EXTERIOR. Operações de Comércio Exterior. Importação. Disponível em: </w:t>
      </w:r>
      <w:hyperlink r:id="rId19" w:history="1">
        <w:r w:rsidRPr="00C10F79">
          <w:rPr>
            <w:rStyle w:val="Hyperlink"/>
            <w:rFonts w:ascii="Arial" w:hAnsi="Arial" w:cs="Arial"/>
            <w:sz w:val="20"/>
            <w:szCs w:val="20"/>
          </w:rPr>
          <w:t>http://www.mdic.gov.br//sitio/interna/interna.php?area=5&amp;menu=246</w:t>
        </w:r>
      </w:hyperlink>
      <w:r w:rsidRPr="00C10F79">
        <w:rPr>
          <w:rFonts w:ascii="Arial" w:hAnsi="Arial" w:cs="Arial"/>
          <w:sz w:val="20"/>
          <w:szCs w:val="20"/>
        </w:rPr>
        <w:t xml:space="preserve"> </w:t>
      </w:r>
    </w:p>
    <w:p w:rsidR="00D0759B" w:rsidRPr="00C10F79" w:rsidRDefault="00D0759B" w:rsidP="00D0759B">
      <w:pPr>
        <w:jc w:val="both"/>
        <w:rPr>
          <w:rFonts w:ascii="Arial" w:hAnsi="Arial" w:cs="Arial"/>
          <w:sz w:val="20"/>
          <w:szCs w:val="20"/>
        </w:rPr>
      </w:pPr>
      <w:r w:rsidRPr="00C10F79">
        <w:rPr>
          <w:rFonts w:ascii="Arial" w:hAnsi="Arial" w:cs="Arial"/>
          <w:sz w:val="20"/>
          <w:szCs w:val="20"/>
        </w:rPr>
        <w:t xml:space="preserve">RECEITA FEDERAL DO BRASIL. Disponível em: </w:t>
      </w:r>
      <w:hyperlink r:id="rId20" w:history="1">
        <w:r w:rsidRPr="00C10F79">
          <w:rPr>
            <w:rStyle w:val="Hyperlink"/>
            <w:rFonts w:ascii="Arial" w:hAnsi="Arial" w:cs="Arial"/>
            <w:sz w:val="20"/>
            <w:szCs w:val="20"/>
          </w:rPr>
          <w:t>http://www.receita.fazenda.gov.br/Grupo1/aduana.htm</w:t>
        </w:r>
      </w:hyperlink>
      <w:r w:rsidRPr="00C10F79">
        <w:rPr>
          <w:rFonts w:ascii="Arial" w:hAnsi="Arial" w:cs="Arial"/>
          <w:sz w:val="20"/>
          <w:szCs w:val="20"/>
        </w:rPr>
        <w:t xml:space="preserve"> </w:t>
      </w:r>
    </w:p>
    <w:p w:rsidR="00235C85" w:rsidRDefault="00235C85" w:rsidP="00635F3E">
      <w:pPr>
        <w:jc w:val="both"/>
        <w:rPr>
          <w:rFonts w:ascii="Arial" w:hAnsi="Arial" w:cs="Arial"/>
          <w:b/>
          <w:sz w:val="20"/>
          <w:szCs w:val="20"/>
        </w:rPr>
      </w:pPr>
    </w:p>
    <w:p w:rsidR="00235C85" w:rsidRPr="00FE7A11" w:rsidRDefault="00235C85" w:rsidP="00FE7A11">
      <w:pPr>
        <w:pStyle w:val="PargrafodaLista"/>
        <w:ind w:left="0"/>
        <w:jc w:val="both"/>
        <w:rPr>
          <w:rFonts w:asciiTheme="majorHAnsi" w:hAnsiTheme="majorHAnsi" w:cstheme="majorHAnsi"/>
          <w:b/>
          <w:color w:val="0033CC"/>
          <w:sz w:val="20"/>
          <w:szCs w:val="20"/>
        </w:rPr>
      </w:pPr>
      <w:r w:rsidRPr="00FE7A11">
        <w:rPr>
          <w:rFonts w:asciiTheme="majorHAnsi" w:hAnsiTheme="majorHAnsi" w:cstheme="majorHAnsi"/>
          <w:b/>
          <w:color w:val="0033CC"/>
          <w:sz w:val="20"/>
          <w:szCs w:val="20"/>
        </w:rPr>
        <w:t>ECONOMIA BRASILEIRA CONTEMPORÂNEA</w:t>
      </w:r>
    </w:p>
    <w:p w:rsidR="00FE7A11" w:rsidRPr="00FE7A11" w:rsidRDefault="00FE7A11" w:rsidP="00FE7A11">
      <w:pPr>
        <w:jc w:val="both"/>
        <w:rPr>
          <w:rFonts w:asciiTheme="majorHAnsi" w:hAnsiTheme="majorHAnsi" w:cstheme="majorHAnsi"/>
          <w:sz w:val="20"/>
          <w:szCs w:val="20"/>
        </w:rPr>
      </w:pPr>
      <w:r w:rsidRPr="00FE7A11">
        <w:rPr>
          <w:rFonts w:asciiTheme="majorHAnsi" w:hAnsiTheme="majorHAnsi" w:cstheme="majorHAnsi"/>
          <w:b/>
          <w:sz w:val="20"/>
          <w:szCs w:val="20"/>
        </w:rPr>
        <w:t xml:space="preserve">Objetivos: </w:t>
      </w:r>
      <w:r w:rsidRPr="00FE7A11">
        <w:rPr>
          <w:rFonts w:asciiTheme="majorHAnsi" w:hAnsiTheme="majorHAnsi" w:cstheme="majorHAnsi"/>
          <w:sz w:val="20"/>
          <w:szCs w:val="20"/>
        </w:rPr>
        <w:t xml:space="preserve">Introduzir as ferramentas e a metodologia para a análise histórica das questões econômicas mais relevantes do Brasil, proporcionando aos alunos elementos para a compreensão da economia brasileira contemporânea e suas especificidades, enquanto uma economia de capitalismo tardio e periférico. </w:t>
      </w:r>
    </w:p>
    <w:p w:rsidR="00235C85" w:rsidRPr="00FE7A11" w:rsidRDefault="00235C85" w:rsidP="00635F3E">
      <w:pPr>
        <w:jc w:val="both"/>
        <w:rPr>
          <w:rFonts w:asciiTheme="majorHAnsi" w:hAnsiTheme="majorHAnsi" w:cstheme="majorHAnsi"/>
          <w:color w:val="000000"/>
          <w:sz w:val="20"/>
          <w:szCs w:val="20"/>
        </w:rPr>
      </w:pPr>
      <w:r w:rsidRPr="00FE7A11">
        <w:rPr>
          <w:rFonts w:asciiTheme="majorHAnsi" w:hAnsiTheme="majorHAnsi" w:cstheme="majorHAnsi"/>
          <w:b/>
          <w:color w:val="000000"/>
          <w:sz w:val="20"/>
          <w:szCs w:val="20"/>
        </w:rPr>
        <w:t xml:space="preserve">Ementa: </w:t>
      </w:r>
      <w:r w:rsidRPr="00FE7A11">
        <w:rPr>
          <w:rFonts w:asciiTheme="majorHAnsi" w:hAnsiTheme="majorHAnsi" w:cstheme="majorHAnsi"/>
          <w:color w:val="000000"/>
          <w:sz w:val="20"/>
          <w:szCs w:val="20"/>
        </w:rPr>
        <w:t xml:space="preserve">Os ciclos econômicos. O processo de substituição de importações. O milagre brasileiro. Endividamento externo. A crise dos anos 80. Planos de estabilização. As reformas da década de 1990. A </w:t>
      </w:r>
      <w:r w:rsidR="00FE7A11" w:rsidRPr="00FE7A11">
        <w:rPr>
          <w:rFonts w:asciiTheme="majorHAnsi" w:hAnsiTheme="majorHAnsi" w:cstheme="majorHAnsi"/>
          <w:color w:val="000000"/>
          <w:sz w:val="20"/>
          <w:szCs w:val="20"/>
        </w:rPr>
        <w:t>situação contemporânea.</w:t>
      </w:r>
    </w:p>
    <w:p w:rsidR="00235C85" w:rsidRPr="00FE7A11" w:rsidRDefault="00235C85" w:rsidP="00635F3E">
      <w:pPr>
        <w:jc w:val="both"/>
        <w:rPr>
          <w:rFonts w:asciiTheme="majorHAnsi" w:hAnsiTheme="majorHAnsi" w:cstheme="majorHAnsi"/>
          <w:b/>
          <w:sz w:val="20"/>
          <w:szCs w:val="20"/>
        </w:rPr>
      </w:pPr>
      <w:r w:rsidRPr="00FE7A11">
        <w:rPr>
          <w:rFonts w:asciiTheme="majorHAnsi" w:hAnsiTheme="majorHAnsi" w:cstheme="majorHAnsi"/>
          <w:b/>
          <w:sz w:val="20"/>
          <w:szCs w:val="20"/>
        </w:rPr>
        <w:t>B</w:t>
      </w:r>
      <w:r w:rsidR="00FE7A11" w:rsidRPr="00FE7A11">
        <w:rPr>
          <w:rFonts w:asciiTheme="majorHAnsi" w:hAnsiTheme="majorHAnsi" w:cstheme="majorHAnsi"/>
          <w:b/>
          <w:sz w:val="20"/>
          <w:szCs w:val="20"/>
        </w:rPr>
        <w:t>ibliografia b</w:t>
      </w:r>
      <w:r w:rsidRPr="00FE7A11">
        <w:rPr>
          <w:rFonts w:asciiTheme="majorHAnsi" w:hAnsiTheme="majorHAnsi" w:cstheme="majorHAnsi"/>
          <w:b/>
          <w:sz w:val="20"/>
          <w:szCs w:val="20"/>
        </w:rPr>
        <w:t>ásica:</w:t>
      </w:r>
    </w:p>
    <w:p w:rsidR="00235C85" w:rsidRPr="00FE7A11" w:rsidRDefault="00235C85" w:rsidP="00635F3E">
      <w:pPr>
        <w:jc w:val="both"/>
        <w:rPr>
          <w:rFonts w:asciiTheme="majorHAnsi" w:hAnsiTheme="majorHAnsi" w:cstheme="majorHAnsi"/>
          <w:sz w:val="20"/>
          <w:szCs w:val="20"/>
        </w:rPr>
      </w:pPr>
      <w:r w:rsidRPr="00FE7A11">
        <w:rPr>
          <w:rFonts w:asciiTheme="majorHAnsi" w:hAnsiTheme="majorHAnsi" w:cstheme="majorHAnsi"/>
          <w:sz w:val="20"/>
          <w:szCs w:val="20"/>
        </w:rPr>
        <w:t xml:space="preserve">FURTADO, Celso. </w:t>
      </w:r>
      <w:r w:rsidRPr="0014705D">
        <w:rPr>
          <w:rFonts w:asciiTheme="majorHAnsi" w:hAnsiTheme="majorHAnsi" w:cstheme="majorHAnsi"/>
          <w:i/>
          <w:sz w:val="20"/>
          <w:szCs w:val="20"/>
        </w:rPr>
        <w:t>Formação Econômica do Brasil</w:t>
      </w:r>
      <w:r w:rsidRPr="00FE7A11">
        <w:rPr>
          <w:rFonts w:asciiTheme="majorHAnsi" w:hAnsiTheme="majorHAnsi" w:cstheme="majorHAnsi"/>
          <w:sz w:val="20"/>
          <w:szCs w:val="20"/>
        </w:rPr>
        <w:t xml:space="preserve">. São Paulo: Companhia das Letras, 2007. </w:t>
      </w:r>
    </w:p>
    <w:p w:rsidR="00235C85" w:rsidRPr="00FE7A11" w:rsidRDefault="00235C85" w:rsidP="00635F3E">
      <w:pPr>
        <w:jc w:val="both"/>
        <w:rPr>
          <w:rFonts w:asciiTheme="majorHAnsi" w:hAnsiTheme="majorHAnsi" w:cstheme="majorHAnsi"/>
          <w:color w:val="000000"/>
          <w:sz w:val="20"/>
          <w:szCs w:val="20"/>
        </w:rPr>
      </w:pPr>
      <w:r w:rsidRPr="00FE7A11">
        <w:rPr>
          <w:rFonts w:asciiTheme="majorHAnsi" w:hAnsiTheme="majorHAnsi" w:cstheme="majorHAnsi"/>
          <w:color w:val="000000"/>
          <w:sz w:val="20"/>
          <w:szCs w:val="20"/>
        </w:rPr>
        <w:lastRenderedPageBreak/>
        <w:t xml:space="preserve">MARQUES, Rosa Maria. </w:t>
      </w:r>
      <w:r w:rsidRPr="00FE7A11">
        <w:rPr>
          <w:rFonts w:asciiTheme="majorHAnsi" w:hAnsiTheme="majorHAnsi" w:cstheme="majorHAnsi"/>
          <w:i/>
          <w:color w:val="000000"/>
          <w:sz w:val="20"/>
          <w:szCs w:val="20"/>
        </w:rPr>
        <w:t xml:space="preserve">O Brasil sob a nova ordem: </w:t>
      </w:r>
      <w:r w:rsidRPr="00FE7A11">
        <w:rPr>
          <w:rFonts w:asciiTheme="majorHAnsi" w:hAnsiTheme="majorHAnsi" w:cstheme="majorHAnsi"/>
          <w:color w:val="000000"/>
          <w:sz w:val="20"/>
          <w:szCs w:val="20"/>
        </w:rPr>
        <w:t>a economia brasileira contemporânea</w:t>
      </w:r>
      <w:r w:rsidR="0014705D">
        <w:rPr>
          <w:rFonts w:asciiTheme="majorHAnsi" w:hAnsiTheme="majorHAnsi" w:cstheme="majorHAnsi"/>
          <w:color w:val="000000"/>
          <w:sz w:val="20"/>
          <w:szCs w:val="20"/>
        </w:rPr>
        <w:t xml:space="preserve">, </w:t>
      </w:r>
      <w:r w:rsidRPr="00FE7A11">
        <w:rPr>
          <w:rFonts w:asciiTheme="majorHAnsi" w:hAnsiTheme="majorHAnsi" w:cstheme="majorHAnsi"/>
          <w:color w:val="000000"/>
          <w:sz w:val="20"/>
          <w:szCs w:val="20"/>
        </w:rPr>
        <w:t>uma análise dos governos Collor a Lula. São Paulo: Saraiva, 2010.</w:t>
      </w:r>
    </w:p>
    <w:p w:rsidR="00235C85" w:rsidRPr="00FE7A11" w:rsidRDefault="00235C85" w:rsidP="00635F3E">
      <w:pPr>
        <w:jc w:val="both"/>
        <w:rPr>
          <w:rFonts w:asciiTheme="majorHAnsi" w:hAnsiTheme="majorHAnsi" w:cstheme="majorHAnsi"/>
          <w:color w:val="000000"/>
          <w:sz w:val="20"/>
          <w:szCs w:val="20"/>
        </w:rPr>
      </w:pPr>
      <w:r w:rsidRPr="00FE7A11">
        <w:rPr>
          <w:rFonts w:asciiTheme="majorHAnsi" w:hAnsiTheme="majorHAnsi" w:cstheme="majorHAnsi"/>
          <w:color w:val="000000"/>
          <w:sz w:val="20"/>
          <w:szCs w:val="20"/>
        </w:rPr>
        <w:t xml:space="preserve">LACERDA, Antônio Corrêa de et all. </w:t>
      </w:r>
      <w:r w:rsidRPr="00FE7A11">
        <w:rPr>
          <w:rFonts w:asciiTheme="majorHAnsi" w:hAnsiTheme="majorHAnsi" w:cstheme="majorHAnsi"/>
          <w:bCs/>
          <w:i/>
          <w:iCs/>
          <w:color w:val="000000"/>
          <w:sz w:val="20"/>
          <w:szCs w:val="20"/>
        </w:rPr>
        <w:t>Economia brasileira</w:t>
      </w:r>
      <w:r w:rsidRPr="00FE7A11">
        <w:rPr>
          <w:rFonts w:asciiTheme="majorHAnsi" w:hAnsiTheme="majorHAnsi" w:cstheme="majorHAnsi"/>
          <w:color w:val="000000"/>
          <w:sz w:val="20"/>
          <w:szCs w:val="20"/>
        </w:rPr>
        <w:t>. 4ª ed. São Paulo: Saraiva: 2010.</w:t>
      </w:r>
    </w:p>
    <w:p w:rsidR="00235C85" w:rsidRPr="00FE7A11" w:rsidRDefault="00235C85" w:rsidP="00635F3E">
      <w:pPr>
        <w:jc w:val="both"/>
        <w:rPr>
          <w:rFonts w:asciiTheme="majorHAnsi" w:hAnsiTheme="majorHAnsi" w:cstheme="majorHAnsi"/>
          <w:b/>
          <w:sz w:val="20"/>
          <w:szCs w:val="20"/>
        </w:rPr>
      </w:pPr>
      <w:r w:rsidRPr="00FE7A11">
        <w:rPr>
          <w:rFonts w:asciiTheme="majorHAnsi" w:hAnsiTheme="majorHAnsi" w:cstheme="majorHAnsi"/>
          <w:b/>
          <w:sz w:val="20"/>
          <w:szCs w:val="20"/>
        </w:rPr>
        <w:t>B</w:t>
      </w:r>
      <w:r w:rsidR="002636DD">
        <w:rPr>
          <w:rFonts w:asciiTheme="majorHAnsi" w:hAnsiTheme="majorHAnsi" w:cstheme="majorHAnsi"/>
          <w:b/>
          <w:sz w:val="20"/>
          <w:szCs w:val="20"/>
        </w:rPr>
        <w:t>ibliografia c</w:t>
      </w:r>
      <w:r w:rsidRPr="00FE7A11">
        <w:rPr>
          <w:rFonts w:asciiTheme="majorHAnsi" w:hAnsiTheme="majorHAnsi" w:cstheme="majorHAnsi"/>
          <w:b/>
          <w:sz w:val="20"/>
          <w:szCs w:val="20"/>
        </w:rPr>
        <w:t>omplementar:</w:t>
      </w:r>
    </w:p>
    <w:p w:rsidR="00235C85" w:rsidRPr="00FE7A11" w:rsidRDefault="00235C85" w:rsidP="00635F3E">
      <w:pPr>
        <w:jc w:val="both"/>
        <w:rPr>
          <w:rFonts w:asciiTheme="majorHAnsi" w:hAnsiTheme="majorHAnsi" w:cstheme="majorHAnsi"/>
          <w:color w:val="000000"/>
          <w:sz w:val="20"/>
          <w:szCs w:val="20"/>
        </w:rPr>
      </w:pPr>
      <w:r w:rsidRPr="00FE7A11">
        <w:rPr>
          <w:rFonts w:asciiTheme="majorHAnsi" w:hAnsiTheme="majorHAnsi" w:cstheme="majorHAnsi"/>
          <w:color w:val="000000"/>
          <w:sz w:val="20"/>
          <w:szCs w:val="20"/>
        </w:rPr>
        <w:t xml:space="preserve">GIAMBIAGI, Fabio; VILLELA, André (orgs.). </w:t>
      </w:r>
      <w:r w:rsidRPr="00FE7A11">
        <w:rPr>
          <w:rFonts w:asciiTheme="majorHAnsi" w:hAnsiTheme="majorHAnsi" w:cstheme="majorHAnsi"/>
          <w:i/>
          <w:color w:val="000000"/>
          <w:sz w:val="20"/>
          <w:szCs w:val="20"/>
        </w:rPr>
        <w:t>Economia brasileira contemporânea (1945-2004)</w:t>
      </w:r>
      <w:r w:rsidRPr="00FE7A11">
        <w:rPr>
          <w:rFonts w:asciiTheme="majorHAnsi" w:hAnsiTheme="majorHAnsi" w:cstheme="majorHAnsi"/>
          <w:color w:val="000000"/>
          <w:sz w:val="20"/>
          <w:szCs w:val="20"/>
        </w:rPr>
        <w:t xml:space="preserve">. Rio de Janeiro: Campus, 2005. </w:t>
      </w:r>
    </w:p>
    <w:p w:rsidR="00235C85" w:rsidRPr="00FE7A11" w:rsidRDefault="00235C85" w:rsidP="00635F3E">
      <w:pPr>
        <w:jc w:val="both"/>
        <w:rPr>
          <w:rFonts w:asciiTheme="majorHAnsi" w:hAnsiTheme="majorHAnsi" w:cstheme="majorHAnsi"/>
          <w:sz w:val="20"/>
          <w:szCs w:val="20"/>
        </w:rPr>
      </w:pPr>
      <w:r w:rsidRPr="00FE7A11">
        <w:rPr>
          <w:rFonts w:asciiTheme="majorHAnsi" w:hAnsiTheme="majorHAnsi" w:cstheme="majorHAnsi"/>
          <w:sz w:val="20"/>
          <w:szCs w:val="20"/>
          <w:lang w:val="en-US"/>
        </w:rPr>
        <w:t xml:space="preserve">GREMAUD, Amaury Patrick. et alli. </w:t>
      </w:r>
      <w:r w:rsidRPr="00FE7A11">
        <w:rPr>
          <w:rFonts w:asciiTheme="majorHAnsi" w:hAnsiTheme="majorHAnsi" w:cstheme="majorHAnsi"/>
          <w:i/>
          <w:sz w:val="20"/>
          <w:szCs w:val="20"/>
        </w:rPr>
        <w:t>Economia brasileira contemporânea</w:t>
      </w:r>
      <w:r w:rsidRPr="00FE7A11">
        <w:rPr>
          <w:rFonts w:asciiTheme="majorHAnsi" w:hAnsiTheme="majorHAnsi" w:cstheme="majorHAnsi"/>
          <w:sz w:val="20"/>
          <w:szCs w:val="20"/>
        </w:rPr>
        <w:t>. São Paulo: Atlas, 2007.</w:t>
      </w:r>
    </w:p>
    <w:p w:rsidR="00235C85" w:rsidRPr="00FE7A11" w:rsidRDefault="00235C85" w:rsidP="00635F3E">
      <w:pPr>
        <w:jc w:val="both"/>
        <w:rPr>
          <w:rFonts w:asciiTheme="majorHAnsi" w:hAnsiTheme="majorHAnsi" w:cstheme="majorHAnsi"/>
          <w:sz w:val="20"/>
          <w:szCs w:val="20"/>
        </w:rPr>
      </w:pPr>
      <w:r w:rsidRPr="00FE7A11">
        <w:rPr>
          <w:rFonts w:asciiTheme="majorHAnsi" w:hAnsiTheme="majorHAnsi" w:cstheme="majorHAnsi"/>
          <w:sz w:val="20"/>
          <w:szCs w:val="20"/>
        </w:rPr>
        <w:t xml:space="preserve">FEDRIGO, Laerte. </w:t>
      </w:r>
      <w:r w:rsidRPr="00FE7A11">
        <w:rPr>
          <w:rFonts w:asciiTheme="majorHAnsi" w:hAnsiTheme="majorHAnsi" w:cstheme="majorHAnsi"/>
          <w:i/>
          <w:sz w:val="20"/>
          <w:szCs w:val="20"/>
        </w:rPr>
        <w:t>A economia brasileira no contexto da globalização</w:t>
      </w:r>
      <w:r w:rsidR="00FE7A11" w:rsidRPr="00FE7A11">
        <w:rPr>
          <w:rFonts w:asciiTheme="majorHAnsi" w:hAnsiTheme="majorHAnsi" w:cstheme="majorHAnsi"/>
          <w:i/>
          <w:sz w:val="20"/>
          <w:szCs w:val="20"/>
        </w:rPr>
        <w:t>:</w:t>
      </w:r>
      <w:r w:rsidRPr="00FE7A11">
        <w:rPr>
          <w:rFonts w:asciiTheme="majorHAnsi" w:hAnsiTheme="majorHAnsi" w:cstheme="majorHAnsi"/>
          <w:sz w:val="20"/>
          <w:szCs w:val="20"/>
        </w:rPr>
        <w:t xml:space="preserve"> uma análise crítica. São Paulo: LPB, 2010.</w:t>
      </w:r>
    </w:p>
    <w:p w:rsidR="00235C85" w:rsidRPr="00367E33" w:rsidRDefault="00235C85" w:rsidP="00367E33">
      <w:r w:rsidRPr="00367E33">
        <w:tab/>
      </w:r>
      <w:r w:rsidRPr="00367E33">
        <w:tab/>
      </w:r>
      <w:r w:rsidRPr="00367E33">
        <w:tab/>
      </w:r>
    </w:p>
    <w:p w:rsidR="00235C85" w:rsidRPr="00C10F79" w:rsidRDefault="00235C85" w:rsidP="007B4411">
      <w:pPr>
        <w:pStyle w:val="PargrafodaLista"/>
        <w:ind w:left="0"/>
        <w:jc w:val="both"/>
        <w:rPr>
          <w:rFonts w:ascii="Arial" w:hAnsi="Arial" w:cs="Arial"/>
          <w:b/>
          <w:color w:val="0000CC"/>
          <w:sz w:val="20"/>
          <w:szCs w:val="20"/>
        </w:rPr>
      </w:pPr>
      <w:r w:rsidRPr="00C10F79">
        <w:rPr>
          <w:rFonts w:ascii="Arial" w:hAnsi="Arial" w:cs="Arial"/>
          <w:b/>
          <w:color w:val="0000CC"/>
          <w:sz w:val="20"/>
          <w:szCs w:val="20"/>
        </w:rPr>
        <w:t>INOVAÇÃO E EMPREENDEDORISMO</w:t>
      </w:r>
      <w:r w:rsidRPr="00C10F79">
        <w:rPr>
          <w:rFonts w:ascii="Arial" w:hAnsi="Arial" w:cs="Arial"/>
          <w:b/>
          <w:color w:val="0000CC"/>
          <w:sz w:val="20"/>
          <w:szCs w:val="20"/>
        </w:rPr>
        <w:tab/>
      </w:r>
    </w:p>
    <w:p w:rsidR="00235C85" w:rsidRPr="006663EC" w:rsidRDefault="00235C85" w:rsidP="006663EC">
      <w:pPr>
        <w:jc w:val="both"/>
        <w:rPr>
          <w:rFonts w:ascii="Arial" w:hAnsi="Arial" w:cs="Arial"/>
          <w:sz w:val="20"/>
          <w:szCs w:val="20"/>
        </w:rPr>
      </w:pPr>
      <w:r w:rsidRPr="006663EC">
        <w:rPr>
          <w:rFonts w:ascii="Arial" w:hAnsi="Arial" w:cs="Arial"/>
          <w:b/>
          <w:sz w:val="20"/>
          <w:szCs w:val="20"/>
        </w:rPr>
        <w:t>Objetivo</w:t>
      </w:r>
      <w:r w:rsidR="006663EC" w:rsidRPr="006663EC">
        <w:rPr>
          <w:rFonts w:ascii="Arial" w:hAnsi="Arial" w:cs="Arial"/>
          <w:b/>
          <w:sz w:val="20"/>
          <w:szCs w:val="20"/>
        </w:rPr>
        <w:t>s</w:t>
      </w:r>
      <w:r w:rsidRPr="006663EC">
        <w:rPr>
          <w:rFonts w:ascii="Arial" w:hAnsi="Arial" w:cs="Arial"/>
          <w:b/>
          <w:sz w:val="20"/>
          <w:szCs w:val="20"/>
        </w:rPr>
        <w:t>:</w:t>
      </w:r>
      <w:r w:rsidR="006663EC" w:rsidRPr="006663EC">
        <w:rPr>
          <w:rFonts w:ascii="Arial" w:hAnsi="Arial" w:cs="Arial"/>
          <w:b/>
          <w:sz w:val="20"/>
          <w:szCs w:val="20"/>
        </w:rPr>
        <w:t xml:space="preserve"> </w:t>
      </w:r>
      <w:r w:rsidRPr="006663EC">
        <w:rPr>
          <w:rFonts w:ascii="Arial" w:hAnsi="Arial" w:cs="Arial"/>
          <w:bCs/>
          <w:color w:val="000000"/>
          <w:sz w:val="20"/>
          <w:szCs w:val="20"/>
          <w:lang w:eastAsia="en-US"/>
        </w:rPr>
        <w:t xml:space="preserve">Discutir com os alunos a importância da inovação e do empreendedorismo para o desenvolvimento individual, da sociedade e do comércio exterior.  </w:t>
      </w:r>
    </w:p>
    <w:p w:rsidR="00235C85" w:rsidRPr="006663EC" w:rsidRDefault="00235C85" w:rsidP="006663EC">
      <w:pPr>
        <w:jc w:val="both"/>
        <w:rPr>
          <w:rFonts w:ascii="Arial" w:hAnsi="Arial" w:cs="Arial"/>
          <w:bCs/>
          <w:color w:val="000000"/>
          <w:sz w:val="20"/>
          <w:szCs w:val="20"/>
          <w:lang w:eastAsia="en-US"/>
        </w:rPr>
      </w:pPr>
      <w:r w:rsidRPr="006663EC">
        <w:rPr>
          <w:rFonts w:ascii="Arial" w:hAnsi="Arial" w:cs="Arial"/>
          <w:b/>
          <w:sz w:val="20"/>
          <w:szCs w:val="20"/>
        </w:rPr>
        <w:t>Ementa:</w:t>
      </w:r>
      <w:r w:rsidR="006663EC" w:rsidRPr="006663EC">
        <w:rPr>
          <w:rFonts w:ascii="Arial" w:hAnsi="Arial" w:cs="Arial"/>
          <w:b/>
          <w:sz w:val="20"/>
          <w:szCs w:val="20"/>
        </w:rPr>
        <w:t xml:space="preserve"> </w:t>
      </w:r>
      <w:r w:rsidRPr="006663EC">
        <w:rPr>
          <w:rFonts w:ascii="Arial" w:hAnsi="Arial" w:cs="Arial"/>
          <w:bCs/>
          <w:color w:val="000000"/>
          <w:sz w:val="20"/>
          <w:szCs w:val="20"/>
          <w:lang w:eastAsia="en-US"/>
        </w:rPr>
        <w:t>Empreendedorismo perspectivas no Brasil e no mundo. Processo empreendedor. Ambiente e características de negócios. Formação e desenvolvimento de empreendedores. Criatividade e visão empreendedora. O processo de inovação. Plano de Negócios. Empreendedorismo internacional. Incubadoras de empresas. Empreendedorismo e a internet. Intraempree</w:t>
      </w:r>
      <w:r w:rsidR="007B4411" w:rsidRPr="006663EC">
        <w:rPr>
          <w:rFonts w:ascii="Arial" w:hAnsi="Arial" w:cs="Arial"/>
          <w:bCs/>
          <w:color w:val="000000"/>
          <w:sz w:val="20"/>
          <w:szCs w:val="20"/>
          <w:lang w:eastAsia="en-US"/>
        </w:rPr>
        <w:t>n</w:t>
      </w:r>
      <w:r w:rsidRPr="006663EC">
        <w:rPr>
          <w:rFonts w:ascii="Arial" w:hAnsi="Arial" w:cs="Arial"/>
          <w:bCs/>
          <w:color w:val="000000"/>
          <w:sz w:val="20"/>
          <w:szCs w:val="20"/>
          <w:lang w:eastAsia="en-US"/>
        </w:rPr>
        <w:t>dedorismo.</w:t>
      </w:r>
    </w:p>
    <w:p w:rsidR="00235C85" w:rsidRPr="006663EC" w:rsidRDefault="006663EC" w:rsidP="006663EC">
      <w:pPr>
        <w:jc w:val="both"/>
        <w:rPr>
          <w:rFonts w:ascii="Arial" w:hAnsi="Arial" w:cs="Arial"/>
          <w:b/>
          <w:sz w:val="20"/>
          <w:szCs w:val="20"/>
        </w:rPr>
      </w:pPr>
      <w:r w:rsidRPr="006663EC">
        <w:rPr>
          <w:rFonts w:ascii="Arial" w:hAnsi="Arial" w:cs="Arial"/>
          <w:b/>
          <w:sz w:val="20"/>
          <w:szCs w:val="20"/>
        </w:rPr>
        <w:t>Bibliografia b</w:t>
      </w:r>
      <w:r w:rsidR="00235C85" w:rsidRPr="006663EC">
        <w:rPr>
          <w:rFonts w:ascii="Arial" w:hAnsi="Arial" w:cs="Arial"/>
          <w:b/>
          <w:sz w:val="20"/>
          <w:szCs w:val="20"/>
        </w:rPr>
        <w:t>ásica:</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ACADEMIA PEARSON. </w:t>
      </w:r>
      <w:r w:rsidRPr="006663EC">
        <w:rPr>
          <w:rFonts w:ascii="Arial" w:hAnsi="Arial" w:cs="Arial"/>
          <w:i/>
          <w:sz w:val="20"/>
          <w:szCs w:val="20"/>
        </w:rPr>
        <w:t>Criatividade e Inovação</w:t>
      </w:r>
      <w:r w:rsidRPr="006663EC">
        <w:rPr>
          <w:rFonts w:ascii="Arial" w:hAnsi="Arial" w:cs="Arial"/>
          <w:sz w:val="20"/>
          <w:szCs w:val="20"/>
        </w:rPr>
        <w:t>. São Paulo: Pearson, 2011.</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DORNELAS, José Carlos Assis. </w:t>
      </w:r>
      <w:r w:rsidRPr="006663EC">
        <w:rPr>
          <w:rFonts w:ascii="Arial" w:hAnsi="Arial" w:cs="Arial"/>
          <w:i/>
          <w:sz w:val="20"/>
          <w:szCs w:val="20"/>
        </w:rPr>
        <w:t>Empreendedorismo:</w:t>
      </w:r>
      <w:r w:rsidRPr="006663EC">
        <w:rPr>
          <w:rFonts w:ascii="Arial" w:hAnsi="Arial" w:cs="Arial"/>
          <w:sz w:val="20"/>
          <w:szCs w:val="20"/>
        </w:rPr>
        <w:t xml:space="preserve"> transformando ideias em negócios. Rio de Janeiro: Elsevier, 2008.</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HISRICH, Robert D; PETERS,</w:t>
      </w:r>
      <w:r>
        <w:rPr>
          <w:rFonts w:ascii="Arial" w:hAnsi="Arial" w:cs="Arial"/>
          <w:sz w:val="20"/>
          <w:szCs w:val="20"/>
        </w:rPr>
        <w:t xml:space="preserve"> </w:t>
      </w:r>
      <w:r w:rsidRPr="006663EC">
        <w:rPr>
          <w:rFonts w:ascii="Arial" w:hAnsi="Arial" w:cs="Arial"/>
          <w:sz w:val="20"/>
          <w:szCs w:val="20"/>
        </w:rPr>
        <w:t xml:space="preserve">Michael P. </w:t>
      </w:r>
      <w:r w:rsidRPr="006663EC">
        <w:rPr>
          <w:rFonts w:ascii="Arial" w:hAnsi="Arial" w:cs="Arial"/>
          <w:i/>
          <w:sz w:val="20"/>
          <w:szCs w:val="20"/>
        </w:rPr>
        <w:t>Empreendedorismo e Inovação</w:t>
      </w:r>
      <w:r w:rsidRPr="006663EC">
        <w:rPr>
          <w:rFonts w:ascii="Arial" w:hAnsi="Arial" w:cs="Arial"/>
          <w:sz w:val="20"/>
          <w:szCs w:val="20"/>
        </w:rPr>
        <w:t>. Porto Alegre: Bookman, 2004.</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SALIM, C. S.; HOCHMAN, N.; RAMAL, C.; RAMAL, S. A. </w:t>
      </w:r>
      <w:r w:rsidRPr="006663EC">
        <w:rPr>
          <w:rFonts w:ascii="Arial" w:hAnsi="Arial" w:cs="Arial"/>
          <w:i/>
          <w:sz w:val="20"/>
          <w:szCs w:val="20"/>
        </w:rPr>
        <w:t>Construindo planos de negócios</w:t>
      </w:r>
      <w:r>
        <w:rPr>
          <w:rFonts w:ascii="Arial" w:hAnsi="Arial" w:cs="Arial"/>
          <w:sz w:val="20"/>
          <w:szCs w:val="20"/>
        </w:rPr>
        <w:t>:</w:t>
      </w:r>
      <w:r w:rsidRPr="006663EC">
        <w:rPr>
          <w:rFonts w:ascii="Arial" w:hAnsi="Arial" w:cs="Arial"/>
          <w:sz w:val="20"/>
          <w:szCs w:val="20"/>
        </w:rPr>
        <w:t xml:space="preserve"> todos os passos necessários para planejar e desenvolver negócios de sucesso. Rio de Janeiro: Elsevier, 2005. </w:t>
      </w:r>
    </w:p>
    <w:p w:rsidR="00235C85" w:rsidRPr="006663EC" w:rsidRDefault="006663EC" w:rsidP="006663EC">
      <w:pPr>
        <w:jc w:val="both"/>
        <w:rPr>
          <w:rFonts w:ascii="Arial" w:hAnsi="Arial" w:cs="Arial"/>
          <w:b/>
          <w:sz w:val="20"/>
          <w:szCs w:val="20"/>
        </w:rPr>
      </w:pPr>
      <w:r>
        <w:rPr>
          <w:rFonts w:ascii="Arial" w:hAnsi="Arial" w:cs="Arial"/>
          <w:b/>
          <w:sz w:val="20"/>
          <w:szCs w:val="20"/>
        </w:rPr>
        <w:t>Bibliografia c</w:t>
      </w:r>
      <w:r w:rsidR="00235C85" w:rsidRPr="006663EC">
        <w:rPr>
          <w:rFonts w:ascii="Arial" w:hAnsi="Arial" w:cs="Arial"/>
          <w:b/>
          <w:sz w:val="20"/>
          <w:szCs w:val="20"/>
        </w:rPr>
        <w:t>omplementar:</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DOLABELA, Fernando. </w:t>
      </w:r>
      <w:r w:rsidRPr="002F1E84">
        <w:rPr>
          <w:rFonts w:ascii="Arial" w:hAnsi="Arial" w:cs="Arial"/>
          <w:i/>
          <w:sz w:val="20"/>
          <w:szCs w:val="20"/>
        </w:rPr>
        <w:t>O Segredo de Luísa</w:t>
      </w:r>
      <w:r w:rsidRPr="006663EC">
        <w:rPr>
          <w:rFonts w:ascii="Arial" w:hAnsi="Arial" w:cs="Arial"/>
          <w:sz w:val="20"/>
          <w:szCs w:val="20"/>
        </w:rPr>
        <w:t>. São Paulo: Sextante, 2008.</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DOLABELA, Fernando; FILION, Louis Jacques. </w:t>
      </w:r>
      <w:r w:rsidRPr="002F1E84">
        <w:rPr>
          <w:rFonts w:ascii="Arial" w:hAnsi="Arial" w:cs="Arial"/>
          <w:i/>
          <w:sz w:val="20"/>
          <w:szCs w:val="20"/>
        </w:rPr>
        <w:t>Boa Idéia</w:t>
      </w:r>
      <w:r w:rsidRPr="006663EC">
        <w:rPr>
          <w:rFonts w:ascii="Arial" w:hAnsi="Arial" w:cs="Arial"/>
          <w:sz w:val="20"/>
          <w:szCs w:val="20"/>
        </w:rPr>
        <w:t xml:space="preserve">! </w:t>
      </w:r>
      <w:r w:rsidRPr="002F1E84">
        <w:rPr>
          <w:rFonts w:ascii="Arial" w:hAnsi="Arial" w:cs="Arial"/>
          <w:i/>
          <w:sz w:val="20"/>
          <w:szCs w:val="20"/>
        </w:rPr>
        <w:t>E agora</w:t>
      </w:r>
      <w:r w:rsidRPr="006663EC">
        <w:rPr>
          <w:rFonts w:ascii="Arial" w:hAnsi="Arial" w:cs="Arial"/>
          <w:sz w:val="20"/>
          <w:szCs w:val="20"/>
        </w:rPr>
        <w:t xml:space="preserve">? </w:t>
      </w:r>
      <w:r w:rsidRPr="002F1E84">
        <w:rPr>
          <w:rFonts w:ascii="Arial" w:hAnsi="Arial" w:cs="Arial"/>
          <w:i/>
          <w:sz w:val="20"/>
          <w:szCs w:val="20"/>
        </w:rPr>
        <w:t>Plano de Negócio</w:t>
      </w:r>
      <w:r w:rsidRPr="006663EC">
        <w:rPr>
          <w:rFonts w:ascii="Arial" w:hAnsi="Arial" w:cs="Arial"/>
          <w:sz w:val="20"/>
          <w:szCs w:val="20"/>
        </w:rPr>
        <w:t>, o caminho mais seguro para criar e gerenciar sua empresa. São Paulo: Cultura Editores, 2000</w:t>
      </w:r>
      <w:r>
        <w:rPr>
          <w:rFonts w:ascii="Arial" w:hAnsi="Arial" w:cs="Arial"/>
          <w:sz w:val="20"/>
          <w:szCs w:val="20"/>
        </w:rPr>
        <w:t>.</w:t>
      </w:r>
      <w:r w:rsidRPr="006663EC">
        <w:rPr>
          <w:rFonts w:ascii="Arial" w:hAnsi="Arial" w:cs="Arial"/>
          <w:sz w:val="20"/>
          <w:szCs w:val="20"/>
        </w:rPr>
        <w:t xml:space="preserve"> </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DORNELAS, José Carlos Assis. </w:t>
      </w:r>
      <w:r w:rsidRPr="002F1E84">
        <w:rPr>
          <w:rFonts w:ascii="Arial" w:hAnsi="Arial" w:cs="Arial"/>
          <w:i/>
          <w:sz w:val="20"/>
          <w:szCs w:val="20"/>
        </w:rPr>
        <w:t>Empreendedorismo corporativo</w:t>
      </w:r>
      <w:r>
        <w:rPr>
          <w:rFonts w:ascii="Arial" w:hAnsi="Arial" w:cs="Arial"/>
          <w:sz w:val="20"/>
          <w:szCs w:val="20"/>
        </w:rPr>
        <w:t xml:space="preserve">: </w:t>
      </w:r>
      <w:r w:rsidRPr="006663EC">
        <w:rPr>
          <w:rFonts w:ascii="Arial" w:hAnsi="Arial" w:cs="Arial"/>
          <w:sz w:val="20"/>
          <w:szCs w:val="20"/>
        </w:rPr>
        <w:t xml:space="preserve">como ser empreendedor, inovar e se diferenciar na sua empresa.  Rio de Janeiro: Elsevier, 2008. </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HUNTSMAN, Jon M. </w:t>
      </w:r>
      <w:r w:rsidRPr="002F1E84">
        <w:rPr>
          <w:rFonts w:ascii="Arial" w:hAnsi="Arial" w:cs="Arial"/>
          <w:i/>
          <w:sz w:val="20"/>
          <w:szCs w:val="20"/>
        </w:rPr>
        <w:t>Os vencedores jogam limpo</w:t>
      </w:r>
      <w:r w:rsidRPr="006663EC">
        <w:rPr>
          <w:rFonts w:ascii="Arial" w:hAnsi="Arial" w:cs="Arial"/>
          <w:sz w:val="20"/>
          <w:szCs w:val="20"/>
        </w:rPr>
        <w:t>. Porto alegre: Bookman, 2007.</w:t>
      </w:r>
    </w:p>
    <w:p w:rsidR="00192B23" w:rsidRPr="006663EC" w:rsidRDefault="00192B23" w:rsidP="006663EC">
      <w:pPr>
        <w:tabs>
          <w:tab w:val="num" w:pos="0"/>
        </w:tabs>
        <w:jc w:val="both"/>
        <w:rPr>
          <w:rFonts w:ascii="Arial" w:hAnsi="Arial" w:cs="Arial"/>
          <w:sz w:val="20"/>
          <w:szCs w:val="20"/>
        </w:rPr>
      </w:pPr>
      <w:r w:rsidRPr="006663EC">
        <w:rPr>
          <w:rFonts w:ascii="Arial" w:hAnsi="Arial" w:cs="Arial"/>
          <w:sz w:val="20"/>
          <w:szCs w:val="20"/>
        </w:rPr>
        <w:t xml:space="preserve">TIGRE, Paulo Bastos. </w:t>
      </w:r>
      <w:r w:rsidRPr="002F1E84">
        <w:rPr>
          <w:rFonts w:ascii="Arial" w:hAnsi="Arial" w:cs="Arial"/>
          <w:i/>
          <w:sz w:val="20"/>
          <w:szCs w:val="20"/>
        </w:rPr>
        <w:t>Gestão da Inovação</w:t>
      </w:r>
      <w:r>
        <w:rPr>
          <w:rFonts w:ascii="Arial" w:hAnsi="Arial" w:cs="Arial"/>
          <w:sz w:val="20"/>
          <w:szCs w:val="20"/>
        </w:rPr>
        <w:t xml:space="preserve">: </w:t>
      </w:r>
      <w:r w:rsidRPr="006663EC">
        <w:rPr>
          <w:rFonts w:ascii="Arial" w:hAnsi="Arial" w:cs="Arial"/>
          <w:sz w:val="20"/>
          <w:szCs w:val="20"/>
        </w:rPr>
        <w:t xml:space="preserve">a economia da tecnologia no Brasil. Rio de Janeiro: Elsevier, 2006. </w:t>
      </w:r>
    </w:p>
    <w:p w:rsidR="00235C85" w:rsidRPr="006663EC" w:rsidRDefault="00235C85" w:rsidP="006663EC">
      <w:pPr>
        <w:tabs>
          <w:tab w:val="num" w:pos="540"/>
          <w:tab w:val="num" w:pos="567"/>
        </w:tabs>
        <w:jc w:val="both"/>
        <w:rPr>
          <w:rFonts w:ascii="Arial" w:hAnsi="Arial" w:cs="Arial"/>
          <w:b/>
          <w:color w:val="0000CC"/>
          <w:sz w:val="20"/>
          <w:szCs w:val="20"/>
        </w:rPr>
      </w:pPr>
    </w:p>
    <w:p w:rsidR="008C658B" w:rsidRPr="00367E33" w:rsidRDefault="008C658B" w:rsidP="008C658B">
      <w:pPr>
        <w:jc w:val="both"/>
        <w:rPr>
          <w:rFonts w:ascii="Arial" w:hAnsi="Arial" w:cs="Arial"/>
          <w:b/>
          <w:color w:val="0033CC"/>
          <w:sz w:val="20"/>
          <w:szCs w:val="20"/>
        </w:rPr>
      </w:pPr>
      <w:r w:rsidRPr="00367E33">
        <w:rPr>
          <w:rFonts w:ascii="Arial" w:hAnsi="Arial" w:cs="Arial"/>
          <w:b/>
          <w:color w:val="0033CC"/>
          <w:sz w:val="20"/>
          <w:szCs w:val="20"/>
        </w:rPr>
        <w:t>COMÉRCIO EXTERIOR E SUSTENTABILIDADE</w:t>
      </w:r>
    </w:p>
    <w:p w:rsidR="00235C85" w:rsidRPr="006663EC" w:rsidRDefault="00235C85" w:rsidP="006663EC">
      <w:pPr>
        <w:jc w:val="both"/>
        <w:rPr>
          <w:rFonts w:ascii="Arial" w:hAnsi="Arial" w:cs="Arial"/>
          <w:sz w:val="20"/>
          <w:szCs w:val="20"/>
        </w:rPr>
      </w:pPr>
      <w:r w:rsidRPr="006663EC">
        <w:rPr>
          <w:rFonts w:ascii="Arial" w:hAnsi="Arial" w:cs="Arial"/>
          <w:b/>
          <w:sz w:val="20"/>
          <w:szCs w:val="20"/>
        </w:rPr>
        <w:t>Objetivo</w:t>
      </w:r>
      <w:r w:rsidR="008C658B">
        <w:rPr>
          <w:rFonts w:ascii="Arial" w:hAnsi="Arial" w:cs="Arial"/>
          <w:b/>
          <w:sz w:val="20"/>
          <w:szCs w:val="20"/>
        </w:rPr>
        <w:t>s</w:t>
      </w:r>
      <w:r w:rsidRPr="006663EC">
        <w:rPr>
          <w:rFonts w:ascii="Arial" w:hAnsi="Arial" w:cs="Arial"/>
          <w:b/>
          <w:sz w:val="20"/>
          <w:szCs w:val="20"/>
        </w:rPr>
        <w:t>:</w:t>
      </w:r>
      <w:r w:rsidR="008C658B">
        <w:rPr>
          <w:rFonts w:ascii="Arial" w:hAnsi="Arial" w:cs="Arial"/>
          <w:b/>
          <w:sz w:val="20"/>
          <w:szCs w:val="20"/>
        </w:rPr>
        <w:t xml:space="preserve"> </w:t>
      </w:r>
      <w:r w:rsidRPr="006663EC">
        <w:rPr>
          <w:rFonts w:ascii="Arial" w:hAnsi="Arial" w:cs="Arial"/>
          <w:sz w:val="20"/>
          <w:szCs w:val="20"/>
        </w:rPr>
        <w:t xml:space="preserve">Proporcionar ao aluno uma visão gerencial sobre as questões ambientais, de forma integrada e abrangente, visando o conhecimento do estado atual dessas questões e dos procedimentos e </w:t>
      </w:r>
      <w:r w:rsidR="008C658B" w:rsidRPr="006663EC">
        <w:rPr>
          <w:rFonts w:ascii="Arial" w:hAnsi="Arial" w:cs="Arial"/>
          <w:sz w:val="20"/>
          <w:szCs w:val="20"/>
        </w:rPr>
        <w:t>ideias</w:t>
      </w:r>
      <w:r w:rsidRPr="006663EC">
        <w:rPr>
          <w:rFonts w:ascii="Arial" w:hAnsi="Arial" w:cs="Arial"/>
          <w:sz w:val="20"/>
          <w:szCs w:val="20"/>
        </w:rPr>
        <w:t xml:space="preserve"> de desenvolvimento sustentável e a sua relação com a atividade de comércio exterior.</w:t>
      </w:r>
    </w:p>
    <w:p w:rsidR="00235C85" w:rsidRPr="006663EC" w:rsidRDefault="00235C85" w:rsidP="006663EC">
      <w:pPr>
        <w:jc w:val="both"/>
        <w:rPr>
          <w:rFonts w:ascii="Arial" w:hAnsi="Arial" w:cs="Arial"/>
          <w:sz w:val="20"/>
          <w:szCs w:val="20"/>
        </w:rPr>
      </w:pPr>
      <w:r w:rsidRPr="006663EC">
        <w:rPr>
          <w:rFonts w:ascii="Arial" w:hAnsi="Arial" w:cs="Arial"/>
          <w:b/>
          <w:sz w:val="20"/>
          <w:szCs w:val="20"/>
        </w:rPr>
        <w:t>Ementa:</w:t>
      </w:r>
      <w:r w:rsidR="008C658B">
        <w:rPr>
          <w:rFonts w:ascii="Arial" w:hAnsi="Arial" w:cs="Arial"/>
          <w:b/>
          <w:sz w:val="20"/>
          <w:szCs w:val="20"/>
        </w:rPr>
        <w:t xml:space="preserve"> </w:t>
      </w:r>
      <w:r w:rsidRPr="006663EC">
        <w:rPr>
          <w:rFonts w:ascii="Arial" w:hAnsi="Arial" w:cs="Arial"/>
          <w:sz w:val="20"/>
          <w:szCs w:val="20"/>
        </w:rPr>
        <w:t>Desenvolvimento sustentável, definição, princípios do desenvolvimento sustentável dimensões e o papel dos indicadores de sustentabilidade. Sistema de gestão ambiental –</w:t>
      </w:r>
      <w:r w:rsidR="008C658B">
        <w:rPr>
          <w:rFonts w:ascii="Arial" w:hAnsi="Arial" w:cs="Arial"/>
          <w:sz w:val="20"/>
          <w:szCs w:val="20"/>
        </w:rPr>
        <w:t xml:space="preserve"> </w:t>
      </w:r>
      <w:r w:rsidRPr="006663EC">
        <w:rPr>
          <w:rFonts w:ascii="Arial" w:hAnsi="Arial" w:cs="Arial"/>
          <w:sz w:val="20"/>
          <w:szCs w:val="20"/>
        </w:rPr>
        <w:t>definição, implementação e controle. Empresas eco</w:t>
      </w:r>
      <w:r w:rsidR="008C658B">
        <w:rPr>
          <w:rFonts w:ascii="Arial" w:hAnsi="Arial" w:cs="Arial"/>
          <w:sz w:val="20"/>
          <w:szCs w:val="20"/>
        </w:rPr>
        <w:t>e</w:t>
      </w:r>
      <w:r w:rsidRPr="006663EC">
        <w:rPr>
          <w:rFonts w:ascii="Arial" w:hAnsi="Arial" w:cs="Arial"/>
          <w:sz w:val="20"/>
          <w:szCs w:val="20"/>
        </w:rPr>
        <w:t>ficientes – gestão, tecnologia e educação ambiental. Responsabilidade social corporativa e desenvolvimento sustentável.  O Comércio Exterior brasileiro</w:t>
      </w:r>
      <w:r w:rsidRPr="006663EC">
        <w:rPr>
          <w:sz w:val="20"/>
          <w:szCs w:val="20"/>
        </w:rPr>
        <w:t xml:space="preserve"> </w:t>
      </w:r>
      <w:r w:rsidRPr="006663EC">
        <w:rPr>
          <w:rFonts w:ascii="Arial" w:hAnsi="Arial" w:cs="Arial"/>
          <w:sz w:val="20"/>
          <w:szCs w:val="20"/>
        </w:rPr>
        <w:t>em um ambiente ecossustentável - mecanismos de controle, sensibilidade dos consumidores com as questões ambientais e protecionismo as importações. Mercado Verde - componentes e interface com as empresas exportadoras.  O Mercado Verde e o futuro: a afirmação dos valores ambientais.  Ecossustentabilidade como estratégia de negócios no mercado internacional.</w:t>
      </w:r>
    </w:p>
    <w:p w:rsidR="00235C85" w:rsidRPr="006663EC" w:rsidRDefault="008C658B" w:rsidP="006663EC">
      <w:pPr>
        <w:jc w:val="both"/>
        <w:rPr>
          <w:rFonts w:ascii="Arial" w:hAnsi="Arial" w:cs="Arial"/>
          <w:b/>
          <w:sz w:val="20"/>
          <w:szCs w:val="20"/>
        </w:rPr>
      </w:pPr>
      <w:r>
        <w:rPr>
          <w:rFonts w:ascii="Arial" w:hAnsi="Arial" w:cs="Arial"/>
          <w:b/>
          <w:sz w:val="20"/>
          <w:szCs w:val="20"/>
        </w:rPr>
        <w:t>Bibliografia b</w:t>
      </w:r>
      <w:r w:rsidR="00235C85" w:rsidRPr="006663EC">
        <w:rPr>
          <w:rFonts w:ascii="Arial" w:hAnsi="Arial" w:cs="Arial"/>
          <w:b/>
          <w:sz w:val="20"/>
          <w:szCs w:val="20"/>
        </w:rPr>
        <w:t>ásica:</w:t>
      </w:r>
    </w:p>
    <w:p w:rsidR="00235C85" w:rsidRPr="006663EC" w:rsidRDefault="00235C85" w:rsidP="006663EC">
      <w:pPr>
        <w:jc w:val="both"/>
        <w:rPr>
          <w:rFonts w:ascii="Arial" w:hAnsi="Arial" w:cs="Arial"/>
          <w:sz w:val="20"/>
          <w:szCs w:val="20"/>
        </w:rPr>
      </w:pPr>
      <w:r w:rsidRPr="006663EC">
        <w:rPr>
          <w:rFonts w:ascii="Arial" w:hAnsi="Arial" w:cs="Arial"/>
          <w:sz w:val="20"/>
          <w:szCs w:val="20"/>
        </w:rPr>
        <w:t xml:space="preserve">ACADEMIA PEARSON. </w:t>
      </w:r>
      <w:r w:rsidRPr="008C658B">
        <w:rPr>
          <w:rFonts w:ascii="Arial" w:hAnsi="Arial" w:cs="Arial"/>
          <w:i/>
          <w:sz w:val="20"/>
          <w:szCs w:val="20"/>
        </w:rPr>
        <w:t>Gestão ambiental</w:t>
      </w:r>
      <w:r w:rsidRPr="006663EC">
        <w:rPr>
          <w:rFonts w:ascii="Arial" w:hAnsi="Arial" w:cs="Arial"/>
          <w:sz w:val="20"/>
          <w:szCs w:val="20"/>
        </w:rPr>
        <w:t>. São Paulo: Person Education, 2011.</w:t>
      </w:r>
    </w:p>
    <w:p w:rsidR="00235C85" w:rsidRPr="006663EC" w:rsidRDefault="00235C85" w:rsidP="006663EC">
      <w:pPr>
        <w:jc w:val="both"/>
        <w:rPr>
          <w:rFonts w:ascii="Arial" w:hAnsi="Arial" w:cs="Arial"/>
          <w:sz w:val="20"/>
          <w:szCs w:val="20"/>
        </w:rPr>
      </w:pPr>
      <w:r w:rsidRPr="006663EC">
        <w:rPr>
          <w:rFonts w:ascii="Arial" w:hAnsi="Arial" w:cs="Arial"/>
          <w:sz w:val="20"/>
          <w:szCs w:val="20"/>
        </w:rPr>
        <w:t xml:space="preserve">DONAIRE, Denis. </w:t>
      </w:r>
      <w:r w:rsidRPr="008C658B">
        <w:rPr>
          <w:rFonts w:ascii="Arial" w:hAnsi="Arial" w:cs="Arial"/>
          <w:i/>
          <w:sz w:val="20"/>
          <w:szCs w:val="20"/>
        </w:rPr>
        <w:t>Gestão ambiental na empresa</w:t>
      </w:r>
      <w:r w:rsidRPr="006663EC">
        <w:rPr>
          <w:rFonts w:ascii="Arial" w:hAnsi="Arial" w:cs="Arial"/>
          <w:sz w:val="20"/>
          <w:szCs w:val="20"/>
        </w:rPr>
        <w:t>. São Paulo: Atlas, 2007.</w:t>
      </w:r>
    </w:p>
    <w:p w:rsidR="00235C85" w:rsidRPr="006663EC" w:rsidRDefault="00235C85" w:rsidP="006663EC">
      <w:pPr>
        <w:jc w:val="both"/>
        <w:rPr>
          <w:rFonts w:ascii="Arial" w:hAnsi="Arial" w:cs="Arial"/>
          <w:sz w:val="20"/>
          <w:szCs w:val="20"/>
        </w:rPr>
      </w:pPr>
      <w:r w:rsidRPr="006663EC">
        <w:rPr>
          <w:rFonts w:ascii="Arial" w:hAnsi="Arial" w:cs="Arial"/>
          <w:sz w:val="20"/>
          <w:szCs w:val="20"/>
        </w:rPr>
        <w:t xml:space="preserve">INSTITUTO DE PESQUISA ECONÔMICA E APLICADA – IPEA. </w:t>
      </w:r>
      <w:r w:rsidRPr="008C658B">
        <w:rPr>
          <w:rFonts w:ascii="Arial" w:hAnsi="Arial" w:cs="Arial"/>
          <w:i/>
          <w:sz w:val="20"/>
          <w:szCs w:val="20"/>
        </w:rPr>
        <w:t>Sustentabilidade ambiental no Brasi</w:t>
      </w:r>
      <w:r w:rsidRPr="006663EC">
        <w:rPr>
          <w:rFonts w:ascii="Arial" w:hAnsi="Arial" w:cs="Arial"/>
          <w:sz w:val="20"/>
          <w:szCs w:val="20"/>
        </w:rPr>
        <w:t>l: biodiversidade, economia e bem-estar humano</w:t>
      </w:r>
      <w:r w:rsidR="00023718">
        <w:rPr>
          <w:rFonts w:ascii="Arial" w:hAnsi="Arial" w:cs="Arial"/>
          <w:sz w:val="20"/>
          <w:szCs w:val="20"/>
        </w:rPr>
        <w:t xml:space="preserve">. </w:t>
      </w:r>
      <w:r w:rsidRPr="006663EC">
        <w:rPr>
          <w:rFonts w:ascii="Arial" w:hAnsi="Arial" w:cs="Arial"/>
          <w:sz w:val="20"/>
          <w:szCs w:val="20"/>
        </w:rPr>
        <w:t>Brasília: Ipea, 2010.</w:t>
      </w:r>
    </w:p>
    <w:p w:rsidR="00235C85" w:rsidRPr="006663EC" w:rsidRDefault="00235C85" w:rsidP="006663EC">
      <w:pPr>
        <w:jc w:val="both"/>
        <w:rPr>
          <w:rFonts w:ascii="Arial" w:hAnsi="Arial" w:cs="Arial"/>
          <w:sz w:val="20"/>
          <w:szCs w:val="20"/>
        </w:rPr>
      </w:pPr>
      <w:r w:rsidRPr="006663EC">
        <w:rPr>
          <w:rFonts w:ascii="Arial" w:hAnsi="Arial" w:cs="Arial"/>
          <w:sz w:val="20"/>
          <w:szCs w:val="20"/>
        </w:rPr>
        <w:t xml:space="preserve">VEIGA, José Eli. </w:t>
      </w:r>
      <w:r w:rsidRPr="008C658B">
        <w:rPr>
          <w:rFonts w:ascii="Arial" w:hAnsi="Arial" w:cs="Arial"/>
          <w:i/>
          <w:sz w:val="20"/>
          <w:szCs w:val="20"/>
        </w:rPr>
        <w:t>Desenvolvimento sustentável</w:t>
      </w:r>
      <w:r w:rsidRPr="006663EC">
        <w:rPr>
          <w:rFonts w:ascii="Arial" w:hAnsi="Arial" w:cs="Arial"/>
          <w:sz w:val="20"/>
          <w:szCs w:val="20"/>
        </w:rPr>
        <w:t>: o desafio para o século XXI. Rio de Janeiro: Garamond, 2008.</w:t>
      </w:r>
    </w:p>
    <w:p w:rsidR="00235C85" w:rsidRPr="006663EC" w:rsidRDefault="00235C85" w:rsidP="006663EC">
      <w:pPr>
        <w:jc w:val="both"/>
        <w:rPr>
          <w:rFonts w:ascii="Arial" w:hAnsi="Arial" w:cs="Arial"/>
          <w:b/>
          <w:sz w:val="20"/>
          <w:szCs w:val="20"/>
        </w:rPr>
      </w:pPr>
      <w:r w:rsidRPr="006663EC">
        <w:rPr>
          <w:rFonts w:ascii="Arial" w:hAnsi="Arial" w:cs="Arial"/>
          <w:b/>
          <w:sz w:val="20"/>
          <w:szCs w:val="20"/>
        </w:rPr>
        <w:t xml:space="preserve">Bibliografia </w:t>
      </w:r>
      <w:r w:rsidR="008C658B">
        <w:rPr>
          <w:rFonts w:ascii="Arial" w:hAnsi="Arial" w:cs="Arial"/>
          <w:b/>
          <w:sz w:val="20"/>
          <w:szCs w:val="20"/>
        </w:rPr>
        <w:t>c</w:t>
      </w:r>
      <w:r w:rsidRPr="006663EC">
        <w:rPr>
          <w:rFonts w:ascii="Arial" w:hAnsi="Arial" w:cs="Arial"/>
          <w:b/>
          <w:sz w:val="20"/>
          <w:szCs w:val="20"/>
        </w:rPr>
        <w:t>omplementar:</w:t>
      </w:r>
    </w:p>
    <w:p w:rsidR="009B724F" w:rsidRPr="006663EC" w:rsidRDefault="009B724F" w:rsidP="006663EC">
      <w:pPr>
        <w:jc w:val="both"/>
        <w:rPr>
          <w:rFonts w:ascii="Arial" w:hAnsi="Arial" w:cs="Arial"/>
          <w:sz w:val="20"/>
          <w:szCs w:val="20"/>
        </w:rPr>
      </w:pPr>
      <w:r w:rsidRPr="006663EC">
        <w:rPr>
          <w:rFonts w:ascii="Arial" w:hAnsi="Arial" w:cs="Arial"/>
          <w:sz w:val="20"/>
          <w:szCs w:val="20"/>
        </w:rPr>
        <w:t xml:space="preserve">BARBIERI, José Carlos. </w:t>
      </w:r>
      <w:r w:rsidRPr="008C658B">
        <w:rPr>
          <w:rFonts w:ascii="Arial" w:hAnsi="Arial" w:cs="Arial"/>
          <w:i/>
          <w:sz w:val="20"/>
          <w:szCs w:val="20"/>
        </w:rPr>
        <w:t>Gestão ambiental empresarial</w:t>
      </w:r>
      <w:r w:rsidRPr="006663EC">
        <w:rPr>
          <w:rFonts w:ascii="Arial" w:hAnsi="Arial" w:cs="Arial"/>
          <w:sz w:val="20"/>
          <w:szCs w:val="20"/>
        </w:rPr>
        <w:t xml:space="preserve"> - conceitos, modelos e instrumentos. São Paulo: Saraiva, 2007.</w:t>
      </w:r>
    </w:p>
    <w:p w:rsidR="009B724F" w:rsidRPr="006663EC" w:rsidRDefault="009B724F" w:rsidP="006663EC">
      <w:pPr>
        <w:jc w:val="both"/>
        <w:rPr>
          <w:rFonts w:ascii="Arial" w:hAnsi="Arial" w:cs="Arial"/>
          <w:sz w:val="20"/>
          <w:szCs w:val="20"/>
        </w:rPr>
      </w:pPr>
      <w:r w:rsidRPr="006663EC">
        <w:rPr>
          <w:rFonts w:ascii="Arial" w:hAnsi="Arial" w:cs="Arial"/>
          <w:sz w:val="20"/>
          <w:szCs w:val="20"/>
        </w:rPr>
        <w:t xml:space="preserve">MELO NETO, Franciso Paulo de; BRENNAND, Jorgiana Melo. </w:t>
      </w:r>
      <w:r w:rsidRPr="008C658B">
        <w:rPr>
          <w:rFonts w:ascii="Arial" w:hAnsi="Arial" w:cs="Arial"/>
          <w:i/>
          <w:sz w:val="20"/>
          <w:szCs w:val="20"/>
        </w:rPr>
        <w:t>Empresas socialmente sustentáveis</w:t>
      </w:r>
      <w:r w:rsidRPr="006663EC">
        <w:rPr>
          <w:rFonts w:ascii="Arial" w:hAnsi="Arial" w:cs="Arial"/>
          <w:sz w:val="20"/>
          <w:szCs w:val="20"/>
        </w:rPr>
        <w:t>: o novo desafio da gestão moderna. São Paulo: Qualitymark, 2004.</w:t>
      </w:r>
    </w:p>
    <w:p w:rsidR="009B724F" w:rsidRPr="006663EC" w:rsidRDefault="009B724F" w:rsidP="006663EC">
      <w:pPr>
        <w:jc w:val="both"/>
        <w:rPr>
          <w:rFonts w:ascii="Arial" w:hAnsi="Arial" w:cs="Arial"/>
          <w:sz w:val="20"/>
          <w:szCs w:val="20"/>
        </w:rPr>
      </w:pPr>
      <w:r w:rsidRPr="006663EC">
        <w:rPr>
          <w:rFonts w:ascii="Arial" w:hAnsi="Arial" w:cs="Arial"/>
          <w:sz w:val="20"/>
          <w:szCs w:val="20"/>
        </w:rPr>
        <w:t xml:space="preserve">ROMÉRO, M. A.; BRUNA, G. C.; PHILIPPI Jr. A. </w:t>
      </w:r>
      <w:r w:rsidRPr="008C658B">
        <w:rPr>
          <w:rFonts w:ascii="Arial" w:hAnsi="Arial" w:cs="Arial"/>
          <w:i/>
          <w:sz w:val="20"/>
          <w:szCs w:val="20"/>
        </w:rPr>
        <w:t>Curso de gestão ambiental</w:t>
      </w:r>
      <w:r w:rsidRPr="006663EC">
        <w:rPr>
          <w:rFonts w:ascii="Arial" w:hAnsi="Arial" w:cs="Arial"/>
          <w:sz w:val="20"/>
          <w:szCs w:val="20"/>
        </w:rPr>
        <w:t>. Barueri: Manole, 2004.</w:t>
      </w:r>
    </w:p>
    <w:p w:rsidR="009B724F" w:rsidRPr="006663EC" w:rsidRDefault="009B724F" w:rsidP="006663EC">
      <w:pPr>
        <w:jc w:val="both"/>
        <w:rPr>
          <w:rFonts w:ascii="Arial" w:hAnsi="Arial" w:cs="Arial"/>
          <w:sz w:val="20"/>
          <w:szCs w:val="20"/>
        </w:rPr>
      </w:pPr>
      <w:r w:rsidRPr="006663EC">
        <w:rPr>
          <w:rFonts w:ascii="Arial" w:hAnsi="Arial" w:cs="Arial"/>
          <w:sz w:val="20"/>
          <w:szCs w:val="20"/>
        </w:rPr>
        <w:t xml:space="preserve">SROUR, Henry Robert. </w:t>
      </w:r>
      <w:r w:rsidRPr="008C658B">
        <w:rPr>
          <w:rFonts w:ascii="Arial" w:hAnsi="Arial" w:cs="Arial"/>
          <w:i/>
          <w:sz w:val="20"/>
          <w:szCs w:val="20"/>
        </w:rPr>
        <w:t>Poder, cultura e ética nas organizações</w:t>
      </w:r>
      <w:r w:rsidRPr="006663EC">
        <w:rPr>
          <w:rFonts w:ascii="Arial" w:hAnsi="Arial" w:cs="Arial"/>
          <w:sz w:val="20"/>
          <w:szCs w:val="20"/>
        </w:rPr>
        <w:t>. Os desafios das formas de</w:t>
      </w:r>
      <w:r>
        <w:rPr>
          <w:rFonts w:ascii="Arial" w:hAnsi="Arial" w:cs="Arial"/>
          <w:sz w:val="20"/>
          <w:szCs w:val="20"/>
        </w:rPr>
        <w:t xml:space="preserve"> </w:t>
      </w:r>
      <w:r w:rsidRPr="006663EC">
        <w:rPr>
          <w:rFonts w:ascii="Arial" w:hAnsi="Arial" w:cs="Arial"/>
          <w:sz w:val="20"/>
          <w:szCs w:val="20"/>
        </w:rPr>
        <w:t>gestão. Rio de Janeiro: Elsevier, 2005.</w:t>
      </w:r>
    </w:p>
    <w:p w:rsidR="009B724F" w:rsidRPr="006663EC" w:rsidRDefault="009B724F" w:rsidP="006663EC">
      <w:pPr>
        <w:jc w:val="both"/>
        <w:rPr>
          <w:rFonts w:ascii="Arial" w:hAnsi="Arial" w:cs="Arial"/>
          <w:sz w:val="20"/>
          <w:szCs w:val="20"/>
        </w:rPr>
      </w:pPr>
      <w:r w:rsidRPr="006663EC">
        <w:rPr>
          <w:rFonts w:ascii="Arial" w:hAnsi="Arial" w:cs="Arial"/>
          <w:sz w:val="20"/>
          <w:szCs w:val="20"/>
        </w:rPr>
        <w:t xml:space="preserve">YUNUS, Muhammad. </w:t>
      </w:r>
      <w:r w:rsidRPr="008C658B">
        <w:rPr>
          <w:rFonts w:ascii="Arial" w:hAnsi="Arial" w:cs="Arial"/>
          <w:i/>
          <w:sz w:val="20"/>
          <w:szCs w:val="20"/>
        </w:rPr>
        <w:t>Um mundo sem pobreza:</w:t>
      </w:r>
      <w:r w:rsidRPr="006663EC">
        <w:rPr>
          <w:rFonts w:ascii="Arial" w:hAnsi="Arial" w:cs="Arial"/>
          <w:sz w:val="20"/>
          <w:szCs w:val="20"/>
        </w:rPr>
        <w:t xml:space="preserve"> a empresa social e o futuro do capitalismo. São</w:t>
      </w:r>
      <w:r>
        <w:rPr>
          <w:rFonts w:ascii="Arial" w:hAnsi="Arial" w:cs="Arial"/>
          <w:sz w:val="20"/>
          <w:szCs w:val="20"/>
        </w:rPr>
        <w:t xml:space="preserve"> </w:t>
      </w:r>
      <w:r w:rsidRPr="006663EC">
        <w:rPr>
          <w:rFonts w:ascii="Arial" w:hAnsi="Arial" w:cs="Arial"/>
          <w:sz w:val="20"/>
          <w:szCs w:val="20"/>
        </w:rPr>
        <w:t>Paulo: Ática, 2008.</w:t>
      </w:r>
    </w:p>
    <w:p w:rsidR="00023718" w:rsidRPr="00A05B74" w:rsidRDefault="00023718" w:rsidP="00023718">
      <w:pPr>
        <w:jc w:val="center"/>
        <w:rPr>
          <w:rFonts w:ascii="Arial" w:hAnsi="Arial" w:cs="Arial"/>
          <w:b/>
          <w:bCs/>
          <w:sz w:val="20"/>
          <w:szCs w:val="20"/>
        </w:rPr>
      </w:pPr>
      <w:r w:rsidRPr="00A05B74">
        <w:rPr>
          <w:rFonts w:asciiTheme="majorHAnsi" w:hAnsiTheme="majorHAnsi" w:cstheme="majorHAnsi"/>
          <w:b/>
          <w:sz w:val="20"/>
          <w:szCs w:val="20"/>
        </w:rPr>
        <w:lastRenderedPageBreak/>
        <w:t>INDAIATUBA</w:t>
      </w:r>
    </w:p>
    <w:p w:rsidR="00023718" w:rsidRPr="00A05B74" w:rsidRDefault="00023718" w:rsidP="00023718">
      <w:pPr>
        <w:pStyle w:val="SemEspaamento"/>
        <w:jc w:val="center"/>
        <w:rPr>
          <w:rFonts w:ascii="Arial" w:hAnsi="Arial" w:cs="Arial"/>
          <w:b/>
          <w:sz w:val="20"/>
          <w:szCs w:val="20"/>
          <w:lang w:val="pt-BR"/>
        </w:rPr>
      </w:pPr>
    </w:p>
    <w:p w:rsidR="00023718" w:rsidRDefault="009C07DB" w:rsidP="00023718">
      <w:pPr>
        <w:jc w:val="both"/>
        <w:rPr>
          <w:rFonts w:asciiTheme="majorHAnsi" w:hAnsiTheme="majorHAnsi" w:cstheme="majorHAnsi"/>
          <w:sz w:val="20"/>
          <w:szCs w:val="20"/>
        </w:rPr>
      </w:pPr>
      <w:r>
        <w:rPr>
          <w:rFonts w:asciiTheme="majorHAnsi" w:hAnsiTheme="majorHAnsi" w:cstheme="majorHAnsi"/>
          <w:sz w:val="20"/>
          <w:szCs w:val="20"/>
        </w:rPr>
        <w:t xml:space="preserve">A </w:t>
      </w:r>
      <w:r w:rsidR="00023718">
        <w:rPr>
          <w:rFonts w:asciiTheme="majorHAnsi" w:hAnsiTheme="majorHAnsi" w:cstheme="majorHAnsi"/>
          <w:sz w:val="20"/>
          <w:szCs w:val="20"/>
        </w:rPr>
        <w:t>FATEC Indaiatuba localiza-se em região de entroncamento rodoviário (Bandeirantes e Anhanguera) e aeroportuário (Viracopos) na região metropolitana de Campinas, nas proximidades de importantes polos de indústrias da área de Tecnologia da informação (Jaguariúna, Campinas, Hortolândia). Temas destinados a aprofundar desenvolvimento econômico regional, empreendedorismo, tecnologias inovadoras de promoção do Comércio exterior são o foco das escolhas da unidade.</w:t>
      </w:r>
    </w:p>
    <w:p w:rsidR="00C8356D" w:rsidRPr="006663EC" w:rsidRDefault="00C8356D" w:rsidP="006663EC">
      <w:pPr>
        <w:jc w:val="both"/>
        <w:rPr>
          <w:rFonts w:asciiTheme="majorHAnsi" w:hAnsiTheme="majorHAnsi" w:cstheme="majorHAnsi"/>
          <w:b/>
          <w:color w:val="0033CC"/>
          <w:sz w:val="20"/>
          <w:szCs w:val="20"/>
        </w:rPr>
      </w:pPr>
    </w:p>
    <w:tbl>
      <w:tblPr>
        <w:tblStyle w:val="Tabelacomgrade"/>
        <w:tblW w:w="0" w:type="auto"/>
        <w:tblInd w:w="108" w:type="dxa"/>
        <w:tblLook w:val="04A0" w:firstRow="1" w:lastRow="0" w:firstColumn="1" w:lastColumn="0" w:noHBand="0" w:noVBand="1"/>
      </w:tblPr>
      <w:tblGrid>
        <w:gridCol w:w="1152"/>
        <w:gridCol w:w="911"/>
        <w:gridCol w:w="4536"/>
        <w:gridCol w:w="1878"/>
        <w:gridCol w:w="1269"/>
      </w:tblGrid>
      <w:tr w:rsidR="00023718" w:rsidRPr="00A2753B" w:rsidTr="00D2572A">
        <w:trPr>
          <w:trHeight w:val="233"/>
        </w:trPr>
        <w:tc>
          <w:tcPr>
            <w:tcW w:w="928" w:type="dxa"/>
            <w:vMerge w:val="restart"/>
          </w:tcPr>
          <w:p w:rsidR="00023718" w:rsidRDefault="00023718" w:rsidP="00D2572A">
            <w:pPr>
              <w:jc w:val="both"/>
              <w:rPr>
                <w:rStyle w:val="apple-style-span"/>
                <w:rFonts w:ascii="Arial" w:hAnsi="Arial" w:cs="Arial"/>
                <w:sz w:val="20"/>
                <w:szCs w:val="20"/>
              </w:rPr>
            </w:pPr>
            <w:r w:rsidRPr="00B91D10">
              <w:rPr>
                <w:rStyle w:val="apple-style-span"/>
                <w:rFonts w:ascii="Arial" w:hAnsi="Arial" w:cs="Arial"/>
                <w:sz w:val="20"/>
                <w:szCs w:val="20"/>
              </w:rPr>
              <w:t>Escolha</w:t>
            </w:r>
            <w:r w:rsidR="00F319F0">
              <w:rPr>
                <w:rStyle w:val="apple-style-span"/>
                <w:rFonts w:ascii="Arial" w:hAnsi="Arial" w:cs="Arial"/>
                <w:sz w:val="20"/>
                <w:szCs w:val="20"/>
              </w:rPr>
              <w:t>s</w:t>
            </w:r>
          </w:p>
          <w:p w:rsidR="00F319F0" w:rsidRPr="00B91D10" w:rsidRDefault="00F319F0" w:rsidP="00F319F0">
            <w:pPr>
              <w:jc w:val="center"/>
              <w:rPr>
                <w:rStyle w:val="apple-style-span"/>
                <w:rFonts w:ascii="Arial" w:hAnsi="Arial" w:cs="Arial"/>
                <w:sz w:val="20"/>
                <w:szCs w:val="20"/>
              </w:rPr>
            </w:pPr>
            <w:r w:rsidRPr="00F319F0">
              <w:rPr>
                <w:rFonts w:asciiTheme="majorHAnsi" w:hAnsiTheme="majorHAnsi" w:cstheme="majorHAnsi"/>
                <w:sz w:val="20"/>
                <w:szCs w:val="20"/>
              </w:rPr>
              <w:t>Indaiatuba</w:t>
            </w:r>
          </w:p>
        </w:tc>
        <w:tc>
          <w:tcPr>
            <w:tcW w:w="5535" w:type="dxa"/>
            <w:gridSpan w:val="2"/>
          </w:tcPr>
          <w:p w:rsidR="00023718" w:rsidRPr="00B91D10" w:rsidRDefault="00023718" w:rsidP="00D2572A">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p>
        </w:tc>
        <w:tc>
          <w:tcPr>
            <w:tcW w:w="1901" w:type="dxa"/>
            <w:vMerge w:val="restart"/>
          </w:tcPr>
          <w:p w:rsidR="00023718" w:rsidRPr="00B91D10" w:rsidRDefault="00023718" w:rsidP="00D2572A">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023718" w:rsidRPr="00B91D10" w:rsidRDefault="00023718" w:rsidP="00D2572A">
            <w:pPr>
              <w:jc w:val="center"/>
              <w:rPr>
                <w:rFonts w:ascii="Arial" w:hAnsi="Arial" w:cs="Arial"/>
                <w:sz w:val="20"/>
                <w:szCs w:val="20"/>
              </w:rPr>
            </w:pPr>
            <w:r w:rsidRPr="00B91D10">
              <w:rPr>
                <w:rFonts w:ascii="Arial" w:hAnsi="Arial" w:cs="Arial"/>
                <w:sz w:val="20"/>
                <w:szCs w:val="20"/>
              </w:rPr>
              <w:t>Aulas semanais</w:t>
            </w:r>
          </w:p>
        </w:tc>
      </w:tr>
      <w:tr w:rsidR="00023718" w:rsidRPr="00A2753B" w:rsidTr="00D2572A">
        <w:trPr>
          <w:trHeight w:val="232"/>
        </w:trPr>
        <w:tc>
          <w:tcPr>
            <w:tcW w:w="928" w:type="dxa"/>
            <w:vMerge/>
          </w:tcPr>
          <w:p w:rsidR="00023718" w:rsidRPr="00B91D10" w:rsidRDefault="00023718" w:rsidP="00D2572A">
            <w:pPr>
              <w:jc w:val="both"/>
              <w:rPr>
                <w:rStyle w:val="apple-style-span"/>
                <w:rFonts w:ascii="Arial" w:hAnsi="Arial" w:cs="Arial"/>
                <w:sz w:val="20"/>
                <w:szCs w:val="20"/>
              </w:rPr>
            </w:pPr>
          </w:p>
        </w:tc>
        <w:tc>
          <w:tcPr>
            <w:tcW w:w="915" w:type="dxa"/>
          </w:tcPr>
          <w:p w:rsidR="00023718" w:rsidRPr="00B91D10" w:rsidRDefault="00023718" w:rsidP="00D2572A">
            <w:pPr>
              <w:jc w:val="center"/>
              <w:rPr>
                <w:rStyle w:val="apple-style-span"/>
                <w:rFonts w:ascii="Arial" w:hAnsi="Arial" w:cs="Arial"/>
                <w:sz w:val="20"/>
                <w:szCs w:val="20"/>
              </w:rPr>
            </w:pPr>
            <w:r>
              <w:rPr>
                <w:rStyle w:val="apple-style-span"/>
                <w:rFonts w:ascii="Arial" w:hAnsi="Arial" w:cs="Arial"/>
                <w:sz w:val="20"/>
                <w:szCs w:val="20"/>
              </w:rPr>
              <w:t>Siglas</w:t>
            </w:r>
          </w:p>
        </w:tc>
        <w:tc>
          <w:tcPr>
            <w:tcW w:w="4620" w:type="dxa"/>
          </w:tcPr>
          <w:p w:rsidR="00023718" w:rsidRPr="00B91D10" w:rsidRDefault="00023718" w:rsidP="00D2572A">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901" w:type="dxa"/>
            <w:vMerge/>
          </w:tcPr>
          <w:p w:rsidR="00023718" w:rsidRPr="00B91D10" w:rsidRDefault="00023718" w:rsidP="00D2572A">
            <w:pPr>
              <w:jc w:val="center"/>
              <w:rPr>
                <w:rFonts w:ascii="Arial" w:hAnsi="Arial" w:cs="Arial"/>
                <w:sz w:val="20"/>
                <w:szCs w:val="20"/>
              </w:rPr>
            </w:pPr>
          </w:p>
        </w:tc>
        <w:tc>
          <w:tcPr>
            <w:tcW w:w="1275" w:type="dxa"/>
            <w:vMerge/>
          </w:tcPr>
          <w:p w:rsidR="00023718" w:rsidRPr="00B91D10" w:rsidRDefault="00023718" w:rsidP="00D2572A">
            <w:pPr>
              <w:jc w:val="both"/>
              <w:rPr>
                <w:rFonts w:ascii="Arial" w:hAnsi="Arial" w:cs="Arial"/>
                <w:sz w:val="20"/>
                <w:szCs w:val="20"/>
              </w:rPr>
            </w:pPr>
          </w:p>
        </w:tc>
      </w:tr>
      <w:tr w:rsidR="00023718" w:rsidRPr="00A2753B" w:rsidTr="00D2572A">
        <w:tc>
          <w:tcPr>
            <w:tcW w:w="928" w:type="dxa"/>
          </w:tcPr>
          <w:p w:rsidR="00023718" w:rsidRPr="00AC4E7F" w:rsidRDefault="00023718" w:rsidP="00D2572A">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915" w:type="dxa"/>
          </w:tcPr>
          <w:p w:rsidR="00023718" w:rsidRPr="00A2753B" w:rsidRDefault="00023718" w:rsidP="00D2572A">
            <w:pPr>
              <w:jc w:val="both"/>
              <w:rPr>
                <w:rFonts w:ascii="Arial" w:hAnsi="Arial" w:cs="Arial"/>
                <w:b/>
                <w:color w:val="0000CC"/>
                <w:sz w:val="20"/>
                <w:szCs w:val="20"/>
              </w:rPr>
            </w:pPr>
          </w:p>
        </w:tc>
        <w:tc>
          <w:tcPr>
            <w:tcW w:w="4620" w:type="dxa"/>
          </w:tcPr>
          <w:p w:rsidR="00023718" w:rsidRPr="00E6407F" w:rsidRDefault="00023718" w:rsidP="00D2572A">
            <w:pPr>
              <w:jc w:val="both"/>
              <w:rPr>
                <w:rFonts w:ascii="Arial" w:hAnsi="Arial" w:cs="Arial"/>
                <w:sz w:val="20"/>
                <w:szCs w:val="20"/>
              </w:rPr>
            </w:pPr>
            <w:r w:rsidRPr="00E6407F">
              <w:rPr>
                <w:rFonts w:ascii="Arial" w:hAnsi="Arial" w:cs="Arial"/>
                <w:sz w:val="20"/>
                <w:szCs w:val="20"/>
              </w:rPr>
              <w:t>Marketing</w:t>
            </w:r>
            <w:r w:rsidR="00B746E8">
              <w:rPr>
                <w:rFonts w:ascii="Arial" w:hAnsi="Arial" w:cs="Arial"/>
                <w:sz w:val="20"/>
                <w:szCs w:val="20"/>
              </w:rPr>
              <w:t xml:space="preserve"> aplicado</w:t>
            </w:r>
            <w:r w:rsidR="00D4454A">
              <w:rPr>
                <w:rFonts w:ascii="Arial" w:hAnsi="Arial" w:cs="Arial"/>
                <w:sz w:val="20"/>
                <w:szCs w:val="20"/>
              </w:rPr>
              <w:t xml:space="preserve"> </w:t>
            </w:r>
            <w:r w:rsidR="00D4454A" w:rsidRPr="00D4454A">
              <w:rPr>
                <w:rFonts w:ascii="Arial" w:hAnsi="Arial" w:cs="Arial"/>
                <w:sz w:val="20"/>
                <w:szCs w:val="20"/>
              </w:rPr>
              <w:t>a Comex</w:t>
            </w:r>
            <w:bookmarkStart w:id="2" w:name="_GoBack"/>
            <w:bookmarkEnd w:id="2"/>
          </w:p>
        </w:tc>
        <w:tc>
          <w:tcPr>
            <w:tcW w:w="1901" w:type="dxa"/>
          </w:tcPr>
          <w:p w:rsidR="00023718" w:rsidRPr="00A2753B" w:rsidRDefault="00023718" w:rsidP="00D2572A">
            <w:pPr>
              <w:jc w:val="center"/>
              <w:rPr>
                <w:rFonts w:ascii="Arial" w:hAnsi="Arial" w:cs="Arial"/>
                <w:sz w:val="20"/>
                <w:szCs w:val="20"/>
              </w:rPr>
            </w:pPr>
            <w:r w:rsidRPr="00A2753B">
              <w:rPr>
                <w:rFonts w:ascii="Arial" w:hAnsi="Arial" w:cs="Arial"/>
                <w:sz w:val="20"/>
                <w:szCs w:val="20"/>
              </w:rPr>
              <w:t>Quinto</w:t>
            </w:r>
          </w:p>
        </w:tc>
        <w:tc>
          <w:tcPr>
            <w:tcW w:w="1275" w:type="dxa"/>
          </w:tcPr>
          <w:p w:rsidR="00023718" w:rsidRPr="00A2753B" w:rsidRDefault="00023718" w:rsidP="00D2572A">
            <w:pPr>
              <w:jc w:val="center"/>
              <w:rPr>
                <w:rFonts w:ascii="Arial" w:hAnsi="Arial" w:cs="Arial"/>
                <w:sz w:val="20"/>
                <w:szCs w:val="20"/>
              </w:rPr>
            </w:pPr>
            <w:r w:rsidRPr="00A2753B">
              <w:rPr>
                <w:rFonts w:ascii="Arial" w:hAnsi="Arial" w:cs="Arial"/>
                <w:sz w:val="20"/>
                <w:szCs w:val="20"/>
              </w:rPr>
              <w:t>4</w:t>
            </w:r>
          </w:p>
        </w:tc>
      </w:tr>
      <w:tr w:rsidR="00023718" w:rsidRPr="00A2753B" w:rsidTr="00D2572A">
        <w:tc>
          <w:tcPr>
            <w:tcW w:w="928" w:type="dxa"/>
          </w:tcPr>
          <w:p w:rsidR="00023718" w:rsidRPr="00AC4E7F" w:rsidRDefault="00023718"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915" w:type="dxa"/>
          </w:tcPr>
          <w:p w:rsidR="00023718" w:rsidRPr="00A2753B" w:rsidRDefault="00023718" w:rsidP="00D2572A">
            <w:pPr>
              <w:pStyle w:val="PargrafodaLista"/>
              <w:ind w:left="0"/>
              <w:jc w:val="both"/>
              <w:rPr>
                <w:rFonts w:asciiTheme="majorHAnsi" w:hAnsiTheme="majorHAnsi" w:cstheme="majorHAnsi"/>
                <w:b/>
                <w:color w:val="0033CC"/>
                <w:sz w:val="20"/>
                <w:szCs w:val="20"/>
              </w:rPr>
            </w:pPr>
          </w:p>
        </w:tc>
        <w:tc>
          <w:tcPr>
            <w:tcW w:w="4620" w:type="dxa"/>
          </w:tcPr>
          <w:p w:rsidR="00023718" w:rsidRPr="00E6407F" w:rsidRDefault="00E6407F" w:rsidP="00D2572A">
            <w:pPr>
              <w:pStyle w:val="PargrafodaLista"/>
              <w:ind w:left="0"/>
              <w:jc w:val="both"/>
              <w:rPr>
                <w:rFonts w:asciiTheme="majorHAnsi" w:hAnsiTheme="majorHAnsi" w:cstheme="majorHAnsi"/>
                <w:sz w:val="20"/>
                <w:szCs w:val="20"/>
              </w:rPr>
            </w:pPr>
            <w:r w:rsidRPr="00E6407F">
              <w:rPr>
                <w:rStyle w:val="apple-style-span"/>
                <w:rFonts w:ascii="Arial" w:hAnsi="Arial" w:cs="Arial"/>
                <w:sz w:val="20"/>
                <w:szCs w:val="20"/>
              </w:rPr>
              <w:t>Gestão de pessoas no comércio exterior</w:t>
            </w:r>
          </w:p>
        </w:tc>
        <w:tc>
          <w:tcPr>
            <w:tcW w:w="1901" w:type="dxa"/>
          </w:tcPr>
          <w:p w:rsidR="00023718" w:rsidRPr="00A2753B" w:rsidRDefault="00023718" w:rsidP="00D2572A">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75" w:type="dxa"/>
          </w:tcPr>
          <w:p w:rsidR="00023718" w:rsidRPr="00A2753B" w:rsidRDefault="00023718" w:rsidP="00D2572A">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023718" w:rsidRPr="00A2753B" w:rsidTr="00D2572A">
        <w:tc>
          <w:tcPr>
            <w:tcW w:w="928" w:type="dxa"/>
          </w:tcPr>
          <w:p w:rsidR="00023718" w:rsidRPr="00AC4E7F" w:rsidRDefault="00023718"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915" w:type="dxa"/>
          </w:tcPr>
          <w:p w:rsidR="00023718" w:rsidRPr="00A2753B" w:rsidRDefault="00023718" w:rsidP="00D2572A">
            <w:pPr>
              <w:pStyle w:val="PargrafodaLista"/>
              <w:ind w:left="0"/>
              <w:jc w:val="both"/>
              <w:rPr>
                <w:rFonts w:ascii="Arial" w:hAnsi="Arial" w:cs="Arial"/>
                <w:b/>
                <w:color w:val="0000CC"/>
                <w:sz w:val="20"/>
                <w:szCs w:val="20"/>
              </w:rPr>
            </w:pPr>
          </w:p>
        </w:tc>
        <w:tc>
          <w:tcPr>
            <w:tcW w:w="4620" w:type="dxa"/>
          </w:tcPr>
          <w:p w:rsidR="00023718" w:rsidRPr="00EC1C15" w:rsidRDefault="00EC1C15" w:rsidP="00D2572A">
            <w:pPr>
              <w:pStyle w:val="PargrafodaLista"/>
              <w:ind w:left="0"/>
              <w:jc w:val="both"/>
              <w:rPr>
                <w:rFonts w:ascii="Arial" w:hAnsi="Arial" w:cs="Arial"/>
                <w:sz w:val="20"/>
                <w:szCs w:val="20"/>
              </w:rPr>
            </w:pPr>
            <w:r w:rsidRPr="00EC1C15">
              <w:rPr>
                <w:rStyle w:val="apple-style-span"/>
                <w:rFonts w:ascii="Arial" w:hAnsi="Arial" w:cs="Arial"/>
                <w:sz w:val="20"/>
                <w:szCs w:val="20"/>
              </w:rPr>
              <w:t>Regimes Aduaneiros Especiais</w:t>
            </w:r>
          </w:p>
        </w:tc>
        <w:tc>
          <w:tcPr>
            <w:tcW w:w="1901" w:type="dxa"/>
          </w:tcPr>
          <w:p w:rsidR="00023718" w:rsidRPr="00A2753B" w:rsidRDefault="00023718" w:rsidP="00D2572A">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023718" w:rsidRPr="00A2753B" w:rsidRDefault="00023718" w:rsidP="00D2572A">
            <w:pPr>
              <w:pStyle w:val="PargrafodaLista"/>
              <w:ind w:left="0"/>
              <w:jc w:val="center"/>
              <w:rPr>
                <w:rFonts w:ascii="Arial" w:hAnsi="Arial" w:cs="Arial"/>
                <w:sz w:val="20"/>
                <w:szCs w:val="20"/>
              </w:rPr>
            </w:pPr>
            <w:r>
              <w:rPr>
                <w:rFonts w:ascii="Arial" w:hAnsi="Arial" w:cs="Arial"/>
                <w:sz w:val="20"/>
                <w:szCs w:val="20"/>
              </w:rPr>
              <w:t>2</w:t>
            </w:r>
          </w:p>
        </w:tc>
      </w:tr>
      <w:tr w:rsidR="00023718" w:rsidRPr="00A2753B" w:rsidTr="00D2572A">
        <w:tc>
          <w:tcPr>
            <w:tcW w:w="928" w:type="dxa"/>
          </w:tcPr>
          <w:p w:rsidR="00023718" w:rsidRPr="00AC4E7F" w:rsidRDefault="00023718" w:rsidP="00D2572A">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915" w:type="dxa"/>
          </w:tcPr>
          <w:p w:rsidR="00023718" w:rsidRPr="00A2753B" w:rsidRDefault="00023718" w:rsidP="00D2572A">
            <w:pPr>
              <w:jc w:val="both"/>
              <w:rPr>
                <w:rFonts w:ascii="Arial" w:hAnsi="Arial" w:cs="Arial"/>
                <w:b/>
                <w:color w:val="0033CC"/>
                <w:sz w:val="20"/>
                <w:szCs w:val="20"/>
              </w:rPr>
            </w:pPr>
          </w:p>
        </w:tc>
        <w:tc>
          <w:tcPr>
            <w:tcW w:w="4620" w:type="dxa"/>
          </w:tcPr>
          <w:p w:rsidR="00023718" w:rsidRPr="00EC1C15" w:rsidRDefault="00EC1C15" w:rsidP="00EC1C15">
            <w:pPr>
              <w:jc w:val="both"/>
              <w:rPr>
                <w:rFonts w:ascii="Arial" w:hAnsi="Arial" w:cs="Arial"/>
                <w:sz w:val="20"/>
                <w:szCs w:val="20"/>
              </w:rPr>
            </w:pPr>
            <w:r>
              <w:rPr>
                <w:rStyle w:val="apple-style-span"/>
                <w:rFonts w:ascii="Arial" w:hAnsi="Arial" w:cs="Arial"/>
                <w:sz w:val="20"/>
                <w:szCs w:val="20"/>
              </w:rPr>
              <w:t>Modais d</w:t>
            </w:r>
            <w:r w:rsidRPr="00EC1C15">
              <w:rPr>
                <w:rStyle w:val="apple-style-span"/>
                <w:rFonts w:ascii="Arial" w:hAnsi="Arial" w:cs="Arial"/>
                <w:sz w:val="20"/>
                <w:szCs w:val="20"/>
              </w:rPr>
              <w:t xml:space="preserve">e Transporte </w:t>
            </w:r>
            <w:r>
              <w:rPr>
                <w:rStyle w:val="apple-style-span"/>
                <w:rFonts w:ascii="Arial" w:hAnsi="Arial" w:cs="Arial"/>
                <w:sz w:val="20"/>
                <w:szCs w:val="20"/>
              </w:rPr>
              <w:t>e Seguro d</w:t>
            </w:r>
            <w:r w:rsidRPr="00EC1C15">
              <w:rPr>
                <w:rStyle w:val="apple-style-span"/>
                <w:rFonts w:ascii="Arial" w:hAnsi="Arial" w:cs="Arial"/>
                <w:sz w:val="20"/>
                <w:szCs w:val="20"/>
              </w:rPr>
              <w:t>e Carga</w:t>
            </w:r>
          </w:p>
        </w:tc>
        <w:tc>
          <w:tcPr>
            <w:tcW w:w="1901" w:type="dxa"/>
          </w:tcPr>
          <w:p w:rsidR="00023718" w:rsidRPr="00A2753B" w:rsidRDefault="00023718" w:rsidP="00D2572A">
            <w:pPr>
              <w:jc w:val="center"/>
              <w:rPr>
                <w:rFonts w:ascii="Arial" w:hAnsi="Arial" w:cs="Arial"/>
                <w:sz w:val="20"/>
                <w:szCs w:val="20"/>
              </w:rPr>
            </w:pPr>
            <w:r w:rsidRPr="00A2753B">
              <w:rPr>
                <w:rFonts w:ascii="Arial" w:hAnsi="Arial" w:cs="Arial"/>
                <w:sz w:val="20"/>
                <w:szCs w:val="20"/>
              </w:rPr>
              <w:t>Sexto</w:t>
            </w:r>
          </w:p>
        </w:tc>
        <w:tc>
          <w:tcPr>
            <w:tcW w:w="1275" w:type="dxa"/>
          </w:tcPr>
          <w:p w:rsidR="00023718" w:rsidRPr="00A2753B" w:rsidRDefault="00023718" w:rsidP="00D2572A">
            <w:pPr>
              <w:jc w:val="center"/>
              <w:rPr>
                <w:rFonts w:ascii="Arial" w:hAnsi="Arial" w:cs="Arial"/>
                <w:sz w:val="20"/>
                <w:szCs w:val="20"/>
              </w:rPr>
            </w:pPr>
            <w:r w:rsidRPr="00A2753B">
              <w:rPr>
                <w:rFonts w:ascii="Arial" w:hAnsi="Arial" w:cs="Arial"/>
                <w:sz w:val="20"/>
                <w:szCs w:val="20"/>
              </w:rPr>
              <w:t>4</w:t>
            </w:r>
          </w:p>
        </w:tc>
      </w:tr>
    </w:tbl>
    <w:p w:rsidR="00EC1C15" w:rsidRDefault="00EC1C15" w:rsidP="009B724F">
      <w:pPr>
        <w:jc w:val="both"/>
        <w:rPr>
          <w:rStyle w:val="apple-style-span"/>
          <w:rFonts w:ascii="Arial" w:hAnsi="Arial" w:cs="Arial"/>
          <w:b/>
          <w:color w:val="0000FF"/>
          <w:sz w:val="20"/>
          <w:szCs w:val="20"/>
        </w:rPr>
      </w:pPr>
    </w:p>
    <w:p w:rsidR="00C077E6" w:rsidRPr="00B746E8" w:rsidRDefault="00C077E6" w:rsidP="009B724F">
      <w:pPr>
        <w:jc w:val="both"/>
        <w:rPr>
          <w:rFonts w:ascii="Arial" w:hAnsi="Arial" w:cs="Arial"/>
          <w:b/>
          <w:color w:val="0000FF"/>
          <w:sz w:val="20"/>
          <w:szCs w:val="20"/>
        </w:rPr>
      </w:pPr>
      <w:r w:rsidRPr="00C077E6">
        <w:rPr>
          <w:rFonts w:ascii="Arial" w:hAnsi="Arial" w:cs="Arial"/>
          <w:b/>
          <w:color w:val="0000FF"/>
          <w:sz w:val="20"/>
          <w:szCs w:val="20"/>
        </w:rPr>
        <w:t>MARKETING</w:t>
      </w:r>
      <w:r w:rsidR="00B746E8">
        <w:rPr>
          <w:rFonts w:ascii="Arial" w:hAnsi="Arial" w:cs="Arial"/>
          <w:b/>
          <w:color w:val="0000FF"/>
          <w:sz w:val="20"/>
          <w:szCs w:val="20"/>
        </w:rPr>
        <w:t xml:space="preserve"> </w:t>
      </w:r>
      <w:r w:rsidR="00B746E8" w:rsidRPr="00B746E8">
        <w:rPr>
          <w:rFonts w:ascii="Arial" w:hAnsi="Arial" w:cs="Arial"/>
          <w:b/>
          <w:color w:val="0000FF"/>
          <w:sz w:val="20"/>
          <w:szCs w:val="20"/>
        </w:rPr>
        <w:t>APLICADO</w:t>
      </w:r>
      <w:r w:rsidR="00D4454A">
        <w:rPr>
          <w:rFonts w:ascii="Arial" w:hAnsi="Arial" w:cs="Arial"/>
          <w:b/>
          <w:color w:val="0000FF"/>
          <w:sz w:val="20"/>
          <w:szCs w:val="20"/>
        </w:rPr>
        <w:t xml:space="preserve"> </w:t>
      </w:r>
      <w:r w:rsidR="00D4454A" w:rsidRPr="00D4454A">
        <w:rPr>
          <w:rFonts w:ascii="Arial" w:hAnsi="Arial" w:cs="Arial"/>
          <w:b/>
          <w:color w:val="0000FF"/>
          <w:sz w:val="20"/>
          <w:szCs w:val="20"/>
        </w:rPr>
        <w:t>A COMEX</w:t>
      </w:r>
    </w:p>
    <w:p w:rsidR="00C077E6" w:rsidRPr="00C077E6" w:rsidRDefault="00C077E6" w:rsidP="009B724F">
      <w:pPr>
        <w:tabs>
          <w:tab w:val="num" w:pos="540"/>
          <w:tab w:val="num" w:pos="567"/>
        </w:tabs>
        <w:jc w:val="both"/>
        <w:rPr>
          <w:rFonts w:ascii="Arial" w:hAnsi="Arial" w:cs="Arial"/>
          <w:sz w:val="20"/>
          <w:szCs w:val="20"/>
        </w:rPr>
      </w:pPr>
      <w:r w:rsidRPr="00C077E6">
        <w:rPr>
          <w:rFonts w:ascii="Arial" w:hAnsi="Arial" w:cs="Arial"/>
          <w:b/>
          <w:sz w:val="20"/>
          <w:szCs w:val="20"/>
        </w:rPr>
        <w:t xml:space="preserve">Objetivos: </w:t>
      </w:r>
      <w:r w:rsidRPr="00C077E6">
        <w:rPr>
          <w:rFonts w:ascii="Arial" w:hAnsi="Arial" w:cs="Arial"/>
          <w:sz w:val="20"/>
          <w:szCs w:val="20"/>
        </w:rPr>
        <w:t>Proporcionar ao aluno uma visão ampla da prática do Marketing, apresentando os conceitos básicos do marketing moderno. A ênfase será sobre o marketing como um elemento essencial da estratégia da empresa.</w:t>
      </w:r>
    </w:p>
    <w:p w:rsidR="00C077E6" w:rsidRPr="00C077E6" w:rsidRDefault="00C077E6" w:rsidP="009B724F">
      <w:pPr>
        <w:jc w:val="both"/>
        <w:rPr>
          <w:rFonts w:ascii="Arial" w:hAnsi="Arial" w:cs="Arial"/>
          <w:sz w:val="20"/>
          <w:szCs w:val="20"/>
        </w:rPr>
      </w:pPr>
      <w:r w:rsidRPr="00C077E6">
        <w:rPr>
          <w:rFonts w:ascii="Arial" w:hAnsi="Arial" w:cs="Arial"/>
          <w:b/>
          <w:sz w:val="20"/>
          <w:szCs w:val="20"/>
        </w:rPr>
        <w:t xml:space="preserve">Ementa: </w:t>
      </w:r>
      <w:r w:rsidRPr="00C077E6">
        <w:rPr>
          <w:rFonts w:ascii="Arial" w:hAnsi="Arial" w:cs="Arial"/>
          <w:sz w:val="20"/>
          <w:szCs w:val="20"/>
        </w:rPr>
        <w:t>Marketing: conceitos e definições. O composto mercadológico e os ambientes de marketing. Segmentação de mercado. Conceito e classificação de produto, ciclo de vida do produto, desenvolvimento de novos produtos, funções da embalagem, conceito de preço, principais estratégias e fatores de influência no processo de formação de preços. Sazonalidade. Varejo – massificação x Especialização. Planejamento estratégico em marketing. Marketing – realidade em mudança.</w:t>
      </w:r>
    </w:p>
    <w:p w:rsidR="00C077E6" w:rsidRPr="00C077E6" w:rsidRDefault="00C077E6" w:rsidP="009B724F">
      <w:pPr>
        <w:jc w:val="both"/>
        <w:rPr>
          <w:rFonts w:ascii="Arial" w:hAnsi="Arial" w:cs="Arial"/>
          <w:b/>
          <w:sz w:val="20"/>
          <w:szCs w:val="20"/>
        </w:rPr>
      </w:pPr>
      <w:r w:rsidRPr="00C077E6">
        <w:rPr>
          <w:rFonts w:ascii="Arial" w:hAnsi="Arial" w:cs="Arial"/>
          <w:b/>
          <w:sz w:val="20"/>
          <w:szCs w:val="20"/>
        </w:rPr>
        <w:t>Bibliografia básica:</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GRACIOSO, Francisco. </w:t>
      </w:r>
      <w:r w:rsidRPr="005F010D">
        <w:rPr>
          <w:rFonts w:ascii="Arial" w:hAnsi="Arial" w:cs="Arial"/>
          <w:i/>
          <w:sz w:val="20"/>
          <w:szCs w:val="20"/>
        </w:rPr>
        <w:t>Marketing Estratégico</w:t>
      </w:r>
      <w:r w:rsidRPr="00C077E6">
        <w:rPr>
          <w:rFonts w:ascii="Arial" w:hAnsi="Arial" w:cs="Arial"/>
          <w:sz w:val="20"/>
          <w:szCs w:val="20"/>
        </w:rPr>
        <w:t>: planejamento estratégico orientado para o mercado. 6.ed. São Paulo: Atlas, 2007.</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KOTLER, Philip. </w:t>
      </w:r>
      <w:r w:rsidRPr="005F010D">
        <w:rPr>
          <w:rFonts w:ascii="Arial" w:hAnsi="Arial" w:cs="Arial"/>
          <w:i/>
          <w:sz w:val="20"/>
          <w:szCs w:val="20"/>
        </w:rPr>
        <w:t>Administração de Marketing</w:t>
      </w:r>
      <w:r w:rsidRPr="00C077E6">
        <w:rPr>
          <w:rFonts w:ascii="Arial" w:hAnsi="Arial" w:cs="Arial"/>
          <w:sz w:val="20"/>
          <w:szCs w:val="20"/>
        </w:rPr>
        <w:t>: análise, planejamento, implementação e controle. 5. Ed. São Paulo: Atlas, 2008.</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ROSENBLOOM, Bert. </w:t>
      </w:r>
      <w:r w:rsidRPr="005F010D">
        <w:rPr>
          <w:rFonts w:ascii="Arial" w:hAnsi="Arial" w:cs="Arial"/>
          <w:i/>
          <w:sz w:val="20"/>
          <w:szCs w:val="20"/>
        </w:rPr>
        <w:t>Canais de Marketing</w:t>
      </w:r>
      <w:r w:rsidRPr="00C077E6">
        <w:rPr>
          <w:rFonts w:ascii="Arial" w:hAnsi="Arial" w:cs="Arial"/>
          <w:sz w:val="20"/>
          <w:szCs w:val="20"/>
        </w:rPr>
        <w:t>: uma visão gerencial. São Paulo: Atlas, 2008.</w:t>
      </w:r>
    </w:p>
    <w:p w:rsidR="00C077E6" w:rsidRPr="00C077E6" w:rsidRDefault="00C077E6" w:rsidP="009B724F">
      <w:pPr>
        <w:jc w:val="both"/>
        <w:rPr>
          <w:rFonts w:ascii="Arial" w:hAnsi="Arial" w:cs="Arial"/>
          <w:b/>
          <w:sz w:val="20"/>
          <w:szCs w:val="20"/>
        </w:rPr>
      </w:pPr>
      <w:r w:rsidRPr="00C077E6">
        <w:rPr>
          <w:rFonts w:ascii="Arial" w:hAnsi="Arial" w:cs="Arial"/>
          <w:b/>
          <w:sz w:val="20"/>
          <w:szCs w:val="20"/>
        </w:rPr>
        <w:t>Bibliografia complementar:</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CASAS, Alexandre Luzzi Las. </w:t>
      </w:r>
      <w:r w:rsidRPr="005F010D">
        <w:rPr>
          <w:rFonts w:ascii="Arial" w:hAnsi="Arial" w:cs="Arial"/>
          <w:i/>
          <w:sz w:val="20"/>
          <w:szCs w:val="20"/>
        </w:rPr>
        <w:t>Marketing:</w:t>
      </w:r>
      <w:r w:rsidRPr="00C077E6">
        <w:rPr>
          <w:rFonts w:ascii="Arial" w:hAnsi="Arial" w:cs="Arial"/>
          <w:sz w:val="20"/>
          <w:szCs w:val="20"/>
        </w:rPr>
        <w:t xml:space="preserve"> Conceitos, Exercícios e Casos. São Paulo: Atlas, 2004.</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CHURCHILL, Jr., Gilbert A., PETER, J. Paul. </w:t>
      </w:r>
      <w:r w:rsidRPr="005F010D">
        <w:rPr>
          <w:rFonts w:ascii="Arial" w:hAnsi="Arial" w:cs="Arial"/>
          <w:i/>
          <w:sz w:val="20"/>
          <w:szCs w:val="20"/>
        </w:rPr>
        <w:t>Marketing, Criando valor para os clientes</w:t>
      </w:r>
      <w:r w:rsidRPr="00C077E6">
        <w:rPr>
          <w:rFonts w:ascii="Arial" w:hAnsi="Arial" w:cs="Arial"/>
          <w:sz w:val="20"/>
          <w:szCs w:val="20"/>
        </w:rPr>
        <w:t>. São Paulo: Saraiva, 2000, 2ª ed.</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COSTA, Antonio R.; CRESCITELLI, Edson. </w:t>
      </w:r>
      <w:r w:rsidRPr="005F010D">
        <w:rPr>
          <w:rFonts w:ascii="Arial" w:hAnsi="Arial" w:cs="Arial"/>
          <w:i/>
          <w:sz w:val="20"/>
          <w:szCs w:val="20"/>
        </w:rPr>
        <w:t>Marketing promocional para mercados competitivos</w:t>
      </w:r>
      <w:r w:rsidRPr="00C077E6">
        <w:rPr>
          <w:rFonts w:ascii="Arial" w:hAnsi="Arial" w:cs="Arial"/>
          <w:sz w:val="20"/>
          <w:szCs w:val="20"/>
        </w:rPr>
        <w:t xml:space="preserve">: planejamento, implementação e controle. São Paulo: Atlas, 2007. </w:t>
      </w:r>
    </w:p>
    <w:p w:rsidR="00C077E6" w:rsidRPr="00C077E6" w:rsidRDefault="00C077E6" w:rsidP="009B724F">
      <w:pPr>
        <w:pStyle w:val="SemEspaamento"/>
        <w:jc w:val="both"/>
        <w:rPr>
          <w:rFonts w:ascii="Arial" w:hAnsi="Arial" w:cs="Arial"/>
          <w:sz w:val="20"/>
          <w:szCs w:val="20"/>
          <w:lang w:val="pt-BR"/>
        </w:rPr>
      </w:pPr>
      <w:r w:rsidRPr="00C077E6">
        <w:rPr>
          <w:rFonts w:ascii="Arial" w:hAnsi="Arial" w:cs="Arial"/>
          <w:sz w:val="20"/>
          <w:szCs w:val="20"/>
          <w:lang w:val="pt-BR"/>
        </w:rPr>
        <w:t xml:space="preserve">KOTLER, P. </w:t>
      </w:r>
      <w:r w:rsidRPr="005F010D">
        <w:rPr>
          <w:rFonts w:ascii="Arial" w:hAnsi="Arial" w:cs="Arial"/>
          <w:i/>
          <w:sz w:val="20"/>
          <w:szCs w:val="20"/>
          <w:lang w:val="pt-BR"/>
        </w:rPr>
        <w:t>Marketing de A à Z</w:t>
      </w:r>
      <w:r w:rsidRPr="00C077E6">
        <w:rPr>
          <w:rFonts w:ascii="Arial" w:hAnsi="Arial" w:cs="Arial"/>
          <w:sz w:val="20"/>
          <w:szCs w:val="20"/>
          <w:lang w:val="pt-BR"/>
        </w:rPr>
        <w:t>: 80 conceitos que todo profissional precisa saber. Rio de Janeiro: Elsevier, 2003.</w:t>
      </w:r>
    </w:p>
    <w:p w:rsidR="00C077E6" w:rsidRPr="00C077E6" w:rsidRDefault="00C077E6" w:rsidP="009B724F">
      <w:pPr>
        <w:pStyle w:val="SemEspaamento"/>
        <w:jc w:val="both"/>
        <w:rPr>
          <w:rFonts w:ascii="Arial" w:hAnsi="Arial" w:cs="Arial"/>
          <w:sz w:val="20"/>
          <w:szCs w:val="20"/>
          <w:lang w:val="pt-BR"/>
        </w:rPr>
      </w:pPr>
      <w:r w:rsidRPr="00AB34BB">
        <w:rPr>
          <w:rFonts w:ascii="Arial" w:hAnsi="Arial" w:cs="Arial"/>
          <w:sz w:val="20"/>
          <w:szCs w:val="20"/>
          <w:lang w:val="pt-BR"/>
        </w:rPr>
        <w:t xml:space="preserve">________; ARMSTRONG, G.  </w:t>
      </w:r>
      <w:r w:rsidRPr="005F010D">
        <w:rPr>
          <w:rFonts w:ascii="Arial" w:hAnsi="Arial" w:cs="Arial"/>
          <w:i/>
          <w:sz w:val="20"/>
          <w:szCs w:val="20"/>
          <w:lang w:val="pt-BR"/>
        </w:rPr>
        <w:t>Princípios de marketing</w:t>
      </w:r>
      <w:r w:rsidRPr="00C077E6">
        <w:rPr>
          <w:rFonts w:ascii="Arial" w:hAnsi="Arial" w:cs="Arial"/>
          <w:sz w:val="20"/>
          <w:szCs w:val="20"/>
          <w:lang w:val="pt-BR"/>
        </w:rPr>
        <w:t>. São Paulo: Pearson, 2003.</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NEVES, Marcos Fava. </w:t>
      </w:r>
      <w:r w:rsidRPr="005F010D">
        <w:rPr>
          <w:rFonts w:ascii="Arial" w:hAnsi="Arial" w:cs="Arial"/>
          <w:i/>
          <w:sz w:val="20"/>
          <w:szCs w:val="20"/>
        </w:rPr>
        <w:t>Planejamento e gestão estratégica de marketing</w:t>
      </w:r>
      <w:r w:rsidRPr="00C077E6">
        <w:rPr>
          <w:rFonts w:ascii="Arial" w:hAnsi="Arial" w:cs="Arial"/>
          <w:sz w:val="20"/>
          <w:szCs w:val="20"/>
        </w:rPr>
        <w:t>. São Paulo: Atlas, 2008.</w:t>
      </w:r>
    </w:p>
    <w:p w:rsidR="00C077E6" w:rsidRPr="00C077E6" w:rsidRDefault="00C077E6" w:rsidP="009B724F">
      <w:pPr>
        <w:jc w:val="both"/>
        <w:rPr>
          <w:rFonts w:ascii="Arial" w:hAnsi="Arial" w:cs="Arial"/>
          <w:sz w:val="20"/>
          <w:szCs w:val="20"/>
        </w:rPr>
      </w:pPr>
      <w:r w:rsidRPr="00C077E6">
        <w:rPr>
          <w:rFonts w:ascii="Arial" w:hAnsi="Arial" w:cs="Arial"/>
          <w:sz w:val="20"/>
          <w:szCs w:val="20"/>
        </w:rPr>
        <w:t xml:space="preserve">STEVENS, Robert; LOUDON, David L.; WRENN, Bruce; WARREN, William E. </w:t>
      </w:r>
      <w:r w:rsidRPr="005F010D">
        <w:rPr>
          <w:rFonts w:ascii="Arial" w:hAnsi="Arial" w:cs="Arial"/>
          <w:i/>
          <w:sz w:val="20"/>
          <w:szCs w:val="20"/>
        </w:rPr>
        <w:t xml:space="preserve">Planejamento de marketing: </w:t>
      </w:r>
      <w:r w:rsidRPr="00C077E6">
        <w:rPr>
          <w:rFonts w:ascii="Arial" w:hAnsi="Arial" w:cs="Arial"/>
          <w:sz w:val="20"/>
          <w:szCs w:val="20"/>
        </w:rPr>
        <w:t>guia de processos e aplicações práticas. São Paulo: Pearson, 2004.</w:t>
      </w:r>
    </w:p>
    <w:p w:rsidR="00C077E6" w:rsidRPr="00C077E6" w:rsidRDefault="00C077E6" w:rsidP="009B724F">
      <w:pPr>
        <w:jc w:val="both"/>
        <w:rPr>
          <w:rStyle w:val="apple-style-span"/>
          <w:rFonts w:ascii="Arial" w:hAnsi="Arial" w:cs="Arial"/>
          <w:b/>
          <w:color w:val="0000FF"/>
          <w:sz w:val="20"/>
          <w:szCs w:val="20"/>
        </w:rPr>
      </w:pPr>
    </w:p>
    <w:p w:rsidR="003948A3" w:rsidRDefault="003948A3" w:rsidP="009B724F">
      <w:pPr>
        <w:jc w:val="both"/>
        <w:rPr>
          <w:rStyle w:val="apple-style-span"/>
          <w:rFonts w:ascii="Arial" w:hAnsi="Arial" w:cs="Arial"/>
          <w:color w:val="0000FF"/>
          <w:sz w:val="20"/>
          <w:szCs w:val="20"/>
        </w:rPr>
      </w:pPr>
      <w:r>
        <w:rPr>
          <w:rStyle w:val="apple-style-span"/>
          <w:rFonts w:ascii="Arial" w:hAnsi="Arial" w:cs="Arial"/>
          <w:b/>
          <w:color w:val="0000FF"/>
          <w:sz w:val="20"/>
          <w:szCs w:val="20"/>
        </w:rPr>
        <w:t>GESTÃO DE PESSOAS NO COMÉRCIO E</w:t>
      </w:r>
      <w:r w:rsidRPr="003522D6">
        <w:rPr>
          <w:rStyle w:val="apple-style-span"/>
          <w:rFonts w:ascii="Arial" w:hAnsi="Arial" w:cs="Arial"/>
          <w:b/>
          <w:color w:val="0000FF"/>
          <w:sz w:val="20"/>
          <w:szCs w:val="20"/>
        </w:rPr>
        <w:t>X</w:t>
      </w:r>
      <w:r>
        <w:rPr>
          <w:rStyle w:val="apple-style-span"/>
          <w:rFonts w:ascii="Arial" w:hAnsi="Arial" w:cs="Arial"/>
          <w:b/>
          <w:color w:val="0000FF"/>
          <w:sz w:val="20"/>
          <w:szCs w:val="20"/>
        </w:rPr>
        <w:t>TERIOR</w:t>
      </w:r>
    </w:p>
    <w:p w:rsidR="003948A3" w:rsidRPr="008A5F94" w:rsidRDefault="003948A3" w:rsidP="009B724F">
      <w:pPr>
        <w:pStyle w:val="SemEspaamento"/>
        <w:jc w:val="both"/>
        <w:rPr>
          <w:rFonts w:ascii="Arial" w:hAnsi="Arial" w:cs="Arial"/>
          <w:sz w:val="18"/>
          <w:szCs w:val="18"/>
          <w:lang w:val="pt-BR"/>
        </w:rPr>
      </w:pPr>
      <w:r w:rsidRPr="00AB34BB">
        <w:rPr>
          <w:rStyle w:val="apple-style-span"/>
          <w:rFonts w:ascii="Arial" w:hAnsi="Arial" w:cs="Arial"/>
          <w:b/>
          <w:sz w:val="20"/>
          <w:szCs w:val="20"/>
          <w:lang w:val="pt-BR"/>
        </w:rPr>
        <w:t xml:space="preserve">Objetivos: </w:t>
      </w:r>
      <w:r w:rsidRPr="00AB34BB">
        <w:rPr>
          <w:rStyle w:val="apple-style-span"/>
          <w:rFonts w:ascii="Arial" w:hAnsi="Arial" w:cs="Arial"/>
          <w:sz w:val="20"/>
          <w:szCs w:val="20"/>
          <w:lang w:val="pt-BR"/>
        </w:rPr>
        <w:t>Apresentar ao estudante, formando, o atual contexto do ambiente do trabalho e seus desafios.</w:t>
      </w:r>
      <w:r w:rsidRPr="00AB34BB">
        <w:rPr>
          <w:rFonts w:ascii="Arial" w:hAnsi="Arial" w:cs="Arial"/>
          <w:sz w:val="20"/>
          <w:szCs w:val="20"/>
          <w:lang w:val="pt-BR"/>
        </w:rPr>
        <w:br/>
      </w:r>
      <w:r w:rsidRPr="004C3652">
        <w:rPr>
          <w:rStyle w:val="apple-style-span"/>
          <w:rFonts w:ascii="Arial" w:hAnsi="Arial" w:cs="Arial"/>
          <w:b/>
          <w:sz w:val="20"/>
          <w:szCs w:val="20"/>
          <w:lang w:val="pt-BR"/>
        </w:rPr>
        <w:t>Ementa</w:t>
      </w:r>
      <w:r w:rsidRPr="00AB34BB">
        <w:rPr>
          <w:rStyle w:val="apple-style-span"/>
          <w:rFonts w:ascii="Arial" w:hAnsi="Arial" w:cs="Arial"/>
          <w:sz w:val="20"/>
          <w:szCs w:val="20"/>
          <w:lang w:val="pt-BR"/>
        </w:rPr>
        <w:t xml:space="preserve">: </w:t>
      </w:r>
      <w:r>
        <w:rPr>
          <w:rFonts w:ascii="Arial" w:hAnsi="Arial" w:cs="Arial"/>
          <w:sz w:val="18"/>
          <w:szCs w:val="18"/>
          <w:lang w:val="pt-BR"/>
        </w:rPr>
        <w:t>A i</w:t>
      </w:r>
      <w:r w:rsidRPr="008A5F94">
        <w:rPr>
          <w:rFonts w:ascii="Arial" w:hAnsi="Arial" w:cs="Arial"/>
          <w:sz w:val="18"/>
          <w:szCs w:val="18"/>
          <w:lang w:val="pt-BR"/>
        </w:rPr>
        <w:t>mportância da área de recursos humanos.</w:t>
      </w:r>
      <w:r w:rsidRPr="008A5F94">
        <w:rPr>
          <w:lang w:val="pt-BR"/>
        </w:rPr>
        <w:t xml:space="preserve"> </w:t>
      </w:r>
      <w:r w:rsidRPr="008A5F94">
        <w:rPr>
          <w:rFonts w:ascii="Arial" w:hAnsi="Arial" w:cs="Arial"/>
          <w:sz w:val="18"/>
          <w:szCs w:val="18"/>
          <w:lang w:val="pt-BR"/>
        </w:rPr>
        <w:t xml:space="preserve">Flexibilidade. Transformação do trabalho. Habilidade de adaptação. Mediação. </w:t>
      </w:r>
      <w:r w:rsidRPr="004C3652">
        <w:rPr>
          <w:rFonts w:ascii="Arial" w:hAnsi="Arial" w:cs="Arial"/>
          <w:sz w:val="18"/>
          <w:szCs w:val="18"/>
          <w:lang w:val="pt-BR"/>
        </w:rPr>
        <w:t>Multiculturalidade</w:t>
      </w:r>
      <w:r w:rsidRPr="008A5F94">
        <w:rPr>
          <w:rFonts w:ascii="Arial" w:hAnsi="Arial" w:cs="Arial"/>
          <w:sz w:val="18"/>
          <w:szCs w:val="18"/>
          <w:lang w:val="pt-BR"/>
        </w:rPr>
        <w:t xml:space="preserve"> e multifuncionalidade. Autonomia. Racionalidade. Criatividade e inovação. Liderança. A interação entre pessoas e organizações. O sistema de administração de recursos humanos. A administração de recursos humanos. Os subsistemas de provisão de recursos humanos; aplicação de recursos humanos; manutenção de recursos humanos; desenvolvimento de recursos humanos e monitoramento de recursos humanos.</w:t>
      </w:r>
    </w:p>
    <w:p w:rsidR="003948A3" w:rsidRPr="00DF67D6" w:rsidRDefault="003948A3" w:rsidP="009B724F">
      <w:pPr>
        <w:jc w:val="both"/>
        <w:rPr>
          <w:rFonts w:ascii="Arial" w:hAnsi="Arial" w:cs="Arial"/>
          <w:b/>
          <w:sz w:val="20"/>
          <w:szCs w:val="20"/>
        </w:rPr>
      </w:pPr>
      <w:r w:rsidRPr="00DF67D6">
        <w:rPr>
          <w:rFonts w:ascii="Arial" w:hAnsi="Arial" w:cs="Arial"/>
          <w:b/>
          <w:snapToGrid w:val="0"/>
          <w:sz w:val="20"/>
          <w:szCs w:val="20"/>
        </w:rPr>
        <w:t>Bibliografia básica:</w:t>
      </w:r>
    </w:p>
    <w:p w:rsidR="00C324C2" w:rsidRPr="00DB451B" w:rsidRDefault="00C324C2" w:rsidP="009B724F">
      <w:pPr>
        <w:tabs>
          <w:tab w:val="left" w:pos="9479"/>
        </w:tabs>
        <w:jc w:val="both"/>
        <w:rPr>
          <w:rFonts w:ascii="Arial" w:hAnsi="Arial" w:cs="Arial"/>
          <w:bCs/>
          <w:sz w:val="20"/>
          <w:szCs w:val="20"/>
        </w:rPr>
      </w:pPr>
      <w:r w:rsidRPr="00DB451B">
        <w:rPr>
          <w:rFonts w:ascii="Arial" w:hAnsi="Arial" w:cs="Arial"/>
          <w:bCs/>
          <w:sz w:val="20"/>
          <w:szCs w:val="20"/>
        </w:rPr>
        <w:t xml:space="preserve">CASCIO, Wayne; BOUDREAU, John. </w:t>
      </w:r>
      <w:r w:rsidRPr="00C324C2">
        <w:rPr>
          <w:rFonts w:ascii="Arial" w:hAnsi="Arial" w:cs="Arial"/>
          <w:bCs/>
          <w:i/>
          <w:sz w:val="20"/>
          <w:szCs w:val="20"/>
        </w:rPr>
        <w:t>Investimento em Pessoas</w:t>
      </w:r>
      <w:r w:rsidRPr="00DB451B">
        <w:rPr>
          <w:rFonts w:ascii="Arial" w:hAnsi="Arial" w:cs="Arial"/>
          <w:bCs/>
          <w:sz w:val="20"/>
          <w:szCs w:val="20"/>
        </w:rPr>
        <w:t>. Bookman, 2010.</w:t>
      </w:r>
    </w:p>
    <w:p w:rsidR="003948A3" w:rsidRPr="00DF67D6" w:rsidRDefault="003948A3" w:rsidP="009B724F">
      <w:pPr>
        <w:jc w:val="both"/>
        <w:rPr>
          <w:rFonts w:ascii="Arial" w:hAnsi="Arial" w:cs="Arial"/>
          <w:sz w:val="20"/>
          <w:szCs w:val="20"/>
        </w:rPr>
      </w:pPr>
      <w:r w:rsidRPr="00DF67D6">
        <w:rPr>
          <w:rFonts w:ascii="Arial" w:hAnsi="Arial" w:cs="Arial"/>
          <w:sz w:val="20"/>
          <w:szCs w:val="20"/>
        </w:rPr>
        <w:t xml:space="preserve">MARRAS, Jean Pierre. </w:t>
      </w:r>
      <w:r w:rsidRPr="00A56BF3">
        <w:rPr>
          <w:rFonts w:ascii="Arial" w:hAnsi="Arial" w:cs="Arial"/>
          <w:i/>
          <w:sz w:val="20"/>
          <w:szCs w:val="20"/>
        </w:rPr>
        <w:t>Administração de Recursos Humanos</w:t>
      </w:r>
      <w:r w:rsidRPr="00DF67D6">
        <w:rPr>
          <w:rFonts w:ascii="Arial" w:hAnsi="Arial" w:cs="Arial"/>
          <w:sz w:val="20"/>
          <w:szCs w:val="20"/>
        </w:rPr>
        <w:t>: do operacional ao estratégico. Saraiva, 2009.</w:t>
      </w:r>
    </w:p>
    <w:p w:rsidR="003948A3" w:rsidRPr="00DF67D6" w:rsidRDefault="003948A3" w:rsidP="009B724F">
      <w:pPr>
        <w:jc w:val="both"/>
        <w:rPr>
          <w:rFonts w:ascii="Arial" w:hAnsi="Arial" w:cs="Arial"/>
          <w:sz w:val="20"/>
          <w:szCs w:val="20"/>
        </w:rPr>
      </w:pPr>
      <w:r w:rsidRPr="00DF67D6">
        <w:rPr>
          <w:rFonts w:ascii="Arial" w:hAnsi="Arial" w:cs="Arial"/>
          <w:sz w:val="20"/>
          <w:szCs w:val="20"/>
        </w:rPr>
        <w:t xml:space="preserve">VERGARA, Sylvia Constant. </w:t>
      </w:r>
      <w:r w:rsidRPr="00A56BF3">
        <w:rPr>
          <w:rFonts w:ascii="Arial" w:hAnsi="Arial" w:cs="Arial"/>
          <w:i/>
          <w:sz w:val="20"/>
          <w:szCs w:val="20"/>
        </w:rPr>
        <w:t>Gestão de Pessoas</w:t>
      </w:r>
      <w:r w:rsidRPr="00DF67D6">
        <w:rPr>
          <w:rFonts w:ascii="Arial" w:hAnsi="Arial" w:cs="Arial"/>
          <w:sz w:val="20"/>
          <w:szCs w:val="20"/>
        </w:rPr>
        <w:t xml:space="preserve">. Atlas, 2009. </w:t>
      </w:r>
    </w:p>
    <w:p w:rsidR="003948A3" w:rsidRPr="00DF67D6" w:rsidRDefault="003948A3" w:rsidP="009B724F">
      <w:pPr>
        <w:jc w:val="both"/>
        <w:rPr>
          <w:rFonts w:ascii="Arial" w:hAnsi="Arial" w:cs="Arial"/>
          <w:b/>
          <w:snapToGrid w:val="0"/>
          <w:sz w:val="20"/>
          <w:szCs w:val="20"/>
        </w:rPr>
      </w:pPr>
      <w:r w:rsidRPr="00DF67D6">
        <w:rPr>
          <w:rFonts w:ascii="Arial" w:hAnsi="Arial" w:cs="Arial"/>
          <w:b/>
          <w:snapToGrid w:val="0"/>
          <w:sz w:val="20"/>
          <w:szCs w:val="20"/>
        </w:rPr>
        <w:t>Bibliografia complementar:</w:t>
      </w:r>
      <w:r w:rsidRPr="00DF67D6">
        <w:rPr>
          <w:rFonts w:ascii="Arial" w:hAnsi="Arial" w:cs="Arial"/>
          <w:snapToGrid w:val="0"/>
          <w:sz w:val="20"/>
          <w:szCs w:val="20"/>
        </w:rPr>
        <w:t>.</w:t>
      </w:r>
    </w:p>
    <w:p w:rsidR="00E33F62" w:rsidRPr="00DF67D6" w:rsidRDefault="00E33F62" w:rsidP="009B724F">
      <w:pPr>
        <w:jc w:val="both"/>
        <w:rPr>
          <w:rStyle w:val="apple-style-span"/>
          <w:rFonts w:ascii="Arial" w:hAnsi="Arial" w:cs="Arial"/>
          <w:sz w:val="20"/>
          <w:szCs w:val="20"/>
        </w:rPr>
      </w:pPr>
      <w:r w:rsidRPr="00DF67D6">
        <w:rPr>
          <w:rStyle w:val="apple-style-span"/>
          <w:rFonts w:ascii="Arial" w:hAnsi="Arial" w:cs="Arial"/>
          <w:sz w:val="20"/>
          <w:szCs w:val="20"/>
        </w:rPr>
        <w:t xml:space="preserve">ALBORNOZ, S. </w:t>
      </w:r>
      <w:r w:rsidRPr="00A56BF3">
        <w:rPr>
          <w:rStyle w:val="apple-style-span"/>
          <w:rFonts w:ascii="Arial" w:hAnsi="Arial" w:cs="Arial"/>
          <w:i/>
          <w:sz w:val="20"/>
          <w:szCs w:val="20"/>
        </w:rPr>
        <w:t>O que é trabalho</w:t>
      </w:r>
      <w:r w:rsidRPr="00DF67D6">
        <w:rPr>
          <w:rStyle w:val="apple-style-span"/>
          <w:rFonts w:ascii="Arial" w:hAnsi="Arial" w:cs="Arial"/>
          <w:sz w:val="20"/>
          <w:szCs w:val="20"/>
        </w:rPr>
        <w:t>. Brasiliense, 2004.</w:t>
      </w:r>
    </w:p>
    <w:p w:rsidR="00E33F62" w:rsidRPr="00DF67D6" w:rsidRDefault="00E33F62" w:rsidP="009B724F">
      <w:pPr>
        <w:jc w:val="both"/>
        <w:rPr>
          <w:rStyle w:val="apple-style-span"/>
          <w:rFonts w:ascii="Arial" w:hAnsi="Arial" w:cs="Arial"/>
          <w:sz w:val="20"/>
          <w:szCs w:val="20"/>
        </w:rPr>
      </w:pPr>
      <w:r w:rsidRPr="00DF67D6">
        <w:rPr>
          <w:rStyle w:val="apple-style-span"/>
          <w:rFonts w:ascii="Arial" w:hAnsi="Arial" w:cs="Arial"/>
          <w:sz w:val="20"/>
          <w:szCs w:val="20"/>
        </w:rPr>
        <w:t xml:space="preserve">ANTUNES, R. </w:t>
      </w:r>
      <w:r w:rsidRPr="00A56BF3">
        <w:rPr>
          <w:rStyle w:val="apple-style-span"/>
          <w:rFonts w:ascii="Arial" w:hAnsi="Arial" w:cs="Arial"/>
          <w:i/>
          <w:sz w:val="20"/>
          <w:szCs w:val="20"/>
        </w:rPr>
        <w:t>Os sentidos do trabalho</w:t>
      </w:r>
      <w:r w:rsidRPr="00DF67D6">
        <w:rPr>
          <w:rStyle w:val="apple-style-span"/>
          <w:rFonts w:ascii="Arial" w:hAnsi="Arial" w:cs="Arial"/>
          <w:sz w:val="20"/>
          <w:szCs w:val="20"/>
        </w:rPr>
        <w:t>. Boitempo, 2002.</w:t>
      </w:r>
    </w:p>
    <w:p w:rsidR="00E33F62" w:rsidRPr="00DF67D6" w:rsidRDefault="00E33F62" w:rsidP="009B724F">
      <w:pPr>
        <w:jc w:val="both"/>
        <w:rPr>
          <w:rFonts w:ascii="Arial" w:hAnsi="Arial" w:cs="Arial"/>
          <w:sz w:val="20"/>
          <w:szCs w:val="20"/>
        </w:rPr>
      </w:pPr>
      <w:r w:rsidRPr="00DF67D6">
        <w:rPr>
          <w:rFonts w:ascii="Arial" w:hAnsi="Arial" w:cs="Arial"/>
          <w:sz w:val="20"/>
          <w:szCs w:val="20"/>
        </w:rPr>
        <w:t xml:space="preserve">CHIAVENATO, Idalberto. </w:t>
      </w:r>
      <w:r w:rsidRPr="00A56BF3">
        <w:rPr>
          <w:rFonts w:ascii="Arial" w:hAnsi="Arial" w:cs="Arial"/>
          <w:i/>
          <w:sz w:val="20"/>
          <w:szCs w:val="20"/>
        </w:rPr>
        <w:t>Gestão de Pessoas</w:t>
      </w:r>
      <w:r w:rsidRPr="00DF67D6">
        <w:rPr>
          <w:rFonts w:ascii="Arial" w:hAnsi="Arial" w:cs="Arial"/>
          <w:sz w:val="20"/>
          <w:szCs w:val="20"/>
        </w:rPr>
        <w:t>. Campus, 2008.</w:t>
      </w:r>
    </w:p>
    <w:p w:rsidR="00C324C2" w:rsidRPr="00DF67D6" w:rsidRDefault="004C3652" w:rsidP="009B724F">
      <w:pPr>
        <w:jc w:val="both"/>
        <w:rPr>
          <w:rFonts w:ascii="Arial" w:hAnsi="Arial" w:cs="Arial"/>
          <w:sz w:val="20"/>
          <w:szCs w:val="20"/>
        </w:rPr>
      </w:pPr>
      <w:r>
        <w:rPr>
          <w:rFonts w:ascii="Arial" w:hAnsi="Arial" w:cs="Arial"/>
          <w:sz w:val="20"/>
          <w:szCs w:val="20"/>
        </w:rPr>
        <w:t xml:space="preserve">HANASHIRO, D M </w:t>
      </w:r>
      <w:r w:rsidR="00C324C2" w:rsidRPr="00DF67D6">
        <w:rPr>
          <w:rFonts w:ascii="Arial" w:hAnsi="Arial" w:cs="Arial"/>
          <w:sz w:val="20"/>
          <w:szCs w:val="20"/>
        </w:rPr>
        <w:t xml:space="preserve">et. al. </w:t>
      </w:r>
      <w:r w:rsidR="00C324C2" w:rsidRPr="00A56BF3">
        <w:rPr>
          <w:rFonts w:ascii="Arial" w:hAnsi="Arial" w:cs="Arial"/>
          <w:i/>
          <w:sz w:val="20"/>
          <w:szCs w:val="20"/>
        </w:rPr>
        <w:t>Gestão do Fator Humano</w:t>
      </w:r>
      <w:r w:rsidR="00C324C2" w:rsidRPr="00DF67D6">
        <w:rPr>
          <w:rFonts w:ascii="Arial" w:hAnsi="Arial" w:cs="Arial"/>
          <w:sz w:val="20"/>
          <w:szCs w:val="20"/>
        </w:rPr>
        <w:t xml:space="preserve">: Uma visão baseada em </w:t>
      </w:r>
      <w:r w:rsidR="00C324C2" w:rsidRPr="00DF67D6">
        <w:rPr>
          <w:rFonts w:ascii="Arial" w:hAnsi="Arial" w:cs="Arial"/>
          <w:i/>
          <w:sz w:val="20"/>
          <w:szCs w:val="20"/>
        </w:rPr>
        <w:t>stakeholders</w:t>
      </w:r>
      <w:r w:rsidR="00C324C2" w:rsidRPr="00DF67D6">
        <w:rPr>
          <w:rFonts w:ascii="Arial" w:hAnsi="Arial" w:cs="Arial"/>
          <w:sz w:val="20"/>
          <w:szCs w:val="20"/>
        </w:rPr>
        <w:t>. Saraiva, 2008.</w:t>
      </w:r>
    </w:p>
    <w:p w:rsidR="00E33F62" w:rsidRPr="00DF67D6" w:rsidRDefault="00E33F62" w:rsidP="009B724F">
      <w:pPr>
        <w:jc w:val="both"/>
        <w:rPr>
          <w:rStyle w:val="apple-style-span"/>
          <w:rFonts w:ascii="Arial" w:hAnsi="Arial" w:cs="Arial"/>
          <w:sz w:val="20"/>
          <w:szCs w:val="20"/>
        </w:rPr>
      </w:pPr>
      <w:r w:rsidRPr="00DF67D6">
        <w:rPr>
          <w:rStyle w:val="apple-style-span"/>
          <w:rFonts w:ascii="Arial" w:hAnsi="Arial" w:cs="Arial"/>
          <w:sz w:val="20"/>
          <w:szCs w:val="20"/>
        </w:rPr>
        <w:t xml:space="preserve">HELOANI, J. R. </w:t>
      </w:r>
      <w:r w:rsidRPr="00A56BF3">
        <w:rPr>
          <w:rStyle w:val="apple-style-span"/>
          <w:rFonts w:ascii="Arial" w:hAnsi="Arial" w:cs="Arial"/>
          <w:i/>
          <w:sz w:val="20"/>
          <w:szCs w:val="20"/>
        </w:rPr>
        <w:t>Organização do trabalho e administração</w:t>
      </w:r>
      <w:r w:rsidRPr="00DF67D6">
        <w:rPr>
          <w:rStyle w:val="apple-style-span"/>
          <w:rFonts w:ascii="Arial" w:hAnsi="Arial" w:cs="Arial"/>
          <w:sz w:val="20"/>
          <w:szCs w:val="20"/>
        </w:rPr>
        <w:t>: Uma visão multidisciplinar. Cortez, 2006.</w:t>
      </w:r>
    </w:p>
    <w:p w:rsidR="00E33F62" w:rsidRPr="00DF67D6" w:rsidRDefault="00E33F62" w:rsidP="009B724F">
      <w:pPr>
        <w:jc w:val="both"/>
        <w:rPr>
          <w:rFonts w:ascii="Arial" w:hAnsi="Arial" w:cs="Arial"/>
          <w:sz w:val="20"/>
          <w:szCs w:val="20"/>
        </w:rPr>
      </w:pPr>
      <w:r w:rsidRPr="00DF67D6">
        <w:rPr>
          <w:rFonts w:ascii="Arial" w:hAnsi="Arial" w:cs="Arial"/>
          <w:sz w:val="20"/>
          <w:szCs w:val="20"/>
        </w:rPr>
        <w:t xml:space="preserve">MASCARENHAS, André. </w:t>
      </w:r>
      <w:r w:rsidRPr="00A56BF3">
        <w:rPr>
          <w:rFonts w:ascii="Arial" w:hAnsi="Arial" w:cs="Arial"/>
          <w:i/>
          <w:sz w:val="20"/>
          <w:szCs w:val="20"/>
        </w:rPr>
        <w:t>Gestão Estratégica de Pessoas</w:t>
      </w:r>
      <w:r w:rsidRPr="00DF67D6">
        <w:rPr>
          <w:rFonts w:ascii="Arial" w:hAnsi="Arial" w:cs="Arial"/>
          <w:sz w:val="20"/>
          <w:szCs w:val="20"/>
        </w:rPr>
        <w:t>. Cengage, 2008.</w:t>
      </w:r>
    </w:p>
    <w:p w:rsidR="00E33F62" w:rsidRPr="00E33F62" w:rsidRDefault="00E33F62" w:rsidP="009B724F">
      <w:pPr>
        <w:pStyle w:val="SemEspaamento"/>
        <w:jc w:val="both"/>
        <w:rPr>
          <w:rFonts w:ascii="Arial" w:hAnsi="Arial" w:cs="Arial"/>
          <w:sz w:val="20"/>
          <w:szCs w:val="20"/>
          <w:lang w:val="pt-BR"/>
        </w:rPr>
      </w:pPr>
      <w:r w:rsidRPr="00E33F62">
        <w:rPr>
          <w:rFonts w:ascii="Arial" w:hAnsi="Arial" w:cs="Arial"/>
          <w:sz w:val="20"/>
          <w:szCs w:val="20"/>
          <w:lang w:val="pt-BR"/>
        </w:rPr>
        <w:lastRenderedPageBreak/>
        <w:t xml:space="preserve">MILKOVICH, George T.; BOUDREAU, John W. </w:t>
      </w:r>
      <w:r w:rsidRPr="00E33F62">
        <w:rPr>
          <w:rFonts w:ascii="Arial" w:hAnsi="Arial" w:cs="Arial"/>
          <w:i/>
          <w:sz w:val="20"/>
          <w:szCs w:val="20"/>
          <w:lang w:val="pt-BR"/>
        </w:rPr>
        <w:t>Administração de Recursos Humanos</w:t>
      </w:r>
      <w:r w:rsidRPr="00E33F62">
        <w:rPr>
          <w:rFonts w:ascii="Arial" w:hAnsi="Arial" w:cs="Arial"/>
          <w:sz w:val="20"/>
          <w:szCs w:val="20"/>
          <w:lang w:val="pt-BR"/>
        </w:rPr>
        <w:t>, São Paulo: Atlas, 2000.</w:t>
      </w:r>
    </w:p>
    <w:p w:rsidR="00E33F62" w:rsidRPr="00DF67D6" w:rsidRDefault="00E33F62" w:rsidP="009B724F">
      <w:pPr>
        <w:pStyle w:val="biblio"/>
        <w:spacing w:after="0"/>
        <w:jc w:val="both"/>
        <w:rPr>
          <w:rFonts w:ascii="Arial" w:hAnsi="Arial" w:cs="Arial"/>
        </w:rPr>
      </w:pPr>
      <w:r w:rsidRPr="00DF67D6">
        <w:rPr>
          <w:rFonts w:ascii="Arial" w:hAnsi="Arial" w:cs="Arial"/>
        </w:rPr>
        <w:t xml:space="preserve">REIS, A M V; BECKER JR., L C; TONET, H. </w:t>
      </w:r>
      <w:r w:rsidRPr="00A56BF3">
        <w:rPr>
          <w:rFonts w:ascii="Arial" w:hAnsi="Arial" w:cs="Arial"/>
          <w:i/>
        </w:rPr>
        <w:t>Desenvolvimento de Equipes</w:t>
      </w:r>
      <w:r w:rsidRPr="00DF67D6">
        <w:rPr>
          <w:rFonts w:ascii="Arial" w:hAnsi="Arial" w:cs="Arial"/>
        </w:rPr>
        <w:t>. FGV, 2009.</w:t>
      </w:r>
    </w:p>
    <w:p w:rsidR="00E33F62" w:rsidRPr="00DF67D6" w:rsidRDefault="00E33F62" w:rsidP="009B724F">
      <w:pPr>
        <w:jc w:val="both"/>
        <w:rPr>
          <w:rFonts w:ascii="Arial" w:hAnsi="Arial" w:cs="Arial"/>
          <w:sz w:val="20"/>
          <w:szCs w:val="20"/>
        </w:rPr>
      </w:pPr>
      <w:r w:rsidRPr="00DF67D6">
        <w:rPr>
          <w:rFonts w:ascii="Arial" w:hAnsi="Arial" w:cs="Arial"/>
          <w:sz w:val="20"/>
          <w:szCs w:val="20"/>
        </w:rPr>
        <w:t xml:space="preserve">ROCHA-PINTO, Sandra Regina da et. al. </w:t>
      </w:r>
      <w:r w:rsidRPr="00A56BF3">
        <w:rPr>
          <w:rFonts w:ascii="Arial" w:hAnsi="Arial" w:cs="Arial"/>
          <w:i/>
          <w:sz w:val="20"/>
          <w:szCs w:val="20"/>
        </w:rPr>
        <w:t>Dimensões funcionais da Gestão de Pessoas</w:t>
      </w:r>
      <w:r w:rsidRPr="00DF67D6">
        <w:rPr>
          <w:rFonts w:ascii="Arial" w:hAnsi="Arial" w:cs="Arial"/>
          <w:sz w:val="20"/>
          <w:szCs w:val="20"/>
        </w:rPr>
        <w:t>. FGV, 2007.</w:t>
      </w:r>
    </w:p>
    <w:p w:rsidR="006A1FE2" w:rsidRPr="00DB451B" w:rsidRDefault="006A1FE2" w:rsidP="009B724F">
      <w:pPr>
        <w:jc w:val="both"/>
        <w:rPr>
          <w:rStyle w:val="apple-style-span"/>
          <w:rFonts w:ascii="Arial" w:hAnsi="Arial" w:cs="Arial"/>
          <w:b/>
          <w:color w:val="0000FF"/>
          <w:sz w:val="20"/>
          <w:szCs w:val="20"/>
        </w:rPr>
      </w:pPr>
    </w:p>
    <w:p w:rsidR="00E719D2" w:rsidRDefault="004C3652" w:rsidP="009B724F">
      <w:pPr>
        <w:jc w:val="both"/>
        <w:rPr>
          <w:rStyle w:val="apple-style-span"/>
          <w:rFonts w:ascii="Arial" w:hAnsi="Arial" w:cs="Arial"/>
          <w:b/>
          <w:color w:val="0000FF"/>
          <w:sz w:val="20"/>
          <w:szCs w:val="20"/>
        </w:rPr>
      </w:pPr>
      <w:r w:rsidRPr="00E719D2">
        <w:rPr>
          <w:rStyle w:val="apple-style-span"/>
          <w:rFonts w:ascii="Arial" w:hAnsi="Arial" w:cs="Arial"/>
          <w:b/>
          <w:color w:val="0000FF"/>
          <w:sz w:val="20"/>
          <w:szCs w:val="20"/>
        </w:rPr>
        <w:t xml:space="preserve">REGIMES ADUANEIROS ESPECIAIS </w:t>
      </w:r>
    </w:p>
    <w:p w:rsidR="003948A3" w:rsidRPr="008A5F94" w:rsidRDefault="003948A3" w:rsidP="009B724F">
      <w:pPr>
        <w:pStyle w:val="SemEspaamento"/>
        <w:jc w:val="both"/>
        <w:rPr>
          <w:rFonts w:ascii="Arial" w:hAnsi="Arial" w:cs="Arial"/>
          <w:sz w:val="18"/>
          <w:szCs w:val="18"/>
          <w:lang w:val="pt-BR"/>
        </w:rPr>
      </w:pPr>
      <w:r w:rsidRPr="004C3652">
        <w:rPr>
          <w:rFonts w:ascii="Arial" w:hAnsi="Arial" w:cs="Arial"/>
          <w:b/>
          <w:sz w:val="18"/>
          <w:szCs w:val="18"/>
          <w:lang w:val="pt-BR"/>
        </w:rPr>
        <w:t>Objetivo</w:t>
      </w:r>
      <w:r w:rsidR="004C3652" w:rsidRPr="004C3652">
        <w:rPr>
          <w:rFonts w:ascii="Arial" w:hAnsi="Arial" w:cs="Arial"/>
          <w:b/>
          <w:sz w:val="18"/>
          <w:szCs w:val="18"/>
          <w:lang w:val="pt-BR"/>
        </w:rPr>
        <w:t>s</w:t>
      </w:r>
      <w:r w:rsidRPr="004C3652">
        <w:rPr>
          <w:rFonts w:ascii="Arial" w:hAnsi="Arial" w:cs="Arial"/>
          <w:b/>
          <w:sz w:val="18"/>
          <w:szCs w:val="18"/>
          <w:lang w:val="pt-BR"/>
        </w:rPr>
        <w:t xml:space="preserve">: </w:t>
      </w:r>
      <w:r w:rsidR="00E6620A">
        <w:rPr>
          <w:rFonts w:ascii="Arial" w:hAnsi="Arial" w:cs="Arial"/>
          <w:sz w:val="18"/>
          <w:szCs w:val="18"/>
          <w:lang w:val="pt-BR"/>
        </w:rPr>
        <w:t>Promover a compreens</w:t>
      </w:r>
      <w:r w:rsidRPr="008A5F94">
        <w:rPr>
          <w:rFonts w:ascii="Arial" w:hAnsi="Arial" w:cs="Arial"/>
          <w:sz w:val="18"/>
          <w:szCs w:val="18"/>
          <w:lang w:val="pt-BR"/>
        </w:rPr>
        <w:t>ão e aplicação dos regimes especiais e atípicos de maneira a proporcionar vantagens competitivas em custos e/ou prazos.</w:t>
      </w:r>
    </w:p>
    <w:p w:rsidR="003948A3" w:rsidRPr="008A5F94" w:rsidRDefault="003948A3" w:rsidP="009B724F">
      <w:pPr>
        <w:pStyle w:val="SemEspaamento"/>
        <w:jc w:val="both"/>
        <w:rPr>
          <w:rFonts w:ascii="Arial" w:hAnsi="Arial" w:cs="Arial"/>
          <w:sz w:val="18"/>
          <w:szCs w:val="18"/>
          <w:lang w:val="pt-BR"/>
        </w:rPr>
      </w:pPr>
      <w:r w:rsidRPr="00E6620A">
        <w:rPr>
          <w:rFonts w:ascii="Arial" w:hAnsi="Arial" w:cs="Arial"/>
          <w:b/>
          <w:sz w:val="18"/>
          <w:szCs w:val="18"/>
          <w:lang w:val="pt-BR"/>
        </w:rPr>
        <w:t>Ementa:</w:t>
      </w:r>
      <w:r w:rsidR="00E6620A">
        <w:rPr>
          <w:rFonts w:ascii="Arial" w:hAnsi="Arial" w:cs="Arial"/>
          <w:sz w:val="18"/>
          <w:szCs w:val="18"/>
          <w:lang w:val="pt-BR"/>
        </w:rPr>
        <w:t xml:space="preserve"> </w:t>
      </w:r>
      <w:r w:rsidRPr="008A5F94">
        <w:rPr>
          <w:rFonts w:ascii="Arial" w:hAnsi="Arial" w:cs="Arial"/>
          <w:sz w:val="18"/>
          <w:szCs w:val="18"/>
          <w:lang w:val="pt-BR"/>
        </w:rPr>
        <w:t xml:space="preserve">Tipos de regimes especiais e atípicos. RECOF, Linha Azul, Entreposto Aduaneiro, Importação e </w:t>
      </w:r>
      <w:r w:rsidR="00E6620A">
        <w:rPr>
          <w:rFonts w:ascii="Arial" w:hAnsi="Arial" w:cs="Arial"/>
          <w:sz w:val="18"/>
          <w:szCs w:val="18"/>
          <w:lang w:val="pt-BR"/>
        </w:rPr>
        <w:t>E</w:t>
      </w:r>
      <w:r w:rsidRPr="008A5F94">
        <w:rPr>
          <w:rFonts w:ascii="Arial" w:hAnsi="Arial" w:cs="Arial"/>
          <w:sz w:val="18"/>
          <w:szCs w:val="18"/>
          <w:lang w:val="pt-BR"/>
        </w:rPr>
        <w:t xml:space="preserve">xportação Temporária, Drawback. Operações back to back e fatura fictia. Requisitos dos regimes. Porto Industrial e Aeroporto Industrial. </w:t>
      </w:r>
    </w:p>
    <w:p w:rsidR="003948A3" w:rsidRPr="008A5F94" w:rsidRDefault="003948A3" w:rsidP="009B724F">
      <w:pPr>
        <w:pStyle w:val="SemEspaamento"/>
        <w:jc w:val="both"/>
        <w:rPr>
          <w:rFonts w:ascii="Arial" w:hAnsi="Arial" w:cs="Arial"/>
          <w:b/>
          <w:i/>
          <w:sz w:val="18"/>
          <w:szCs w:val="18"/>
          <w:lang w:val="pt-BR"/>
        </w:rPr>
      </w:pPr>
      <w:r w:rsidRPr="008A5F94">
        <w:rPr>
          <w:rFonts w:ascii="Arial" w:hAnsi="Arial" w:cs="Arial"/>
          <w:b/>
          <w:i/>
          <w:sz w:val="18"/>
          <w:szCs w:val="18"/>
          <w:lang w:val="pt-BR"/>
        </w:rPr>
        <w:t>Bibliografia Básica:</w:t>
      </w:r>
    </w:p>
    <w:p w:rsidR="003948A3" w:rsidRPr="008A5F94" w:rsidRDefault="003948A3" w:rsidP="009B724F">
      <w:pPr>
        <w:pStyle w:val="SemEspaamento"/>
        <w:jc w:val="both"/>
        <w:rPr>
          <w:rFonts w:ascii="Arial" w:hAnsi="Arial" w:cs="Arial"/>
          <w:sz w:val="18"/>
          <w:szCs w:val="18"/>
          <w:lang w:val="pt-BR"/>
        </w:rPr>
      </w:pPr>
      <w:r w:rsidRPr="008A5F94">
        <w:rPr>
          <w:rFonts w:ascii="Arial" w:hAnsi="Arial" w:cs="Arial"/>
          <w:sz w:val="18"/>
          <w:szCs w:val="18"/>
          <w:lang w:val="pt-BR"/>
        </w:rPr>
        <w:t xml:space="preserve">ADUANEIRAS. </w:t>
      </w:r>
      <w:r w:rsidRPr="00E6620A">
        <w:rPr>
          <w:rFonts w:ascii="Arial" w:hAnsi="Arial" w:cs="Arial"/>
          <w:i/>
          <w:sz w:val="18"/>
          <w:szCs w:val="18"/>
          <w:lang w:val="pt-BR"/>
        </w:rPr>
        <w:t>Regulamento Aduaneiro</w:t>
      </w:r>
      <w:r w:rsidRPr="008A5F94">
        <w:rPr>
          <w:rFonts w:ascii="Arial" w:hAnsi="Arial" w:cs="Arial"/>
          <w:sz w:val="18"/>
          <w:szCs w:val="18"/>
          <w:lang w:val="pt-BR"/>
        </w:rPr>
        <w:t>. Aduaneiras, 2009.</w:t>
      </w:r>
    </w:p>
    <w:p w:rsidR="003948A3" w:rsidRPr="008A5F94" w:rsidRDefault="003948A3" w:rsidP="009B724F">
      <w:pPr>
        <w:pStyle w:val="SemEspaamento"/>
        <w:jc w:val="both"/>
        <w:rPr>
          <w:rFonts w:ascii="Arial" w:hAnsi="Arial" w:cs="Arial"/>
          <w:sz w:val="18"/>
          <w:szCs w:val="18"/>
          <w:lang w:val="pt-BR"/>
        </w:rPr>
      </w:pPr>
      <w:r w:rsidRPr="008A5F94">
        <w:rPr>
          <w:rFonts w:ascii="Arial" w:hAnsi="Arial" w:cs="Arial"/>
          <w:sz w:val="18"/>
          <w:szCs w:val="18"/>
          <w:lang w:val="pt-BR"/>
        </w:rPr>
        <w:t xml:space="preserve">BIZELLI, J S. </w:t>
      </w:r>
      <w:r w:rsidRPr="00E6620A">
        <w:rPr>
          <w:rFonts w:ascii="Arial" w:hAnsi="Arial" w:cs="Arial"/>
          <w:i/>
          <w:sz w:val="18"/>
          <w:szCs w:val="18"/>
          <w:lang w:val="pt-BR"/>
        </w:rPr>
        <w:t>Importação Sistemática, Administrativa, Cambial e Fiscal</w:t>
      </w:r>
      <w:r w:rsidRPr="008A5F94">
        <w:rPr>
          <w:rFonts w:ascii="Arial" w:hAnsi="Arial" w:cs="Arial"/>
          <w:sz w:val="18"/>
          <w:szCs w:val="18"/>
          <w:lang w:val="pt-BR"/>
        </w:rPr>
        <w:t>. Aduaneiras, 2006.</w:t>
      </w:r>
    </w:p>
    <w:p w:rsidR="003948A3" w:rsidRPr="008A5F94" w:rsidRDefault="003948A3" w:rsidP="009B724F">
      <w:pPr>
        <w:pStyle w:val="SemEspaamento"/>
        <w:jc w:val="both"/>
        <w:rPr>
          <w:rFonts w:ascii="Arial" w:hAnsi="Arial" w:cs="Arial"/>
          <w:sz w:val="18"/>
          <w:szCs w:val="18"/>
          <w:lang w:val="pt-BR"/>
        </w:rPr>
      </w:pPr>
      <w:r w:rsidRPr="008A5F94">
        <w:rPr>
          <w:rFonts w:ascii="Arial" w:hAnsi="Arial" w:cs="Arial"/>
          <w:sz w:val="18"/>
          <w:szCs w:val="18"/>
          <w:lang w:val="pt-BR"/>
        </w:rPr>
        <w:t xml:space="preserve">LUZ, R T. </w:t>
      </w:r>
      <w:r w:rsidRPr="00E6620A">
        <w:rPr>
          <w:rFonts w:ascii="Arial" w:hAnsi="Arial" w:cs="Arial"/>
          <w:i/>
          <w:sz w:val="18"/>
          <w:szCs w:val="18"/>
          <w:lang w:val="pt-BR"/>
        </w:rPr>
        <w:t>Comercio Internacional e Legislação Aduaneira</w:t>
      </w:r>
      <w:r w:rsidRPr="008A5F94">
        <w:rPr>
          <w:rFonts w:ascii="Arial" w:hAnsi="Arial" w:cs="Arial"/>
          <w:sz w:val="18"/>
          <w:szCs w:val="18"/>
          <w:lang w:val="pt-BR"/>
        </w:rPr>
        <w:t>. Campus, 2007.</w:t>
      </w:r>
    </w:p>
    <w:p w:rsidR="003948A3" w:rsidRPr="008A5F94" w:rsidRDefault="003948A3" w:rsidP="009B724F">
      <w:pPr>
        <w:pStyle w:val="SemEspaamento"/>
        <w:jc w:val="both"/>
        <w:rPr>
          <w:rFonts w:ascii="Arial" w:hAnsi="Arial" w:cs="Arial"/>
          <w:b/>
          <w:i/>
          <w:sz w:val="18"/>
          <w:szCs w:val="18"/>
          <w:lang w:val="pt-BR"/>
        </w:rPr>
      </w:pPr>
      <w:r w:rsidRPr="008A5F94">
        <w:rPr>
          <w:rFonts w:ascii="Arial" w:hAnsi="Arial" w:cs="Arial"/>
          <w:b/>
          <w:i/>
          <w:sz w:val="18"/>
          <w:szCs w:val="18"/>
          <w:lang w:val="pt-BR"/>
        </w:rPr>
        <w:t>Bibliografia Complementar:</w:t>
      </w:r>
    </w:p>
    <w:p w:rsidR="003948A3" w:rsidRPr="008A5F94" w:rsidRDefault="003948A3" w:rsidP="009B724F">
      <w:pPr>
        <w:pStyle w:val="SemEspaamento"/>
        <w:jc w:val="both"/>
        <w:rPr>
          <w:rFonts w:ascii="Arial" w:hAnsi="Arial" w:cs="Arial"/>
          <w:sz w:val="18"/>
          <w:szCs w:val="18"/>
          <w:lang w:val="pt-BR"/>
        </w:rPr>
      </w:pPr>
      <w:r w:rsidRPr="008A5F94">
        <w:rPr>
          <w:rFonts w:ascii="Arial" w:hAnsi="Arial" w:cs="Arial"/>
          <w:sz w:val="18"/>
          <w:szCs w:val="18"/>
          <w:lang w:val="pt-BR"/>
        </w:rPr>
        <w:t xml:space="preserve">DIAS, R e RODRIGUES, W. </w:t>
      </w:r>
      <w:r w:rsidRPr="00E6620A">
        <w:rPr>
          <w:rFonts w:ascii="Arial" w:hAnsi="Arial" w:cs="Arial"/>
          <w:i/>
          <w:sz w:val="18"/>
          <w:szCs w:val="18"/>
          <w:lang w:val="pt-BR"/>
        </w:rPr>
        <w:t>Comercio Exterior:</w:t>
      </w:r>
      <w:r w:rsidRPr="008A5F94">
        <w:rPr>
          <w:rFonts w:ascii="Arial" w:hAnsi="Arial" w:cs="Arial"/>
          <w:sz w:val="18"/>
          <w:szCs w:val="18"/>
          <w:lang w:val="pt-BR"/>
        </w:rPr>
        <w:t xml:space="preserve"> Teoria e Gestão. Atlas, 2008. </w:t>
      </w:r>
    </w:p>
    <w:p w:rsidR="00132E98" w:rsidRDefault="003948A3" w:rsidP="009B724F">
      <w:pPr>
        <w:jc w:val="both"/>
        <w:rPr>
          <w:rStyle w:val="apple-style-span"/>
          <w:rFonts w:ascii="Arial" w:hAnsi="Arial" w:cs="Arial"/>
          <w:b/>
          <w:color w:val="0000FF"/>
          <w:sz w:val="20"/>
          <w:szCs w:val="20"/>
        </w:rPr>
      </w:pPr>
      <w:r w:rsidRPr="008A5F94">
        <w:rPr>
          <w:rFonts w:ascii="Arial" w:hAnsi="Arial" w:cs="Arial"/>
          <w:sz w:val="18"/>
          <w:szCs w:val="18"/>
        </w:rPr>
        <w:t xml:space="preserve">WERNECK, PAULO. </w:t>
      </w:r>
      <w:r w:rsidRPr="00E6620A">
        <w:rPr>
          <w:rFonts w:ascii="Arial" w:hAnsi="Arial" w:cs="Arial"/>
          <w:i/>
          <w:sz w:val="18"/>
          <w:szCs w:val="18"/>
        </w:rPr>
        <w:t>Comercio Exterior e Despacho Aduaneiro</w:t>
      </w:r>
      <w:r w:rsidRPr="008A5F94">
        <w:rPr>
          <w:rFonts w:ascii="Arial" w:hAnsi="Arial" w:cs="Arial"/>
          <w:sz w:val="18"/>
          <w:szCs w:val="18"/>
        </w:rPr>
        <w:t xml:space="preserve">. </w:t>
      </w:r>
      <w:r>
        <w:rPr>
          <w:rFonts w:ascii="Arial" w:hAnsi="Arial" w:cs="Arial"/>
          <w:sz w:val="18"/>
          <w:szCs w:val="18"/>
        </w:rPr>
        <w:t>Jurua, 2007.</w:t>
      </w:r>
    </w:p>
    <w:p w:rsidR="00EC1C15" w:rsidRDefault="00EC1C15" w:rsidP="00EC1C15">
      <w:pPr>
        <w:jc w:val="both"/>
        <w:rPr>
          <w:rStyle w:val="apple-style-span"/>
          <w:rFonts w:ascii="Arial" w:hAnsi="Arial" w:cs="Arial"/>
          <w:b/>
          <w:color w:val="0000FF"/>
          <w:sz w:val="20"/>
          <w:szCs w:val="20"/>
        </w:rPr>
      </w:pPr>
    </w:p>
    <w:p w:rsidR="00CC33E7" w:rsidRDefault="00CC33E7" w:rsidP="009B724F">
      <w:pPr>
        <w:jc w:val="both"/>
        <w:rPr>
          <w:rStyle w:val="apple-style-span"/>
          <w:rFonts w:ascii="Arial" w:hAnsi="Arial" w:cs="Arial"/>
          <w:b/>
          <w:color w:val="0000FF"/>
          <w:sz w:val="20"/>
          <w:szCs w:val="20"/>
        </w:rPr>
      </w:pPr>
      <w:r w:rsidRPr="00E719D2">
        <w:rPr>
          <w:rStyle w:val="apple-style-span"/>
          <w:rFonts w:ascii="Arial" w:hAnsi="Arial" w:cs="Arial"/>
          <w:b/>
          <w:color w:val="0000FF"/>
          <w:sz w:val="20"/>
          <w:szCs w:val="20"/>
        </w:rPr>
        <w:t>MODAIS DE TRANSPORTE E SEGURO DE CARGA</w:t>
      </w:r>
    </w:p>
    <w:p w:rsidR="00976909" w:rsidRPr="00976909" w:rsidRDefault="00976909" w:rsidP="009B724F">
      <w:pPr>
        <w:pStyle w:val="SemEspaamento"/>
        <w:jc w:val="both"/>
        <w:rPr>
          <w:rFonts w:ascii="Arial" w:hAnsi="Arial" w:cs="Arial"/>
          <w:sz w:val="20"/>
          <w:szCs w:val="20"/>
          <w:lang w:val="pt-BR"/>
        </w:rPr>
      </w:pPr>
      <w:r w:rsidRPr="00976909">
        <w:rPr>
          <w:rFonts w:ascii="Arial" w:hAnsi="Arial" w:cs="Arial"/>
          <w:b/>
          <w:sz w:val="20"/>
          <w:szCs w:val="20"/>
          <w:lang w:val="pt-BR"/>
        </w:rPr>
        <w:t xml:space="preserve">Objetivos: </w:t>
      </w:r>
      <w:r w:rsidRPr="00976909">
        <w:rPr>
          <w:rFonts w:ascii="Arial" w:hAnsi="Arial" w:cs="Arial"/>
          <w:sz w:val="20"/>
          <w:szCs w:val="20"/>
          <w:lang w:val="pt-BR"/>
        </w:rPr>
        <w:t>Promover a compreensão os modais de transporte para Comércio exterior e as questões relativas aos seguros de carga para cada modal..</w:t>
      </w:r>
    </w:p>
    <w:p w:rsidR="006A1FE2" w:rsidRPr="00976909" w:rsidRDefault="006A1FE2" w:rsidP="009B724F">
      <w:pPr>
        <w:pStyle w:val="SemEspaamento"/>
        <w:jc w:val="both"/>
        <w:rPr>
          <w:rFonts w:ascii="Arial" w:hAnsi="Arial" w:cs="Arial"/>
          <w:sz w:val="20"/>
          <w:szCs w:val="20"/>
          <w:lang w:val="pt-BR"/>
        </w:rPr>
      </w:pPr>
      <w:r w:rsidRPr="00976909">
        <w:rPr>
          <w:rFonts w:ascii="Arial" w:hAnsi="Arial" w:cs="Arial"/>
          <w:b/>
          <w:sz w:val="20"/>
          <w:szCs w:val="20"/>
          <w:lang w:val="pt-BR"/>
        </w:rPr>
        <w:t xml:space="preserve">Ementa: </w:t>
      </w:r>
      <w:r w:rsidRPr="00976909">
        <w:rPr>
          <w:rFonts w:ascii="Arial" w:hAnsi="Arial" w:cs="Arial"/>
          <w:sz w:val="20"/>
          <w:szCs w:val="20"/>
          <w:lang w:val="pt-BR"/>
        </w:rPr>
        <w:t>Origem do transporte internacional de cargas; estudo dos tipos de transporte: marítimo, aéreo, rodoviário, ferroviário, lacustre, intermodalidade e multimodalidade; consolidação de cargas, as embalagens para transporte e a unitização de cargas; o contrato de transporte internacional; particularidades e cláusulas do conhecimento de embarque; cálculo e contratação de frete; sistema brasileiro de seguros privados; a seguridade de cargas no comércio internacional; o contrato de seguro e seus documentos; alterações e endossos; resseguro, co-seguro e retro-cessão; importância do seguro no desenvolvimento do comércio internacional; negociação do prêmio  e do valor segurado; avarias e indenizações, SBCE – Seguro Brasileiro de Crédito ao Exportador.</w:t>
      </w:r>
    </w:p>
    <w:p w:rsidR="006A1FE2" w:rsidRPr="005772F0" w:rsidRDefault="006A1FE2" w:rsidP="009B724F">
      <w:pPr>
        <w:pStyle w:val="SemEspaamento"/>
        <w:jc w:val="both"/>
        <w:rPr>
          <w:rFonts w:ascii="Arial" w:hAnsi="Arial" w:cs="Arial"/>
          <w:b/>
          <w:sz w:val="18"/>
          <w:szCs w:val="18"/>
          <w:lang w:val="pt-BR"/>
        </w:rPr>
      </w:pPr>
      <w:r w:rsidRPr="005772F0">
        <w:rPr>
          <w:rFonts w:ascii="Arial" w:hAnsi="Arial" w:cs="Arial"/>
          <w:b/>
          <w:sz w:val="18"/>
          <w:szCs w:val="18"/>
          <w:lang w:val="pt-BR"/>
        </w:rPr>
        <w:t>Bibliografia</w:t>
      </w:r>
      <w:r w:rsidR="00157E70">
        <w:rPr>
          <w:rFonts w:ascii="Arial" w:hAnsi="Arial" w:cs="Arial"/>
          <w:b/>
          <w:sz w:val="18"/>
          <w:szCs w:val="18"/>
          <w:lang w:val="pt-BR"/>
        </w:rPr>
        <w:t xml:space="preserve"> básica</w:t>
      </w:r>
      <w:r w:rsidRPr="005772F0">
        <w:rPr>
          <w:rFonts w:ascii="Arial" w:hAnsi="Arial" w:cs="Arial"/>
          <w:b/>
          <w:sz w:val="18"/>
          <w:szCs w:val="18"/>
          <w:lang w:val="pt-BR"/>
        </w:rPr>
        <w:t>:</w:t>
      </w:r>
    </w:p>
    <w:p w:rsidR="006371AB" w:rsidRPr="006371AB" w:rsidRDefault="006371AB" w:rsidP="009B724F">
      <w:pPr>
        <w:pStyle w:val="SemEspaamento"/>
        <w:jc w:val="both"/>
        <w:rPr>
          <w:rFonts w:ascii="Arial" w:hAnsi="Arial" w:cs="Arial"/>
          <w:sz w:val="20"/>
          <w:szCs w:val="20"/>
          <w:lang w:val="pt-BR"/>
        </w:rPr>
      </w:pPr>
      <w:r w:rsidRPr="006371AB">
        <w:rPr>
          <w:rFonts w:ascii="Arial" w:hAnsi="Arial" w:cs="Arial"/>
          <w:sz w:val="20"/>
          <w:szCs w:val="20"/>
          <w:lang w:val="pt-BR"/>
        </w:rPr>
        <w:t xml:space="preserve">KEEDI, Samir. </w:t>
      </w:r>
      <w:r w:rsidRPr="00AB4448">
        <w:rPr>
          <w:rFonts w:ascii="Arial" w:hAnsi="Arial" w:cs="Arial"/>
          <w:i/>
          <w:sz w:val="20"/>
          <w:szCs w:val="20"/>
          <w:lang w:val="pt-BR"/>
        </w:rPr>
        <w:t>Logística de Transporte Internacional</w:t>
      </w:r>
      <w:r w:rsidRPr="006371AB">
        <w:rPr>
          <w:rFonts w:ascii="Arial" w:hAnsi="Arial" w:cs="Arial"/>
          <w:sz w:val="20"/>
          <w:szCs w:val="20"/>
          <w:lang w:val="pt-BR"/>
        </w:rPr>
        <w:t>. São Paulo: Aduaneiras, 2011.</w:t>
      </w:r>
    </w:p>
    <w:p w:rsidR="00AB4448" w:rsidRPr="00AB4448" w:rsidRDefault="00AB4448" w:rsidP="009B724F">
      <w:pPr>
        <w:pStyle w:val="SemEspaamento"/>
        <w:jc w:val="both"/>
        <w:rPr>
          <w:rFonts w:ascii="Arial" w:hAnsi="Arial" w:cs="Arial"/>
          <w:sz w:val="20"/>
          <w:szCs w:val="20"/>
          <w:lang w:val="pt-BR"/>
        </w:rPr>
      </w:pPr>
      <w:r w:rsidRPr="00AB4448">
        <w:rPr>
          <w:rFonts w:ascii="Arial" w:hAnsi="Arial" w:cs="Arial"/>
          <w:sz w:val="20"/>
          <w:szCs w:val="20"/>
          <w:lang w:val="pt-BR"/>
        </w:rPr>
        <w:t xml:space="preserve">KEEDI, Samir. </w:t>
      </w:r>
      <w:r w:rsidRPr="00AB4448">
        <w:rPr>
          <w:rFonts w:ascii="Arial" w:hAnsi="Arial" w:cs="Arial"/>
          <w:i/>
          <w:sz w:val="20"/>
          <w:szCs w:val="20"/>
          <w:lang w:val="pt-BR"/>
        </w:rPr>
        <w:t>Transportes, Unitização e Seguros Internacionais de Carga</w:t>
      </w:r>
      <w:r>
        <w:rPr>
          <w:rFonts w:ascii="Arial" w:hAnsi="Arial" w:cs="Arial"/>
          <w:sz w:val="20"/>
          <w:szCs w:val="20"/>
          <w:lang w:val="pt-BR"/>
        </w:rPr>
        <w:t xml:space="preserve"> </w:t>
      </w:r>
      <w:r w:rsidRPr="00AB4448">
        <w:rPr>
          <w:rFonts w:ascii="Arial" w:hAnsi="Arial" w:cs="Arial"/>
          <w:sz w:val="20"/>
          <w:szCs w:val="20"/>
          <w:lang w:val="pt-BR"/>
        </w:rPr>
        <w:t xml:space="preserve">- Pratica </w:t>
      </w:r>
      <w:r>
        <w:rPr>
          <w:rFonts w:ascii="Arial" w:hAnsi="Arial" w:cs="Arial"/>
          <w:sz w:val="20"/>
          <w:szCs w:val="20"/>
          <w:lang w:val="pt-BR"/>
        </w:rPr>
        <w:t>e</w:t>
      </w:r>
      <w:r w:rsidRPr="00AB4448">
        <w:rPr>
          <w:rFonts w:ascii="Arial" w:hAnsi="Arial" w:cs="Arial"/>
          <w:sz w:val="20"/>
          <w:szCs w:val="20"/>
          <w:lang w:val="pt-BR"/>
        </w:rPr>
        <w:t xml:space="preserve"> Exercícios</w:t>
      </w:r>
      <w:r>
        <w:rPr>
          <w:rFonts w:ascii="Arial" w:hAnsi="Arial" w:cs="Arial"/>
          <w:sz w:val="20"/>
          <w:szCs w:val="20"/>
          <w:lang w:val="pt-BR"/>
        </w:rPr>
        <w:t xml:space="preserve">. </w:t>
      </w:r>
      <w:r w:rsidRPr="00AB4448">
        <w:rPr>
          <w:rFonts w:ascii="Arial" w:hAnsi="Arial" w:cs="Arial"/>
          <w:sz w:val="20"/>
          <w:szCs w:val="20"/>
          <w:lang w:val="pt-BR"/>
        </w:rPr>
        <w:t>. São Paulo: Aduaneiras, 2011.</w:t>
      </w:r>
    </w:p>
    <w:p w:rsidR="002F0837" w:rsidRDefault="002F0837" w:rsidP="009B724F">
      <w:pPr>
        <w:pStyle w:val="SemEspaamento"/>
        <w:jc w:val="both"/>
        <w:rPr>
          <w:rFonts w:ascii="Arial" w:hAnsi="Arial" w:cs="Arial"/>
          <w:sz w:val="18"/>
          <w:szCs w:val="18"/>
          <w:lang w:val="pt-BR"/>
        </w:rPr>
      </w:pPr>
    </w:p>
    <w:p w:rsidR="006A1FE2" w:rsidRPr="008A5F94" w:rsidRDefault="006A1FE2" w:rsidP="009B724F">
      <w:pPr>
        <w:pStyle w:val="SemEspaamento"/>
        <w:jc w:val="both"/>
        <w:rPr>
          <w:rFonts w:ascii="Arial" w:hAnsi="Arial" w:cs="Arial"/>
          <w:sz w:val="18"/>
          <w:szCs w:val="18"/>
          <w:lang w:val="pt-BR"/>
        </w:rPr>
      </w:pPr>
      <w:r w:rsidRPr="008A5F94">
        <w:rPr>
          <w:rFonts w:ascii="Arial" w:hAnsi="Arial" w:cs="Arial"/>
          <w:sz w:val="18"/>
          <w:szCs w:val="18"/>
          <w:lang w:val="pt-BR"/>
        </w:rPr>
        <w:t>.</w:t>
      </w:r>
    </w:p>
    <w:p w:rsidR="008832FA" w:rsidRPr="009577BF" w:rsidRDefault="009577BF" w:rsidP="009577BF">
      <w:pPr>
        <w:tabs>
          <w:tab w:val="left" w:pos="2325"/>
        </w:tabs>
        <w:ind w:right="737" w:firstLine="709"/>
        <w:jc w:val="both"/>
        <w:rPr>
          <w:rFonts w:ascii="Arial" w:hAnsi="Arial" w:cs="Arial"/>
          <w:b/>
          <w:sz w:val="20"/>
          <w:szCs w:val="20"/>
        </w:rPr>
      </w:pPr>
      <w:r w:rsidRPr="009577BF">
        <w:rPr>
          <w:rFonts w:ascii="Arial" w:hAnsi="Arial" w:cs="Arial"/>
          <w:b/>
          <w:sz w:val="20"/>
          <w:szCs w:val="20"/>
        </w:rPr>
        <w:tab/>
      </w:r>
    </w:p>
    <w:p w:rsidR="00C8356D" w:rsidRPr="009577BF" w:rsidRDefault="00C8356D" w:rsidP="001619AE">
      <w:pPr>
        <w:jc w:val="both"/>
        <w:rPr>
          <w:rFonts w:ascii="Arial" w:hAnsi="Arial" w:cs="Arial"/>
          <w:b/>
          <w:color w:val="0000FF"/>
          <w:sz w:val="20"/>
          <w:szCs w:val="20"/>
        </w:rPr>
      </w:pPr>
    </w:p>
    <w:p w:rsidR="00C8356D" w:rsidRPr="00C8444A" w:rsidRDefault="00C8356D" w:rsidP="00C8356D">
      <w:pPr>
        <w:jc w:val="both"/>
        <w:rPr>
          <w:rFonts w:ascii="Arial" w:hAnsi="Arial" w:cs="Arial"/>
          <w:b/>
          <w:sz w:val="20"/>
          <w:szCs w:val="20"/>
        </w:rPr>
      </w:pPr>
    </w:p>
    <w:p w:rsidR="005F010D" w:rsidRDefault="005F010D">
      <w:pPr>
        <w:rPr>
          <w:rFonts w:asciiTheme="majorHAnsi" w:hAnsiTheme="majorHAnsi" w:cstheme="majorHAnsi"/>
          <w:b/>
          <w:sz w:val="20"/>
          <w:szCs w:val="20"/>
        </w:rPr>
      </w:pPr>
      <w:r>
        <w:rPr>
          <w:rFonts w:asciiTheme="majorHAnsi" w:hAnsiTheme="majorHAnsi" w:cstheme="majorHAnsi"/>
          <w:b/>
          <w:sz w:val="20"/>
          <w:szCs w:val="20"/>
        </w:rPr>
        <w:br w:type="page"/>
      </w:r>
    </w:p>
    <w:p w:rsidR="008C0585" w:rsidRPr="00A05B74" w:rsidRDefault="008C0585" w:rsidP="008C0585">
      <w:pPr>
        <w:jc w:val="center"/>
        <w:rPr>
          <w:rFonts w:ascii="Arial" w:hAnsi="Arial" w:cs="Arial"/>
          <w:b/>
          <w:bCs/>
          <w:sz w:val="20"/>
          <w:szCs w:val="20"/>
        </w:rPr>
      </w:pPr>
      <w:r w:rsidRPr="00A05B74">
        <w:rPr>
          <w:rFonts w:asciiTheme="majorHAnsi" w:hAnsiTheme="majorHAnsi" w:cstheme="majorHAnsi"/>
          <w:b/>
          <w:sz w:val="20"/>
          <w:szCs w:val="20"/>
        </w:rPr>
        <w:lastRenderedPageBreak/>
        <w:t>I</w:t>
      </w:r>
      <w:r>
        <w:rPr>
          <w:rFonts w:asciiTheme="majorHAnsi" w:hAnsiTheme="majorHAnsi" w:cstheme="majorHAnsi"/>
          <w:b/>
          <w:sz w:val="20"/>
          <w:szCs w:val="20"/>
        </w:rPr>
        <w:t>TAPETININGA</w:t>
      </w:r>
    </w:p>
    <w:p w:rsidR="008C0585" w:rsidRPr="00A05B74" w:rsidRDefault="008C0585" w:rsidP="008C0585">
      <w:pPr>
        <w:pStyle w:val="SemEspaamento"/>
        <w:jc w:val="center"/>
        <w:rPr>
          <w:rFonts w:ascii="Arial" w:hAnsi="Arial" w:cs="Arial"/>
          <w:b/>
          <w:sz w:val="20"/>
          <w:szCs w:val="20"/>
          <w:lang w:val="pt-BR"/>
        </w:rPr>
      </w:pPr>
    </w:p>
    <w:p w:rsidR="008C0585" w:rsidRDefault="00F82C51" w:rsidP="008C0585">
      <w:pPr>
        <w:jc w:val="both"/>
        <w:rPr>
          <w:rFonts w:asciiTheme="majorHAnsi" w:hAnsiTheme="majorHAnsi" w:cstheme="majorHAnsi"/>
          <w:sz w:val="20"/>
          <w:szCs w:val="20"/>
        </w:rPr>
      </w:pPr>
      <w:r>
        <w:rPr>
          <w:rFonts w:asciiTheme="majorHAnsi" w:hAnsiTheme="majorHAnsi" w:cstheme="majorHAnsi"/>
          <w:sz w:val="20"/>
          <w:szCs w:val="20"/>
        </w:rPr>
        <w:t xml:space="preserve">A </w:t>
      </w:r>
      <w:r w:rsidR="008C0585">
        <w:rPr>
          <w:rFonts w:asciiTheme="majorHAnsi" w:hAnsiTheme="majorHAnsi" w:cstheme="majorHAnsi"/>
          <w:sz w:val="20"/>
          <w:szCs w:val="20"/>
        </w:rPr>
        <w:t xml:space="preserve">FATEC </w:t>
      </w:r>
      <w:r w:rsidR="00903E52">
        <w:rPr>
          <w:rFonts w:asciiTheme="majorHAnsi" w:hAnsiTheme="majorHAnsi" w:cstheme="majorHAnsi"/>
          <w:sz w:val="20"/>
          <w:szCs w:val="20"/>
        </w:rPr>
        <w:t>Itapetininga</w:t>
      </w:r>
      <w:r w:rsidR="008C0585">
        <w:rPr>
          <w:rFonts w:asciiTheme="majorHAnsi" w:hAnsiTheme="majorHAnsi" w:cstheme="majorHAnsi"/>
          <w:sz w:val="20"/>
          <w:szCs w:val="20"/>
        </w:rPr>
        <w:t xml:space="preserve"> </w:t>
      </w:r>
      <w:r w:rsidR="00475A0B">
        <w:rPr>
          <w:rFonts w:asciiTheme="majorHAnsi" w:hAnsiTheme="majorHAnsi" w:cstheme="majorHAnsi"/>
          <w:sz w:val="20"/>
          <w:szCs w:val="20"/>
        </w:rPr>
        <w:t>encontra-se em região de desenvolvimento de agronegócio próxima à Sorocaba com acesso pela Rodovia Raposo Tavares</w:t>
      </w:r>
      <w:r w:rsidR="008C0585">
        <w:rPr>
          <w:rFonts w:asciiTheme="majorHAnsi" w:hAnsiTheme="majorHAnsi" w:cstheme="majorHAnsi"/>
          <w:sz w:val="20"/>
          <w:szCs w:val="20"/>
        </w:rPr>
        <w:t xml:space="preserve">, </w:t>
      </w:r>
      <w:r>
        <w:rPr>
          <w:rFonts w:asciiTheme="majorHAnsi" w:hAnsiTheme="majorHAnsi" w:cstheme="majorHAnsi"/>
          <w:sz w:val="20"/>
          <w:szCs w:val="20"/>
        </w:rPr>
        <w:t>e</w:t>
      </w:r>
      <w:r w:rsidR="008C0585">
        <w:rPr>
          <w:rFonts w:asciiTheme="majorHAnsi" w:hAnsiTheme="majorHAnsi" w:cstheme="majorHAnsi"/>
          <w:sz w:val="20"/>
          <w:szCs w:val="20"/>
        </w:rPr>
        <w:t xml:space="preserve"> </w:t>
      </w:r>
      <w:r>
        <w:rPr>
          <w:rFonts w:asciiTheme="majorHAnsi" w:hAnsiTheme="majorHAnsi" w:cstheme="majorHAnsi"/>
          <w:sz w:val="20"/>
          <w:szCs w:val="20"/>
        </w:rPr>
        <w:t>a</w:t>
      </w:r>
      <w:r w:rsidR="008C0585">
        <w:rPr>
          <w:rFonts w:asciiTheme="majorHAnsi" w:hAnsiTheme="majorHAnsi" w:cstheme="majorHAnsi"/>
          <w:sz w:val="20"/>
          <w:szCs w:val="20"/>
        </w:rPr>
        <w:t xml:space="preserve"> importantes polos de </w:t>
      </w:r>
      <w:r w:rsidR="00475A0B">
        <w:rPr>
          <w:rFonts w:asciiTheme="majorHAnsi" w:hAnsiTheme="majorHAnsi" w:cstheme="majorHAnsi"/>
          <w:sz w:val="20"/>
          <w:szCs w:val="20"/>
        </w:rPr>
        <w:t xml:space="preserve">exportação de flores, Holambra. </w:t>
      </w:r>
      <w:r w:rsidR="008C0585">
        <w:rPr>
          <w:rFonts w:asciiTheme="majorHAnsi" w:hAnsiTheme="majorHAnsi" w:cstheme="majorHAnsi"/>
          <w:sz w:val="20"/>
          <w:szCs w:val="20"/>
        </w:rPr>
        <w:t xml:space="preserve">Temas destinados a aprofundar desenvolvimento econômico regional, empreendedorismo, </w:t>
      </w:r>
      <w:r w:rsidR="00475A0B">
        <w:rPr>
          <w:rFonts w:asciiTheme="majorHAnsi" w:hAnsiTheme="majorHAnsi" w:cstheme="majorHAnsi"/>
          <w:sz w:val="20"/>
          <w:szCs w:val="20"/>
        </w:rPr>
        <w:t xml:space="preserve">e </w:t>
      </w:r>
      <w:r w:rsidR="008C0585">
        <w:rPr>
          <w:rFonts w:asciiTheme="majorHAnsi" w:hAnsiTheme="majorHAnsi" w:cstheme="majorHAnsi"/>
          <w:sz w:val="20"/>
          <w:szCs w:val="20"/>
        </w:rPr>
        <w:t xml:space="preserve">tecnologias inovadoras de promoção do </w:t>
      </w:r>
      <w:r w:rsidR="00475A0B">
        <w:rPr>
          <w:rFonts w:asciiTheme="majorHAnsi" w:hAnsiTheme="majorHAnsi" w:cstheme="majorHAnsi"/>
          <w:sz w:val="20"/>
          <w:szCs w:val="20"/>
        </w:rPr>
        <w:t xml:space="preserve">Agronegócio, são </w:t>
      </w:r>
      <w:r w:rsidR="008C0585">
        <w:rPr>
          <w:rFonts w:asciiTheme="majorHAnsi" w:hAnsiTheme="majorHAnsi" w:cstheme="majorHAnsi"/>
          <w:sz w:val="20"/>
          <w:szCs w:val="20"/>
        </w:rPr>
        <w:t>foco das escolhas da unidade.</w:t>
      </w:r>
    </w:p>
    <w:p w:rsidR="008C0585" w:rsidRDefault="008C0585" w:rsidP="003A09B8">
      <w:pPr>
        <w:ind w:left="737"/>
        <w:jc w:val="both"/>
        <w:rPr>
          <w:rFonts w:ascii="Arial" w:hAnsi="Arial" w:cs="Arial"/>
          <w:b/>
          <w:color w:val="0033CC"/>
          <w:sz w:val="20"/>
          <w:szCs w:val="20"/>
        </w:rPr>
      </w:pPr>
    </w:p>
    <w:tbl>
      <w:tblPr>
        <w:tblStyle w:val="Tabelacomgrade"/>
        <w:tblW w:w="0" w:type="auto"/>
        <w:tblInd w:w="108" w:type="dxa"/>
        <w:tblLook w:val="04A0" w:firstRow="1" w:lastRow="0" w:firstColumn="1" w:lastColumn="0" w:noHBand="0" w:noVBand="1"/>
      </w:tblPr>
      <w:tblGrid>
        <w:gridCol w:w="928"/>
        <w:gridCol w:w="915"/>
        <w:gridCol w:w="5245"/>
        <w:gridCol w:w="1276"/>
        <w:gridCol w:w="1275"/>
      </w:tblGrid>
      <w:tr w:rsidR="00F82C51" w:rsidRPr="00A2753B" w:rsidTr="004C026F">
        <w:trPr>
          <w:trHeight w:val="233"/>
        </w:trPr>
        <w:tc>
          <w:tcPr>
            <w:tcW w:w="928" w:type="dxa"/>
            <w:vMerge w:val="restart"/>
          </w:tcPr>
          <w:p w:rsidR="00F82C51" w:rsidRPr="00B91D10" w:rsidRDefault="00F82C51" w:rsidP="00D2572A">
            <w:pPr>
              <w:jc w:val="both"/>
              <w:rPr>
                <w:rStyle w:val="apple-style-span"/>
                <w:rFonts w:ascii="Arial" w:hAnsi="Arial" w:cs="Arial"/>
                <w:sz w:val="20"/>
                <w:szCs w:val="20"/>
              </w:rPr>
            </w:pPr>
            <w:r w:rsidRPr="00B91D10">
              <w:rPr>
                <w:rStyle w:val="apple-style-span"/>
                <w:rFonts w:ascii="Arial" w:hAnsi="Arial" w:cs="Arial"/>
                <w:sz w:val="20"/>
                <w:szCs w:val="20"/>
              </w:rPr>
              <w:t>Escolha</w:t>
            </w:r>
          </w:p>
        </w:tc>
        <w:tc>
          <w:tcPr>
            <w:tcW w:w="6160" w:type="dxa"/>
            <w:gridSpan w:val="2"/>
          </w:tcPr>
          <w:p w:rsidR="00F82C51" w:rsidRPr="00B91D10" w:rsidRDefault="00F82C51" w:rsidP="00D2572A">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p>
        </w:tc>
        <w:tc>
          <w:tcPr>
            <w:tcW w:w="1276" w:type="dxa"/>
            <w:vMerge w:val="restart"/>
          </w:tcPr>
          <w:p w:rsidR="00F82C51" w:rsidRPr="00B91D10" w:rsidRDefault="00F82C51" w:rsidP="00D2572A">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F82C51" w:rsidRPr="00B91D10" w:rsidRDefault="00F82C51" w:rsidP="00D2572A">
            <w:pPr>
              <w:jc w:val="center"/>
              <w:rPr>
                <w:rFonts w:ascii="Arial" w:hAnsi="Arial" w:cs="Arial"/>
                <w:sz w:val="20"/>
                <w:szCs w:val="20"/>
              </w:rPr>
            </w:pPr>
            <w:r w:rsidRPr="00B91D10">
              <w:rPr>
                <w:rFonts w:ascii="Arial" w:hAnsi="Arial" w:cs="Arial"/>
                <w:sz w:val="20"/>
                <w:szCs w:val="20"/>
              </w:rPr>
              <w:t>Aulas semanais</w:t>
            </w:r>
          </w:p>
        </w:tc>
      </w:tr>
      <w:tr w:rsidR="00F82C51" w:rsidRPr="00A2753B" w:rsidTr="004C026F">
        <w:trPr>
          <w:trHeight w:val="232"/>
        </w:trPr>
        <w:tc>
          <w:tcPr>
            <w:tcW w:w="928" w:type="dxa"/>
            <w:vMerge/>
          </w:tcPr>
          <w:p w:rsidR="00F82C51" w:rsidRPr="00B91D10" w:rsidRDefault="00F82C51" w:rsidP="00D2572A">
            <w:pPr>
              <w:jc w:val="both"/>
              <w:rPr>
                <w:rStyle w:val="apple-style-span"/>
                <w:rFonts w:ascii="Arial" w:hAnsi="Arial" w:cs="Arial"/>
                <w:sz w:val="20"/>
                <w:szCs w:val="20"/>
              </w:rPr>
            </w:pPr>
          </w:p>
        </w:tc>
        <w:tc>
          <w:tcPr>
            <w:tcW w:w="915" w:type="dxa"/>
          </w:tcPr>
          <w:p w:rsidR="00F82C51" w:rsidRPr="00B91D10" w:rsidRDefault="00F82C51" w:rsidP="00D2572A">
            <w:pPr>
              <w:jc w:val="center"/>
              <w:rPr>
                <w:rStyle w:val="apple-style-span"/>
                <w:rFonts w:ascii="Arial" w:hAnsi="Arial" w:cs="Arial"/>
                <w:sz w:val="20"/>
                <w:szCs w:val="20"/>
              </w:rPr>
            </w:pPr>
            <w:r>
              <w:rPr>
                <w:rStyle w:val="apple-style-span"/>
                <w:rFonts w:ascii="Arial" w:hAnsi="Arial" w:cs="Arial"/>
                <w:sz w:val="20"/>
                <w:szCs w:val="20"/>
              </w:rPr>
              <w:t>Siglas</w:t>
            </w:r>
          </w:p>
        </w:tc>
        <w:tc>
          <w:tcPr>
            <w:tcW w:w="5245" w:type="dxa"/>
          </w:tcPr>
          <w:p w:rsidR="00F82C51" w:rsidRPr="00B91D10" w:rsidRDefault="00F82C51" w:rsidP="00D2572A">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276" w:type="dxa"/>
            <w:vMerge/>
          </w:tcPr>
          <w:p w:rsidR="00F82C51" w:rsidRPr="00B91D10" w:rsidRDefault="00F82C51" w:rsidP="00D2572A">
            <w:pPr>
              <w:jc w:val="center"/>
              <w:rPr>
                <w:rFonts w:ascii="Arial" w:hAnsi="Arial" w:cs="Arial"/>
                <w:sz w:val="20"/>
                <w:szCs w:val="20"/>
              </w:rPr>
            </w:pPr>
          </w:p>
        </w:tc>
        <w:tc>
          <w:tcPr>
            <w:tcW w:w="1275" w:type="dxa"/>
            <w:vMerge/>
          </w:tcPr>
          <w:p w:rsidR="00F82C51" w:rsidRPr="00B91D10" w:rsidRDefault="00F82C51" w:rsidP="00D2572A">
            <w:pPr>
              <w:jc w:val="both"/>
              <w:rPr>
                <w:rFonts w:ascii="Arial" w:hAnsi="Arial" w:cs="Arial"/>
                <w:sz w:val="20"/>
                <w:szCs w:val="20"/>
              </w:rPr>
            </w:pPr>
          </w:p>
        </w:tc>
      </w:tr>
      <w:tr w:rsidR="00F82C51" w:rsidRPr="00A2753B" w:rsidTr="004C026F">
        <w:tc>
          <w:tcPr>
            <w:tcW w:w="928" w:type="dxa"/>
          </w:tcPr>
          <w:p w:rsidR="00F82C51" w:rsidRPr="00AC4E7F" w:rsidRDefault="00F82C51" w:rsidP="00D2572A">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915" w:type="dxa"/>
          </w:tcPr>
          <w:p w:rsidR="00F82C51" w:rsidRPr="00A2753B" w:rsidRDefault="00F82C51" w:rsidP="00D2572A">
            <w:pPr>
              <w:jc w:val="both"/>
              <w:rPr>
                <w:rFonts w:ascii="Arial" w:hAnsi="Arial" w:cs="Arial"/>
                <w:b/>
                <w:color w:val="0000CC"/>
                <w:sz w:val="20"/>
                <w:szCs w:val="20"/>
              </w:rPr>
            </w:pPr>
          </w:p>
        </w:tc>
        <w:tc>
          <w:tcPr>
            <w:tcW w:w="5245" w:type="dxa"/>
          </w:tcPr>
          <w:p w:rsidR="00F82C51" w:rsidRPr="00FC3A67" w:rsidRDefault="00FC3A67" w:rsidP="00D2572A">
            <w:pPr>
              <w:jc w:val="both"/>
              <w:rPr>
                <w:rFonts w:ascii="Arial" w:hAnsi="Arial" w:cs="Arial"/>
                <w:sz w:val="20"/>
                <w:szCs w:val="20"/>
              </w:rPr>
            </w:pPr>
            <w:r w:rsidRPr="00FC3A67">
              <w:rPr>
                <w:rFonts w:ascii="Arial" w:hAnsi="Arial" w:cs="Arial"/>
                <w:sz w:val="20"/>
                <w:szCs w:val="20"/>
              </w:rPr>
              <w:t>Estratégias Mercadológicas no Agronegócio</w:t>
            </w:r>
          </w:p>
        </w:tc>
        <w:tc>
          <w:tcPr>
            <w:tcW w:w="1276" w:type="dxa"/>
          </w:tcPr>
          <w:p w:rsidR="00F82C51" w:rsidRPr="00A2753B" w:rsidRDefault="00F82C51" w:rsidP="00D2572A">
            <w:pPr>
              <w:jc w:val="center"/>
              <w:rPr>
                <w:rFonts w:ascii="Arial" w:hAnsi="Arial" w:cs="Arial"/>
                <w:sz w:val="20"/>
                <w:szCs w:val="20"/>
              </w:rPr>
            </w:pPr>
            <w:r w:rsidRPr="00A2753B">
              <w:rPr>
                <w:rFonts w:ascii="Arial" w:hAnsi="Arial" w:cs="Arial"/>
                <w:sz w:val="20"/>
                <w:szCs w:val="20"/>
              </w:rPr>
              <w:t>Quinto</w:t>
            </w:r>
          </w:p>
        </w:tc>
        <w:tc>
          <w:tcPr>
            <w:tcW w:w="1275" w:type="dxa"/>
          </w:tcPr>
          <w:p w:rsidR="00F82C51" w:rsidRPr="00A2753B" w:rsidRDefault="00F82C51" w:rsidP="00D2572A">
            <w:pPr>
              <w:jc w:val="center"/>
              <w:rPr>
                <w:rFonts w:ascii="Arial" w:hAnsi="Arial" w:cs="Arial"/>
                <w:sz w:val="20"/>
                <w:szCs w:val="20"/>
              </w:rPr>
            </w:pPr>
            <w:r w:rsidRPr="00A2753B">
              <w:rPr>
                <w:rFonts w:ascii="Arial" w:hAnsi="Arial" w:cs="Arial"/>
                <w:sz w:val="20"/>
                <w:szCs w:val="20"/>
              </w:rPr>
              <w:t>4</w:t>
            </w:r>
          </w:p>
        </w:tc>
      </w:tr>
      <w:tr w:rsidR="00A7282D" w:rsidRPr="00A2753B" w:rsidTr="004C026F">
        <w:tc>
          <w:tcPr>
            <w:tcW w:w="928" w:type="dxa"/>
          </w:tcPr>
          <w:p w:rsidR="00A7282D" w:rsidRPr="00AC4E7F" w:rsidRDefault="00A7282D" w:rsidP="00D2572A">
            <w:pPr>
              <w:jc w:val="center"/>
              <w:rPr>
                <w:rStyle w:val="apple-style-span"/>
                <w:rFonts w:ascii="Arial" w:hAnsi="Arial" w:cs="Arial"/>
                <w:sz w:val="20"/>
                <w:szCs w:val="20"/>
              </w:rPr>
            </w:pPr>
            <w:r>
              <w:rPr>
                <w:rStyle w:val="apple-style-span"/>
                <w:rFonts w:ascii="Arial" w:hAnsi="Arial" w:cs="Arial"/>
                <w:sz w:val="20"/>
                <w:szCs w:val="20"/>
              </w:rPr>
              <w:t>2</w:t>
            </w:r>
          </w:p>
        </w:tc>
        <w:tc>
          <w:tcPr>
            <w:tcW w:w="915" w:type="dxa"/>
          </w:tcPr>
          <w:p w:rsidR="00A7282D" w:rsidRPr="00A2753B" w:rsidRDefault="00A7282D" w:rsidP="00D2572A">
            <w:pPr>
              <w:jc w:val="both"/>
              <w:rPr>
                <w:rFonts w:ascii="Arial" w:hAnsi="Arial" w:cs="Arial"/>
                <w:b/>
                <w:color w:val="0000CC"/>
                <w:sz w:val="20"/>
                <w:szCs w:val="20"/>
              </w:rPr>
            </w:pPr>
          </w:p>
        </w:tc>
        <w:tc>
          <w:tcPr>
            <w:tcW w:w="5245" w:type="dxa"/>
          </w:tcPr>
          <w:p w:rsidR="00A7282D" w:rsidRPr="00FC3A67" w:rsidRDefault="00A7282D" w:rsidP="00D2572A">
            <w:pPr>
              <w:jc w:val="both"/>
              <w:rPr>
                <w:rFonts w:ascii="Arial" w:hAnsi="Arial" w:cs="Arial"/>
                <w:sz w:val="20"/>
                <w:szCs w:val="20"/>
              </w:rPr>
            </w:pPr>
            <w:r>
              <w:rPr>
                <w:rFonts w:ascii="Arial" w:hAnsi="Arial" w:cs="Arial"/>
                <w:sz w:val="20"/>
                <w:szCs w:val="20"/>
              </w:rPr>
              <w:t xml:space="preserve">Inovação e </w:t>
            </w:r>
            <w:r w:rsidRPr="0022100D">
              <w:rPr>
                <w:rFonts w:ascii="Arial" w:hAnsi="Arial" w:cs="Arial"/>
                <w:sz w:val="20"/>
                <w:szCs w:val="20"/>
              </w:rPr>
              <w:t>Empreendedori</w:t>
            </w:r>
            <w:r>
              <w:rPr>
                <w:rFonts w:ascii="Arial" w:hAnsi="Arial" w:cs="Arial"/>
                <w:sz w:val="20"/>
                <w:szCs w:val="20"/>
              </w:rPr>
              <w:t>s</w:t>
            </w:r>
            <w:r w:rsidRPr="0022100D">
              <w:rPr>
                <w:rFonts w:ascii="Arial" w:hAnsi="Arial" w:cs="Arial"/>
                <w:sz w:val="20"/>
                <w:szCs w:val="20"/>
              </w:rPr>
              <w:t>mo</w:t>
            </w:r>
          </w:p>
        </w:tc>
        <w:tc>
          <w:tcPr>
            <w:tcW w:w="1276" w:type="dxa"/>
          </w:tcPr>
          <w:p w:rsidR="00A7282D" w:rsidRPr="00A2753B" w:rsidRDefault="00A7282D" w:rsidP="00D2572A">
            <w:pPr>
              <w:jc w:val="center"/>
              <w:rPr>
                <w:rFonts w:ascii="Arial" w:hAnsi="Arial" w:cs="Arial"/>
                <w:sz w:val="20"/>
                <w:szCs w:val="20"/>
              </w:rPr>
            </w:pPr>
            <w:r w:rsidRPr="00A2753B">
              <w:rPr>
                <w:rFonts w:asciiTheme="majorHAnsi" w:hAnsiTheme="majorHAnsi" w:cstheme="majorHAnsi"/>
                <w:sz w:val="20"/>
                <w:szCs w:val="20"/>
              </w:rPr>
              <w:t>Quinto</w:t>
            </w:r>
          </w:p>
        </w:tc>
        <w:tc>
          <w:tcPr>
            <w:tcW w:w="1275" w:type="dxa"/>
          </w:tcPr>
          <w:p w:rsidR="00A7282D" w:rsidRPr="00A2753B" w:rsidRDefault="00A7282D" w:rsidP="00D2572A">
            <w:pPr>
              <w:jc w:val="center"/>
              <w:rPr>
                <w:rFonts w:ascii="Arial" w:hAnsi="Arial" w:cs="Arial"/>
                <w:sz w:val="20"/>
                <w:szCs w:val="20"/>
              </w:rPr>
            </w:pPr>
            <w:r>
              <w:rPr>
                <w:rFonts w:ascii="Arial" w:hAnsi="Arial" w:cs="Arial"/>
                <w:sz w:val="20"/>
                <w:szCs w:val="20"/>
              </w:rPr>
              <w:t>2</w:t>
            </w:r>
          </w:p>
        </w:tc>
      </w:tr>
      <w:tr w:rsidR="00752ED2" w:rsidRPr="00A2753B" w:rsidTr="004C026F">
        <w:tc>
          <w:tcPr>
            <w:tcW w:w="928" w:type="dxa"/>
          </w:tcPr>
          <w:p w:rsidR="00752ED2" w:rsidRPr="00AC4E7F" w:rsidRDefault="00752ED2" w:rsidP="008A0E52">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915" w:type="dxa"/>
          </w:tcPr>
          <w:p w:rsidR="00752ED2" w:rsidRPr="00A2753B" w:rsidRDefault="00752ED2" w:rsidP="008A0E52">
            <w:pPr>
              <w:pStyle w:val="PargrafodaLista"/>
              <w:ind w:left="0"/>
              <w:jc w:val="both"/>
              <w:rPr>
                <w:rFonts w:ascii="Arial" w:hAnsi="Arial" w:cs="Arial"/>
                <w:b/>
                <w:color w:val="0000CC"/>
                <w:sz w:val="20"/>
                <w:szCs w:val="20"/>
              </w:rPr>
            </w:pPr>
          </w:p>
        </w:tc>
        <w:tc>
          <w:tcPr>
            <w:tcW w:w="5245" w:type="dxa"/>
          </w:tcPr>
          <w:p w:rsidR="00752ED2" w:rsidRPr="0022100D" w:rsidRDefault="00752ED2" w:rsidP="008A0E52">
            <w:pPr>
              <w:pStyle w:val="PargrafodaLista"/>
              <w:ind w:left="0"/>
              <w:jc w:val="both"/>
              <w:rPr>
                <w:rFonts w:ascii="Arial" w:hAnsi="Arial" w:cs="Arial"/>
                <w:sz w:val="20"/>
                <w:szCs w:val="20"/>
              </w:rPr>
            </w:pPr>
            <w:r w:rsidRPr="0022100D">
              <w:rPr>
                <w:rFonts w:ascii="Arial" w:hAnsi="Arial" w:cs="Arial"/>
                <w:sz w:val="20"/>
                <w:szCs w:val="20"/>
              </w:rPr>
              <w:t>Sistema de Informação Aplicado ao Comércio Exterior</w:t>
            </w:r>
          </w:p>
        </w:tc>
        <w:tc>
          <w:tcPr>
            <w:tcW w:w="1276" w:type="dxa"/>
          </w:tcPr>
          <w:p w:rsidR="00752ED2" w:rsidRPr="00A2753B" w:rsidRDefault="00752ED2" w:rsidP="008A0E52">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752ED2" w:rsidRPr="00752ED2" w:rsidRDefault="00752ED2" w:rsidP="008A0E52">
            <w:pPr>
              <w:pStyle w:val="PargrafodaLista"/>
              <w:ind w:left="0"/>
              <w:jc w:val="center"/>
              <w:rPr>
                <w:rFonts w:ascii="Arial" w:hAnsi="Arial" w:cs="Arial"/>
                <w:b/>
                <w:color w:val="FF0000"/>
                <w:sz w:val="20"/>
                <w:szCs w:val="20"/>
              </w:rPr>
            </w:pPr>
            <w:r w:rsidRPr="00752ED2">
              <w:rPr>
                <w:rFonts w:ascii="Arial" w:hAnsi="Arial" w:cs="Arial"/>
                <w:b/>
                <w:color w:val="FF0000"/>
                <w:sz w:val="20"/>
                <w:szCs w:val="20"/>
              </w:rPr>
              <w:t>4</w:t>
            </w:r>
          </w:p>
        </w:tc>
      </w:tr>
      <w:tr w:rsidR="00752ED2" w:rsidRPr="00A2753B" w:rsidTr="004C026F">
        <w:tc>
          <w:tcPr>
            <w:tcW w:w="928" w:type="dxa"/>
          </w:tcPr>
          <w:p w:rsidR="00752ED2" w:rsidRPr="00AC4E7F" w:rsidRDefault="00752ED2" w:rsidP="00282C49">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915" w:type="dxa"/>
          </w:tcPr>
          <w:p w:rsidR="00752ED2" w:rsidRPr="00A2753B" w:rsidRDefault="00752ED2" w:rsidP="00282C49">
            <w:pPr>
              <w:pStyle w:val="PargrafodaLista"/>
              <w:ind w:left="0"/>
              <w:jc w:val="both"/>
              <w:rPr>
                <w:rFonts w:asciiTheme="majorHAnsi" w:hAnsiTheme="majorHAnsi" w:cstheme="majorHAnsi"/>
                <w:b/>
                <w:color w:val="0033CC"/>
                <w:sz w:val="20"/>
                <w:szCs w:val="20"/>
              </w:rPr>
            </w:pPr>
          </w:p>
        </w:tc>
        <w:tc>
          <w:tcPr>
            <w:tcW w:w="5245" w:type="dxa"/>
          </w:tcPr>
          <w:p w:rsidR="00752ED2" w:rsidRPr="0022100D" w:rsidRDefault="00752ED2" w:rsidP="00282C49">
            <w:pPr>
              <w:pStyle w:val="PargrafodaLista"/>
              <w:ind w:left="0"/>
              <w:jc w:val="both"/>
              <w:rPr>
                <w:rFonts w:asciiTheme="majorHAnsi" w:hAnsiTheme="majorHAnsi" w:cstheme="majorHAnsi"/>
                <w:sz w:val="20"/>
                <w:szCs w:val="20"/>
              </w:rPr>
            </w:pPr>
            <w:r w:rsidRPr="0022100D">
              <w:rPr>
                <w:rFonts w:ascii="Arial" w:hAnsi="Arial" w:cs="Arial"/>
                <w:sz w:val="20"/>
                <w:szCs w:val="20"/>
              </w:rPr>
              <w:t>Geopolítica</w:t>
            </w:r>
            <w:r>
              <w:rPr>
                <w:rFonts w:ascii="Arial" w:hAnsi="Arial" w:cs="Arial"/>
                <w:sz w:val="20"/>
                <w:szCs w:val="20"/>
              </w:rPr>
              <w:t xml:space="preserve"> e comércio</w:t>
            </w:r>
            <w:r>
              <w:rPr>
                <w:rFonts w:ascii="Arial" w:hAnsi="Arial" w:cs="Arial"/>
                <w:sz w:val="20"/>
                <w:szCs w:val="20"/>
              </w:rPr>
              <w:t xml:space="preserve"> internacional</w:t>
            </w:r>
          </w:p>
        </w:tc>
        <w:tc>
          <w:tcPr>
            <w:tcW w:w="1276" w:type="dxa"/>
          </w:tcPr>
          <w:p w:rsidR="00752ED2" w:rsidRPr="00752ED2" w:rsidRDefault="00752ED2" w:rsidP="00282C49">
            <w:pPr>
              <w:pStyle w:val="PargrafodaLista"/>
              <w:ind w:left="0"/>
              <w:jc w:val="center"/>
              <w:rPr>
                <w:rFonts w:asciiTheme="majorHAnsi" w:hAnsiTheme="majorHAnsi" w:cstheme="majorHAnsi"/>
                <w:b/>
                <w:color w:val="FF0000"/>
                <w:sz w:val="20"/>
                <w:szCs w:val="20"/>
              </w:rPr>
            </w:pPr>
            <w:r w:rsidRPr="00752ED2">
              <w:rPr>
                <w:rFonts w:asciiTheme="majorHAnsi" w:hAnsiTheme="majorHAnsi" w:cstheme="majorHAnsi"/>
                <w:b/>
                <w:color w:val="FF0000"/>
                <w:sz w:val="20"/>
                <w:szCs w:val="20"/>
              </w:rPr>
              <w:t>Sex</w:t>
            </w:r>
            <w:r w:rsidRPr="00752ED2">
              <w:rPr>
                <w:rFonts w:asciiTheme="majorHAnsi" w:hAnsiTheme="majorHAnsi" w:cstheme="majorHAnsi"/>
                <w:b/>
                <w:color w:val="FF0000"/>
                <w:sz w:val="20"/>
                <w:szCs w:val="20"/>
              </w:rPr>
              <w:t>to</w:t>
            </w:r>
          </w:p>
        </w:tc>
        <w:tc>
          <w:tcPr>
            <w:tcW w:w="1275" w:type="dxa"/>
          </w:tcPr>
          <w:p w:rsidR="00752ED2" w:rsidRPr="00752ED2" w:rsidRDefault="00752ED2" w:rsidP="00282C49">
            <w:pPr>
              <w:pStyle w:val="PargrafodaLista"/>
              <w:ind w:left="0"/>
              <w:jc w:val="center"/>
              <w:rPr>
                <w:rFonts w:asciiTheme="majorHAnsi" w:hAnsiTheme="majorHAnsi" w:cstheme="majorHAnsi"/>
                <w:b/>
                <w:color w:val="FF0000"/>
                <w:sz w:val="20"/>
                <w:szCs w:val="20"/>
              </w:rPr>
            </w:pPr>
            <w:r w:rsidRPr="00752ED2">
              <w:rPr>
                <w:rFonts w:ascii="Arial" w:hAnsi="Arial" w:cs="Arial"/>
                <w:b/>
                <w:color w:val="FF0000"/>
                <w:sz w:val="20"/>
                <w:szCs w:val="20"/>
              </w:rPr>
              <w:t>4</w:t>
            </w:r>
          </w:p>
        </w:tc>
      </w:tr>
    </w:tbl>
    <w:p w:rsidR="00E719E1" w:rsidRDefault="00E719E1" w:rsidP="00157C9F">
      <w:pPr>
        <w:tabs>
          <w:tab w:val="num" w:pos="540"/>
          <w:tab w:val="num" w:pos="567"/>
        </w:tabs>
        <w:ind w:left="737"/>
        <w:jc w:val="both"/>
        <w:rPr>
          <w:rFonts w:ascii="Arial" w:hAnsi="Arial" w:cs="Arial"/>
          <w:b/>
          <w:color w:val="0033CC"/>
          <w:sz w:val="20"/>
          <w:szCs w:val="20"/>
        </w:rPr>
      </w:pPr>
    </w:p>
    <w:p w:rsidR="00C51B4E" w:rsidRDefault="00C51B4E" w:rsidP="00493C2A">
      <w:pPr>
        <w:tabs>
          <w:tab w:val="num" w:pos="540"/>
          <w:tab w:val="num" w:pos="567"/>
        </w:tabs>
        <w:jc w:val="both"/>
        <w:rPr>
          <w:rFonts w:ascii="Arial" w:hAnsi="Arial" w:cs="Arial"/>
          <w:color w:val="0033CC"/>
          <w:sz w:val="20"/>
          <w:szCs w:val="20"/>
        </w:rPr>
      </w:pPr>
      <w:r w:rsidRPr="00157C9F">
        <w:rPr>
          <w:rFonts w:ascii="Arial" w:hAnsi="Arial" w:cs="Arial"/>
          <w:b/>
          <w:color w:val="0033CC"/>
          <w:sz w:val="20"/>
          <w:szCs w:val="20"/>
        </w:rPr>
        <w:t>ESTRATÉGIAS MERCADOLÓGICAS NO AGRONEGÓCIO</w:t>
      </w:r>
      <w:r w:rsidRPr="00772D52">
        <w:rPr>
          <w:rFonts w:ascii="Arial" w:hAnsi="Arial" w:cs="Arial"/>
          <w:color w:val="0033CC"/>
          <w:sz w:val="20"/>
          <w:szCs w:val="20"/>
        </w:rPr>
        <w:t>I</w:t>
      </w:r>
    </w:p>
    <w:p w:rsidR="00110598" w:rsidRPr="00C8444A" w:rsidRDefault="00110598" w:rsidP="00493C2A">
      <w:pPr>
        <w:tabs>
          <w:tab w:val="num" w:pos="540"/>
          <w:tab w:val="num" w:pos="567"/>
        </w:tabs>
        <w:jc w:val="both"/>
        <w:rPr>
          <w:rFonts w:ascii="Arial" w:hAnsi="Arial" w:cs="Arial"/>
          <w:sz w:val="20"/>
          <w:szCs w:val="20"/>
        </w:rPr>
      </w:pPr>
      <w:r w:rsidRPr="00C8444A">
        <w:rPr>
          <w:rFonts w:ascii="Arial" w:hAnsi="Arial" w:cs="Arial"/>
          <w:b/>
          <w:sz w:val="20"/>
          <w:szCs w:val="20"/>
        </w:rPr>
        <w:t>Objetivo</w:t>
      </w:r>
      <w:r>
        <w:rPr>
          <w:rFonts w:ascii="Arial" w:hAnsi="Arial" w:cs="Arial"/>
          <w:b/>
          <w:sz w:val="20"/>
          <w:szCs w:val="20"/>
        </w:rPr>
        <w:t>s</w:t>
      </w:r>
      <w:r w:rsidRPr="00C8444A">
        <w:rPr>
          <w:rFonts w:ascii="Arial" w:hAnsi="Arial" w:cs="Arial"/>
          <w:b/>
          <w:sz w:val="20"/>
          <w:szCs w:val="20"/>
        </w:rPr>
        <w:t>:</w:t>
      </w:r>
      <w:r>
        <w:rPr>
          <w:rFonts w:ascii="Arial" w:hAnsi="Arial" w:cs="Arial"/>
          <w:b/>
          <w:sz w:val="20"/>
          <w:szCs w:val="20"/>
        </w:rPr>
        <w:t xml:space="preserve"> </w:t>
      </w:r>
      <w:r w:rsidRPr="00C51B4E">
        <w:rPr>
          <w:rFonts w:ascii="Arial" w:hAnsi="Arial" w:cs="Arial"/>
          <w:sz w:val="20"/>
          <w:szCs w:val="20"/>
        </w:rPr>
        <w:t>Debater o equilíbrio entre a proteção da concorrência comercial e a proteção da vida ou da saúde humana, animal e vegetal.</w:t>
      </w:r>
      <w:r>
        <w:rPr>
          <w:rFonts w:ascii="Arial" w:hAnsi="Arial" w:cs="Arial"/>
          <w:sz w:val="20"/>
          <w:szCs w:val="20"/>
        </w:rPr>
        <w:t xml:space="preserve"> </w:t>
      </w:r>
      <w:r w:rsidRPr="00C51B4E">
        <w:rPr>
          <w:rFonts w:ascii="Arial" w:hAnsi="Arial" w:cs="Arial"/>
          <w:sz w:val="20"/>
          <w:szCs w:val="20"/>
        </w:rPr>
        <w:t>Identificar a importância dos sistemas de inspeção e certificação na comercialização de produtos agropecuários.</w:t>
      </w:r>
      <w:r>
        <w:rPr>
          <w:rFonts w:ascii="Arial" w:hAnsi="Arial" w:cs="Arial"/>
          <w:sz w:val="20"/>
          <w:szCs w:val="20"/>
        </w:rPr>
        <w:t xml:space="preserve"> </w:t>
      </w:r>
      <w:r w:rsidRPr="00C51B4E">
        <w:rPr>
          <w:rFonts w:ascii="Arial" w:hAnsi="Arial" w:cs="Arial"/>
          <w:sz w:val="20"/>
          <w:szCs w:val="20"/>
        </w:rPr>
        <w:t>Compreender a função das Organizações Internacionais de proteção à saúde no comércio de produtos agropecuários.</w:t>
      </w:r>
      <w:r>
        <w:rPr>
          <w:rFonts w:ascii="Arial" w:hAnsi="Arial" w:cs="Arial"/>
          <w:sz w:val="20"/>
          <w:szCs w:val="20"/>
        </w:rPr>
        <w:t xml:space="preserve"> </w:t>
      </w:r>
      <w:r w:rsidRPr="00C51B4E">
        <w:rPr>
          <w:rFonts w:ascii="Arial" w:hAnsi="Arial" w:cs="Arial"/>
          <w:sz w:val="20"/>
          <w:szCs w:val="20"/>
        </w:rPr>
        <w:t>Compreender a relevância dos acordos internacionais na comercialização de produtos agroindustriais e na gara</w:t>
      </w:r>
      <w:r>
        <w:rPr>
          <w:rFonts w:ascii="Arial" w:hAnsi="Arial" w:cs="Arial"/>
          <w:sz w:val="20"/>
          <w:szCs w:val="20"/>
        </w:rPr>
        <w:t>ntia da segurança dos alimentos.</w:t>
      </w:r>
      <w:r w:rsidRPr="00C8444A">
        <w:rPr>
          <w:rFonts w:ascii="Arial" w:hAnsi="Arial" w:cs="Arial"/>
          <w:sz w:val="20"/>
          <w:szCs w:val="20"/>
        </w:rPr>
        <w:t xml:space="preserve"> </w:t>
      </w:r>
    </w:p>
    <w:p w:rsidR="00110598" w:rsidRPr="00C51B4E" w:rsidRDefault="00110598" w:rsidP="00493C2A">
      <w:pPr>
        <w:tabs>
          <w:tab w:val="num" w:pos="540"/>
          <w:tab w:val="num" w:pos="567"/>
        </w:tabs>
        <w:jc w:val="both"/>
        <w:rPr>
          <w:rFonts w:ascii="Arial" w:hAnsi="Arial" w:cs="Arial"/>
          <w:sz w:val="20"/>
          <w:szCs w:val="20"/>
        </w:rPr>
      </w:pPr>
      <w:r w:rsidRPr="00C8444A">
        <w:rPr>
          <w:rFonts w:ascii="Arial" w:hAnsi="Arial" w:cs="Arial"/>
          <w:b/>
          <w:sz w:val="20"/>
          <w:szCs w:val="20"/>
        </w:rPr>
        <w:t>Ementa:</w:t>
      </w:r>
      <w:r w:rsidRPr="00110598">
        <w:rPr>
          <w:rFonts w:ascii="Arial" w:hAnsi="Arial" w:cs="Arial"/>
          <w:sz w:val="20"/>
          <w:szCs w:val="20"/>
        </w:rPr>
        <w:t xml:space="preserve"> </w:t>
      </w:r>
      <w:r w:rsidRPr="00C51B4E">
        <w:rPr>
          <w:rFonts w:ascii="Arial" w:hAnsi="Arial" w:cs="Arial"/>
          <w:sz w:val="20"/>
          <w:szCs w:val="20"/>
        </w:rPr>
        <w:t>Necessidade da adaptação do produto aos diferentes mercados e culturas internacionais. Estratégias de agregação de valor. Sistemas de Inspeção e Certificação da Qualidade na importação e exportação de produtos agropecuários. Relevância da sanidade animal e vegetal como fator de estímulo às exportações de produtos agropecuários.  Implicações das Medidas Sanitárias e Fitossanitárias no comércio internacional de produtos agropecuários.  Rastreabilidade. Principais acordos internacionais dedicados às transações comerciais de produtos agropecuários, sob o enfoque da segurança dos alimentos. Aplicação do Acordo de Barreiras Técnicas ao Comércio na comercialização de produtos agropecuários</w:t>
      </w:r>
    </w:p>
    <w:p w:rsidR="00110598" w:rsidRDefault="00110598" w:rsidP="00493C2A">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básica:</w:t>
      </w:r>
    </w:p>
    <w:p w:rsidR="007D7BB2" w:rsidRPr="007D7BB2" w:rsidRDefault="007D7BB2" w:rsidP="007D7BB2">
      <w:pPr>
        <w:tabs>
          <w:tab w:val="num" w:pos="540"/>
          <w:tab w:val="num" w:pos="567"/>
        </w:tabs>
        <w:jc w:val="both"/>
        <w:rPr>
          <w:rFonts w:ascii="Arial" w:hAnsi="Arial" w:cs="Arial"/>
          <w:sz w:val="20"/>
          <w:szCs w:val="20"/>
        </w:rPr>
      </w:pPr>
      <w:r w:rsidRPr="007D7BB2">
        <w:rPr>
          <w:rFonts w:ascii="Arial" w:hAnsi="Arial" w:cs="Arial"/>
          <w:sz w:val="20"/>
          <w:szCs w:val="20"/>
        </w:rPr>
        <w:t>BROGINI, Gilvan Damiani</w:t>
      </w:r>
      <w:r>
        <w:rPr>
          <w:rFonts w:ascii="Arial" w:hAnsi="Arial" w:cs="Arial"/>
          <w:sz w:val="20"/>
          <w:szCs w:val="20"/>
        </w:rPr>
        <w:t>;</w:t>
      </w:r>
      <w:r w:rsidRPr="007D7BB2">
        <w:rPr>
          <w:rFonts w:ascii="Arial" w:hAnsi="Arial" w:cs="Arial"/>
          <w:sz w:val="20"/>
          <w:szCs w:val="20"/>
        </w:rPr>
        <w:t xml:space="preserve"> BARRAL, Welber</w:t>
      </w:r>
      <w:r>
        <w:rPr>
          <w:rFonts w:ascii="Arial" w:hAnsi="Arial" w:cs="Arial"/>
          <w:sz w:val="20"/>
          <w:szCs w:val="20"/>
        </w:rPr>
        <w:t xml:space="preserve">. </w:t>
      </w:r>
      <w:r w:rsidRPr="007D7BB2">
        <w:rPr>
          <w:rFonts w:ascii="Arial" w:hAnsi="Arial" w:cs="Arial"/>
          <w:i/>
          <w:sz w:val="20"/>
          <w:szCs w:val="20"/>
        </w:rPr>
        <w:t>Manual Prático de Defesa Comercial</w:t>
      </w:r>
      <w:r>
        <w:rPr>
          <w:rFonts w:ascii="Arial" w:hAnsi="Arial" w:cs="Arial"/>
          <w:sz w:val="20"/>
          <w:szCs w:val="20"/>
        </w:rPr>
        <w:t xml:space="preserve">. </w:t>
      </w:r>
      <w:r w:rsidRPr="007D7BB2">
        <w:rPr>
          <w:rFonts w:ascii="Arial" w:hAnsi="Arial" w:cs="Arial"/>
          <w:sz w:val="20"/>
          <w:szCs w:val="20"/>
        </w:rPr>
        <w:t>Aduaneiras</w:t>
      </w:r>
      <w:r>
        <w:rPr>
          <w:rFonts w:ascii="Arial" w:hAnsi="Arial" w:cs="Arial"/>
          <w:sz w:val="20"/>
          <w:szCs w:val="20"/>
        </w:rPr>
        <w:t xml:space="preserve">, </w:t>
      </w:r>
      <w:r w:rsidRPr="007D7BB2">
        <w:rPr>
          <w:rFonts w:ascii="Arial" w:hAnsi="Arial" w:cs="Arial"/>
          <w:sz w:val="20"/>
          <w:szCs w:val="20"/>
        </w:rPr>
        <w:t>2006</w:t>
      </w:r>
      <w:r>
        <w:rPr>
          <w:rFonts w:ascii="Arial" w:hAnsi="Arial" w:cs="Arial"/>
          <w:sz w:val="20"/>
          <w:szCs w:val="20"/>
        </w:rPr>
        <w:t>.</w:t>
      </w:r>
      <w:r w:rsidRPr="007D7BB2">
        <w:rPr>
          <w:rFonts w:ascii="Arial" w:hAnsi="Arial" w:cs="Arial"/>
          <w:sz w:val="20"/>
          <w:szCs w:val="20"/>
        </w:rPr>
        <w:t xml:space="preserve"> </w:t>
      </w:r>
    </w:p>
    <w:p w:rsidR="007D7BB2" w:rsidRPr="007D7BB2" w:rsidRDefault="007D7BB2" w:rsidP="007D7BB2">
      <w:pPr>
        <w:tabs>
          <w:tab w:val="num" w:pos="540"/>
          <w:tab w:val="num" w:pos="567"/>
        </w:tabs>
        <w:jc w:val="both"/>
        <w:rPr>
          <w:rFonts w:ascii="Arial" w:hAnsi="Arial" w:cs="Arial"/>
          <w:sz w:val="20"/>
          <w:szCs w:val="20"/>
        </w:rPr>
      </w:pPr>
      <w:r w:rsidRPr="007D7BB2">
        <w:rPr>
          <w:rFonts w:ascii="Arial" w:hAnsi="Arial" w:cs="Arial"/>
          <w:sz w:val="20"/>
          <w:szCs w:val="20"/>
        </w:rPr>
        <w:t>NEVES, Marcos Fava</w:t>
      </w:r>
      <w:r>
        <w:rPr>
          <w:rFonts w:ascii="Arial" w:hAnsi="Arial" w:cs="Arial"/>
          <w:sz w:val="20"/>
          <w:szCs w:val="20"/>
        </w:rPr>
        <w:t xml:space="preserve">. </w:t>
      </w:r>
      <w:r w:rsidRPr="007D7BB2">
        <w:rPr>
          <w:rFonts w:ascii="Arial" w:hAnsi="Arial" w:cs="Arial"/>
          <w:i/>
          <w:sz w:val="20"/>
          <w:szCs w:val="20"/>
        </w:rPr>
        <w:t>Agronegócios e Desenvolvimento Sustentável</w:t>
      </w:r>
      <w:r>
        <w:rPr>
          <w:rFonts w:ascii="Arial" w:hAnsi="Arial" w:cs="Arial"/>
          <w:sz w:val="20"/>
          <w:szCs w:val="20"/>
        </w:rPr>
        <w:t xml:space="preserve">. </w:t>
      </w:r>
      <w:r w:rsidRPr="007D7BB2">
        <w:rPr>
          <w:rFonts w:ascii="Arial" w:hAnsi="Arial" w:cs="Arial"/>
          <w:sz w:val="20"/>
          <w:szCs w:val="20"/>
        </w:rPr>
        <w:t>Atlas</w:t>
      </w:r>
      <w:r>
        <w:rPr>
          <w:rFonts w:ascii="Arial" w:hAnsi="Arial" w:cs="Arial"/>
          <w:sz w:val="20"/>
          <w:szCs w:val="20"/>
        </w:rPr>
        <w:t>, 2007.</w:t>
      </w:r>
    </w:p>
    <w:p w:rsidR="00110598" w:rsidRPr="00C51B4E" w:rsidRDefault="00110598" w:rsidP="00493C2A">
      <w:pPr>
        <w:tabs>
          <w:tab w:val="num" w:pos="540"/>
          <w:tab w:val="num" w:pos="567"/>
        </w:tabs>
        <w:jc w:val="both"/>
        <w:rPr>
          <w:rFonts w:ascii="Arial" w:hAnsi="Arial" w:cs="Arial"/>
          <w:sz w:val="20"/>
          <w:szCs w:val="20"/>
        </w:rPr>
      </w:pPr>
      <w:r w:rsidRPr="00C51B4E">
        <w:rPr>
          <w:rFonts w:ascii="Arial" w:hAnsi="Arial" w:cs="Arial"/>
          <w:sz w:val="20"/>
          <w:szCs w:val="20"/>
        </w:rPr>
        <w:t xml:space="preserve">ORTEGA, A.C. </w:t>
      </w:r>
      <w:r w:rsidRPr="007D7BB2">
        <w:rPr>
          <w:rFonts w:ascii="Arial" w:hAnsi="Arial" w:cs="Arial"/>
          <w:i/>
          <w:sz w:val="20"/>
          <w:szCs w:val="20"/>
        </w:rPr>
        <w:t>Agronegócios e Representação de Interesses no Brasil</w:t>
      </w:r>
      <w:r w:rsidRPr="00C51B4E">
        <w:rPr>
          <w:rFonts w:ascii="Arial" w:hAnsi="Arial" w:cs="Arial"/>
          <w:sz w:val="20"/>
          <w:szCs w:val="20"/>
        </w:rPr>
        <w:t>. 1ª ed. Uberlândia: EDUFU. 2005.</w:t>
      </w:r>
    </w:p>
    <w:p w:rsidR="00110598" w:rsidRPr="00C8444A" w:rsidRDefault="00110598" w:rsidP="007D7BB2">
      <w:pPr>
        <w:jc w:val="both"/>
        <w:rPr>
          <w:rFonts w:ascii="Arial" w:hAnsi="Arial" w:cs="Arial"/>
          <w:b/>
          <w:sz w:val="20"/>
          <w:szCs w:val="20"/>
        </w:rPr>
      </w:pPr>
      <w:r w:rsidRPr="00C8444A">
        <w:rPr>
          <w:rFonts w:ascii="Arial" w:hAnsi="Arial" w:cs="Arial"/>
          <w:b/>
          <w:sz w:val="20"/>
          <w:szCs w:val="20"/>
        </w:rPr>
        <w:t xml:space="preserve">Bibliografia </w:t>
      </w:r>
      <w:r>
        <w:rPr>
          <w:rFonts w:ascii="Arial" w:hAnsi="Arial" w:cs="Arial"/>
          <w:b/>
          <w:sz w:val="20"/>
          <w:szCs w:val="20"/>
        </w:rPr>
        <w:t>complementar:</w:t>
      </w:r>
    </w:p>
    <w:p w:rsidR="00CD1737" w:rsidRPr="00C51B4E" w:rsidRDefault="00CD1737" w:rsidP="00CD1737">
      <w:pPr>
        <w:tabs>
          <w:tab w:val="num" w:pos="540"/>
          <w:tab w:val="num" w:pos="567"/>
        </w:tabs>
        <w:jc w:val="both"/>
        <w:rPr>
          <w:rFonts w:ascii="Arial" w:hAnsi="Arial" w:cs="Arial"/>
          <w:sz w:val="20"/>
          <w:szCs w:val="20"/>
        </w:rPr>
      </w:pPr>
      <w:r>
        <w:rPr>
          <w:rFonts w:ascii="Arial" w:hAnsi="Arial" w:cs="Arial"/>
          <w:sz w:val="20"/>
          <w:szCs w:val="20"/>
        </w:rPr>
        <w:t xml:space="preserve">BARRAL, W. (Coord.) </w:t>
      </w:r>
      <w:r w:rsidRPr="007D7BB2">
        <w:rPr>
          <w:rFonts w:ascii="Arial" w:hAnsi="Arial" w:cs="Arial"/>
          <w:i/>
          <w:sz w:val="20"/>
          <w:szCs w:val="20"/>
        </w:rPr>
        <w:t>O Brasil e a OMC</w:t>
      </w:r>
      <w:r w:rsidRPr="00C51B4E">
        <w:rPr>
          <w:rFonts w:ascii="Arial" w:hAnsi="Arial" w:cs="Arial"/>
          <w:sz w:val="20"/>
          <w:szCs w:val="20"/>
        </w:rPr>
        <w:t>. Curitiba: Juruá, 2003.</w:t>
      </w:r>
    </w:p>
    <w:p w:rsidR="00D33229" w:rsidRDefault="00D33229" w:rsidP="00D33229">
      <w:pPr>
        <w:tabs>
          <w:tab w:val="num" w:pos="540"/>
          <w:tab w:val="num" w:pos="567"/>
        </w:tabs>
        <w:jc w:val="both"/>
        <w:rPr>
          <w:rFonts w:ascii="Arial" w:hAnsi="Arial" w:cs="Arial"/>
          <w:b/>
          <w:color w:val="0033CC"/>
          <w:sz w:val="20"/>
          <w:szCs w:val="20"/>
        </w:rPr>
      </w:pPr>
    </w:p>
    <w:p w:rsidR="00A7282D" w:rsidRPr="00C10F79" w:rsidRDefault="00A7282D" w:rsidP="00A7282D">
      <w:pPr>
        <w:pStyle w:val="PargrafodaLista"/>
        <w:ind w:left="0"/>
        <w:jc w:val="both"/>
        <w:rPr>
          <w:rFonts w:ascii="Arial" w:hAnsi="Arial" w:cs="Arial"/>
          <w:b/>
          <w:color w:val="0000CC"/>
          <w:sz w:val="20"/>
          <w:szCs w:val="20"/>
        </w:rPr>
      </w:pPr>
      <w:r w:rsidRPr="00C10F79">
        <w:rPr>
          <w:rFonts w:ascii="Arial" w:hAnsi="Arial" w:cs="Arial"/>
          <w:b/>
          <w:color w:val="0000CC"/>
          <w:sz w:val="20"/>
          <w:szCs w:val="20"/>
        </w:rPr>
        <w:t>INOVAÇÃO E EMPREENDEDORISMO</w:t>
      </w:r>
      <w:r w:rsidRPr="00C10F79">
        <w:rPr>
          <w:rFonts w:ascii="Arial" w:hAnsi="Arial" w:cs="Arial"/>
          <w:b/>
          <w:color w:val="0000CC"/>
          <w:sz w:val="20"/>
          <w:szCs w:val="20"/>
        </w:rPr>
        <w:tab/>
      </w:r>
    </w:p>
    <w:p w:rsidR="00A7282D" w:rsidRPr="006663EC" w:rsidRDefault="00A7282D" w:rsidP="00A7282D">
      <w:pPr>
        <w:jc w:val="both"/>
        <w:rPr>
          <w:rFonts w:ascii="Arial" w:hAnsi="Arial" w:cs="Arial"/>
          <w:sz w:val="20"/>
          <w:szCs w:val="20"/>
        </w:rPr>
      </w:pPr>
      <w:r w:rsidRPr="006663EC">
        <w:rPr>
          <w:rFonts w:ascii="Arial" w:hAnsi="Arial" w:cs="Arial"/>
          <w:b/>
          <w:sz w:val="20"/>
          <w:szCs w:val="20"/>
        </w:rPr>
        <w:t xml:space="preserve">Objetivos: </w:t>
      </w:r>
      <w:r w:rsidRPr="006663EC">
        <w:rPr>
          <w:rFonts w:ascii="Arial" w:hAnsi="Arial" w:cs="Arial"/>
          <w:bCs/>
          <w:color w:val="000000"/>
          <w:sz w:val="20"/>
          <w:szCs w:val="20"/>
          <w:lang w:eastAsia="en-US"/>
        </w:rPr>
        <w:t xml:space="preserve">Discutir com os alunos a importância da inovação e do empreendedorismo para o desenvolvimento individual, da sociedade e do comércio exterior.  </w:t>
      </w:r>
    </w:p>
    <w:p w:rsidR="00A7282D" w:rsidRPr="006663EC" w:rsidRDefault="00A7282D" w:rsidP="00A7282D">
      <w:pPr>
        <w:jc w:val="both"/>
        <w:rPr>
          <w:rFonts w:ascii="Arial" w:hAnsi="Arial" w:cs="Arial"/>
          <w:bCs/>
          <w:color w:val="000000"/>
          <w:sz w:val="20"/>
          <w:szCs w:val="20"/>
          <w:lang w:eastAsia="en-US"/>
        </w:rPr>
      </w:pPr>
      <w:r w:rsidRPr="006663EC">
        <w:rPr>
          <w:rFonts w:ascii="Arial" w:hAnsi="Arial" w:cs="Arial"/>
          <w:b/>
          <w:sz w:val="20"/>
          <w:szCs w:val="20"/>
        </w:rPr>
        <w:t xml:space="preserve">Ementa: </w:t>
      </w:r>
      <w:r w:rsidRPr="006663EC">
        <w:rPr>
          <w:rFonts w:ascii="Arial" w:hAnsi="Arial" w:cs="Arial"/>
          <w:bCs/>
          <w:color w:val="000000"/>
          <w:sz w:val="20"/>
          <w:szCs w:val="20"/>
          <w:lang w:eastAsia="en-US"/>
        </w:rPr>
        <w:t>Empreendedorismo perspectivas no Brasil e no mundo. Processo empreendedor. Ambiente e características de negócios. Formação e desenvolvimento de empreendedores. Criatividade e visão empreendedora. O processo de inovação. Plano de Negócios. Empreendedorismo internacional. Incubadoras de empresas. Empreendedorismo e a internet. Intraempreendedorismo.</w:t>
      </w:r>
    </w:p>
    <w:p w:rsidR="00A7282D" w:rsidRPr="006663EC" w:rsidRDefault="00A7282D" w:rsidP="00A7282D">
      <w:pPr>
        <w:jc w:val="both"/>
        <w:rPr>
          <w:rFonts w:ascii="Arial" w:hAnsi="Arial" w:cs="Arial"/>
          <w:b/>
          <w:sz w:val="20"/>
          <w:szCs w:val="20"/>
        </w:rPr>
      </w:pPr>
      <w:r w:rsidRPr="006663EC">
        <w:rPr>
          <w:rFonts w:ascii="Arial" w:hAnsi="Arial" w:cs="Arial"/>
          <w:b/>
          <w:sz w:val="20"/>
          <w:szCs w:val="20"/>
        </w:rPr>
        <w:t>Bibliografia básica:</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ACADEMIA PEARSON. </w:t>
      </w:r>
      <w:r w:rsidRPr="006663EC">
        <w:rPr>
          <w:rFonts w:ascii="Arial" w:hAnsi="Arial" w:cs="Arial"/>
          <w:i/>
          <w:sz w:val="20"/>
          <w:szCs w:val="20"/>
        </w:rPr>
        <w:t>Criatividade e Inovação</w:t>
      </w:r>
      <w:r w:rsidRPr="006663EC">
        <w:rPr>
          <w:rFonts w:ascii="Arial" w:hAnsi="Arial" w:cs="Arial"/>
          <w:sz w:val="20"/>
          <w:szCs w:val="20"/>
        </w:rPr>
        <w:t>. São Paulo: Pearson, 2011.</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DORNELAS, José Carlos Assis. </w:t>
      </w:r>
      <w:r w:rsidRPr="006663EC">
        <w:rPr>
          <w:rFonts w:ascii="Arial" w:hAnsi="Arial" w:cs="Arial"/>
          <w:i/>
          <w:sz w:val="20"/>
          <w:szCs w:val="20"/>
        </w:rPr>
        <w:t>Empreendedorismo:</w:t>
      </w:r>
      <w:r w:rsidRPr="006663EC">
        <w:rPr>
          <w:rFonts w:ascii="Arial" w:hAnsi="Arial" w:cs="Arial"/>
          <w:sz w:val="20"/>
          <w:szCs w:val="20"/>
        </w:rPr>
        <w:t xml:space="preserve"> transformando ideias em negócios. Rio de Janeiro: Elsevier, 2008.</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HISRICH, Robert D; PETERS,</w:t>
      </w:r>
      <w:r>
        <w:rPr>
          <w:rFonts w:ascii="Arial" w:hAnsi="Arial" w:cs="Arial"/>
          <w:sz w:val="20"/>
          <w:szCs w:val="20"/>
        </w:rPr>
        <w:t xml:space="preserve"> </w:t>
      </w:r>
      <w:r w:rsidRPr="006663EC">
        <w:rPr>
          <w:rFonts w:ascii="Arial" w:hAnsi="Arial" w:cs="Arial"/>
          <w:sz w:val="20"/>
          <w:szCs w:val="20"/>
        </w:rPr>
        <w:t xml:space="preserve">Michael P. </w:t>
      </w:r>
      <w:r w:rsidRPr="006663EC">
        <w:rPr>
          <w:rFonts w:ascii="Arial" w:hAnsi="Arial" w:cs="Arial"/>
          <w:i/>
          <w:sz w:val="20"/>
          <w:szCs w:val="20"/>
        </w:rPr>
        <w:t>Empreendedorismo e Inovação</w:t>
      </w:r>
      <w:r w:rsidRPr="006663EC">
        <w:rPr>
          <w:rFonts w:ascii="Arial" w:hAnsi="Arial" w:cs="Arial"/>
          <w:sz w:val="20"/>
          <w:szCs w:val="20"/>
        </w:rPr>
        <w:t>. Porto Alegre: Bookman, 2004.</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SALIM, C. S.; HOCHMAN, N.; RAMAL, C.; RAMAL, S. A. </w:t>
      </w:r>
      <w:r w:rsidRPr="006663EC">
        <w:rPr>
          <w:rFonts w:ascii="Arial" w:hAnsi="Arial" w:cs="Arial"/>
          <w:i/>
          <w:sz w:val="20"/>
          <w:szCs w:val="20"/>
        </w:rPr>
        <w:t>Construindo planos de negócios</w:t>
      </w:r>
      <w:r>
        <w:rPr>
          <w:rFonts w:ascii="Arial" w:hAnsi="Arial" w:cs="Arial"/>
          <w:sz w:val="20"/>
          <w:szCs w:val="20"/>
        </w:rPr>
        <w:t>:</w:t>
      </w:r>
      <w:r w:rsidRPr="006663EC">
        <w:rPr>
          <w:rFonts w:ascii="Arial" w:hAnsi="Arial" w:cs="Arial"/>
          <w:sz w:val="20"/>
          <w:szCs w:val="20"/>
        </w:rPr>
        <w:t xml:space="preserve"> todos os passos necessários para planejar e desenvolver negócios de sucesso. Rio de Janeiro: Elsevier, 2005. </w:t>
      </w:r>
    </w:p>
    <w:p w:rsidR="00A7282D" w:rsidRPr="006663EC" w:rsidRDefault="00A7282D" w:rsidP="00A7282D">
      <w:pPr>
        <w:jc w:val="both"/>
        <w:rPr>
          <w:rFonts w:ascii="Arial" w:hAnsi="Arial" w:cs="Arial"/>
          <w:b/>
          <w:sz w:val="20"/>
          <w:szCs w:val="20"/>
        </w:rPr>
      </w:pPr>
      <w:r>
        <w:rPr>
          <w:rFonts w:ascii="Arial" w:hAnsi="Arial" w:cs="Arial"/>
          <w:b/>
          <w:sz w:val="20"/>
          <w:szCs w:val="20"/>
        </w:rPr>
        <w:t>Bibliografia c</w:t>
      </w:r>
      <w:r w:rsidRPr="006663EC">
        <w:rPr>
          <w:rFonts w:ascii="Arial" w:hAnsi="Arial" w:cs="Arial"/>
          <w:b/>
          <w:sz w:val="20"/>
          <w:szCs w:val="20"/>
        </w:rPr>
        <w:t>omplementar:</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DOLABELA, Fernando. </w:t>
      </w:r>
      <w:r w:rsidRPr="002F1E84">
        <w:rPr>
          <w:rFonts w:ascii="Arial" w:hAnsi="Arial" w:cs="Arial"/>
          <w:i/>
          <w:sz w:val="20"/>
          <w:szCs w:val="20"/>
        </w:rPr>
        <w:t>O Segredo de Luísa</w:t>
      </w:r>
      <w:r w:rsidRPr="006663EC">
        <w:rPr>
          <w:rFonts w:ascii="Arial" w:hAnsi="Arial" w:cs="Arial"/>
          <w:sz w:val="20"/>
          <w:szCs w:val="20"/>
        </w:rPr>
        <w:t>. São Paulo: Sextante, 2008.</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DOLABELA, Fernando; FILION, Louis Jacques. </w:t>
      </w:r>
      <w:r w:rsidRPr="002F1E84">
        <w:rPr>
          <w:rFonts w:ascii="Arial" w:hAnsi="Arial" w:cs="Arial"/>
          <w:i/>
          <w:sz w:val="20"/>
          <w:szCs w:val="20"/>
        </w:rPr>
        <w:t>Boa Idéia</w:t>
      </w:r>
      <w:r w:rsidRPr="006663EC">
        <w:rPr>
          <w:rFonts w:ascii="Arial" w:hAnsi="Arial" w:cs="Arial"/>
          <w:sz w:val="20"/>
          <w:szCs w:val="20"/>
        </w:rPr>
        <w:t xml:space="preserve">! </w:t>
      </w:r>
      <w:r w:rsidRPr="002F1E84">
        <w:rPr>
          <w:rFonts w:ascii="Arial" w:hAnsi="Arial" w:cs="Arial"/>
          <w:i/>
          <w:sz w:val="20"/>
          <w:szCs w:val="20"/>
        </w:rPr>
        <w:t>E agora</w:t>
      </w:r>
      <w:r w:rsidRPr="006663EC">
        <w:rPr>
          <w:rFonts w:ascii="Arial" w:hAnsi="Arial" w:cs="Arial"/>
          <w:sz w:val="20"/>
          <w:szCs w:val="20"/>
        </w:rPr>
        <w:t xml:space="preserve">? </w:t>
      </w:r>
      <w:r w:rsidRPr="002F1E84">
        <w:rPr>
          <w:rFonts w:ascii="Arial" w:hAnsi="Arial" w:cs="Arial"/>
          <w:i/>
          <w:sz w:val="20"/>
          <w:szCs w:val="20"/>
        </w:rPr>
        <w:t>Plano de Negócio</w:t>
      </w:r>
      <w:r w:rsidRPr="006663EC">
        <w:rPr>
          <w:rFonts w:ascii="Arial" w:hAnsi="Arial" w:cs="Arial"/>
          <w:sz w:val="20"/>
          <w:szCs w:val="20"/>
        </w:rPr>
        <w:t>, o caminho mais seguro para criar e gerenciar sua empresa. São Paulo: Cultura Editores, 2000</w:t>
      </w:r>
      <w:r>
        <w:rPr>
          <w:rFonts w:ascii="Arial" w:hAnsi="Arial" w:cs="Arial"/>
          <w:sz w:val="20"/>
          <w:szCs w:val="20"/>
        </w:rPr>
        <w:t>.</w:t>
      </w:r>
      <w:r w:rsidRPr="006663EC">
        <w:rPr>
          <w:rFonts w:ascii="Arial" w:hAnsi="Arial" w:cs="Arial"/>
          <w:sz w:val="20"/>
          <w:szCs w:val="20"/>
        </w:rPr>
        <w:t xml:space="preserve"> </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DORNELAS, José Carlos Assis. </w:t>
      </w:r>
      <w:r w:rsidRPr="002F1E84">
        <w:rPr>
          <w:rFonts w:ascii="Arial" w:hAnsi="Arial" w:cs="Arial"/>
          <w:i/>
          <w:sz w:val="20"/>
          <w:szCs w:val="20"/>
        </w:rPr>
        <w:t>Empreendedorismo corporativo</w:t>
      </w:r>
      <w:r>
        <w:rPr>
          <w:rFonts w:ascii="Arial" w:hAnsi="Arial" w:cs="Arial"/>
          <w:sz w:val="20"/>
          <w:szCs w:val="20"/>
        </w:rPr>
        <w:t xml:space="preserve">: </w:t>
      </w:r>
      <w:r w:rsidRPr="006663EC">
        <w:rPr>
          <w:rFonts w:ascii="Arial" w:hAnsi="Arial" w:cs="Arial"/>
          <w:sz w:val="20"/>
          <w:szCs w:val="20"/>
        </w:rPr>
        <w:t xml:space="preserve">como ser empreendedor, inovar e se diferenciar na sua empresa.  Rio de Janeiro: Elsevier, 2008. </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HUNTSMAN, Jon M. </w:t>
      </w:r>
      <w:r w:rsidRPr="002F1E84">
        <w:rPr>
          <w:rFonts w:ascii="Arial" w:hAnsi="Arial" w:cs="Arial"/>
          <w:i/>
          <w:sz w:val="20"/>
          <w:szCs w:val="20"/>
        </w:rPr>
        <w:t>Os vencedores jogam limpo</w:t>
      </w:r>
      <w:r w:rsidRPr="006663EC">
        <w:rPr>
          <w:rFonts w:ascii="Arial" w:hAnsi="Arial" w:cs="Arial"/>
          <w:sz w:val="20"/>
          <w:szCs w:val="20"/>
        </w:rPr>
        <w:t>. Porto alegre: Bookman, 2007.</w:t>
      </w:r>
    </w:p>
    <w:p w:rsidR="00A7282D" w:rsidRPr="006663EC" w:rsidRDefault="00A7282D" w:rsidP="00A7282D">
      <w:pPr>
        <w:tabs>
          <w:tab w:val="num" w:pos="0"/>
        </w:tabs>
        <w:jc w:val="both"/>
        <w:rPr>
          <w:rFonts w:ascii="Arial" w:hAnsi="Arial" w:cs="Arial"/>
          <w:sz w:val="20"/>
          <w:szCs w:val="20"/>
        </w:rPr>
      </w:pPr>
      <w:r w:rsidRPr="006663EC">
        <w:rPr>
          <w:rFonts w:ascii="Arial" w:hAnsi="Arial" w:cs="Arial"/>
          <w:sz w:val="20"/>
          <w:szCs w:val="20"/>
        </w:rPr>
        <w:t xml:space="preserve">TIGRE, Paulo Bastos. </w:t>
      </w:r>
      <w:r w:rsidRPr="002F1E84">
        <w:rPr>
          <w:rFonts w:ascii="Arial" w:hAnsi="Arial" w:cs="Arial"/>
          <w:i/>
          <w:sz w:val="20"/>
          <w:szCs w:val="20"/>
        </w:rPr>
        <w:t>Gestão da Inovação</w:t>
      </w:r>
      <w:r>
        <w:rPr>
          <w:rFonts w:ascii="Arial" w:hAnsi="Arial" w:cs="Arial"/>
          <w:sz w:val="20"/>
          <w:szCs w:val="20"/>
        </w:rPr>
        <w:t xml:space="preserve">: </w:t>
      </w:r>
      <w:r w:rsidRPr="006663EC">
        <w:rPr>
          <w:rFonts w:ascii="Arial" w:hAnsi="Arial" w:cs="Arial"/>
          <w:sz w:val="20"/>
          <w:szCs w:val="20"/>
        </w:rPr>
        <w:t xml:space="preserve">a economia da tecnologia no Brasil. Rio de Janeiro: Elsevier, 2006. </w:t>
      </w:r>
    </w:p>
    <w:p w:rsidR="00A7282D" w:rsidRDefault="00A7282D" w:rsidP="00D33229">
      <w:pPr>
        <w:tabs>
          <w:tab w:val="num" w:pos="540"/>
          <w:tab w:val="num" w:pos="567"/>
        </w:tabs>
        <w:jc w:val="both"/>
        <w:rPr>
          <w:rFonts w:ascii="Arial" w:hAnsi="Arial" w:cs="Arial"/>
          <w:b/>
          <w:color w:val="0033CC"/>
          <w:sz w:val="20"/>
          <w:szCs w:val="20"/>
        </w:rPr>
      </w:pPr>
    </w:p>
    <w:p w:rsidR="00A7282D" w:rsidRPr="00A7282D" w:rsidRDefault="00A7282D" w:rsidP="00A7282D">
      <w:pPr>
        <w:tabs>
          <w:tab w:val="num" w:pos="540"/>
          <w:tab w:val="num" w:pos="567"/>
        </w:tabs>
        <w:jc w:val="both"/>
        <w:rPr>
          <w:rFonts w:ascii="Arial" w:hAnsi="Arial" w:cs="Arial"/>
          <w:b/>
          <w:color w:val="0033CC"/>
          <w:sz w:val="20"/>
          <w:szCs w:val="20"/>
        </w:rPr>
      </w:pPr>
      <w:r w:rsidRPr="00A7282D">
        <w:rPr>
          <w:rFonts w:ascii="Arial" w:hAnsi="Arial" w:cs="Arial"/>
          <w:b/>
          <w:color w:val="0033CC"/>
          <w:sz w:val="20"/>
          <w:szCs w:val="20"/>
        </w:rPr>
        <w:t xml:space="preserve">SISTEMA DE INFORMAÇÃO APLICADO AO COMÉRCIO EXTERIOR </w:t>
      </w:r>
    </w:p>
    <w:p w:rsidR="00A7282D" w:rsidRPr="00A7282D" w:rsidRDefault="00A7282D" w:rsidP="00A7282D">
      <w:pPr>
        <w:tabs>
          <w:tab w:val="num" w:pos="540"/>
          <w:tab w:val="num" w:pos="567"/>
        </w:tabs>
        <w:jc w:val="both"/>
        <w:rPr>
          <w:rFonts w:ascii="Arial" w:hAnsi="Arial" w:cs="Arial"/>
          <w:sz w:val="20"/>
          <w:szCs w:val="20"/>
        </w:rPr>
      </w:pPr>
      <w:r w:rsidRPr="00603142">
        <w:rPr>
          <w:rFonts w:ascii="Arial" w:hAnsi="Arial" w:cs="Arial"/>
          <w:b/>
          <w:sz w:val="20"/>
          <w:szCs w:val="20"/>
        </w:rPr>
        <w:t>Objetivo</w:t>
      </w:r>
      <w:r w:rsidRPr="00603142">
        <w:rPr>
          <w:rFonts w:ascii="Arial" w:hAnsi="Arial" w:cs="Arial"/>
          <w:b/>
          <w:sz w:val="20"/>
          <w:szCs w:val="20"/>
        </w:rPr>
        <w:t>s:</w:t>
      </w:r>
      <w:r w:rsidRPr="00A7282D">
        <w:rPr>
          <w:rFonts w:ascii="Arial" w:hAnsi="Arial" w:cs="Arial"/>
          <w:sz w:val="20"/>
          <w:szCs w:val="20"/>
        </w:rPr>
        <w:t xml:space="preserve"> </w:t>
      </w:r>
      <w:r w:rsidRPr="00A7282D">
        <w:rPr>
          <w:rFonts w:ascii="Arial" w:hAnsi="Arial" w:cs="Arial"/>
          <w:sz w:val="20"/>
          <w:szCs w:val="20"/>
        </w:rPr>
        <w:t>Capacitar o aluno a realizar escolhas sobre a adoção de um sistema de informações que se desenvolva eficazmente na realidade dos negócios internacionais da empresa.</w:t>
      </w:r>
    </w:p>
    <w:p w:rsidR="00A7282D" w:rsidRPr="00A7282D" w:rsidRDefault="00A7282D" w:rsidP="00A7282D">
      <w:pPr>
        <w:tabs>
          <w:tab w:val="num" w:pos="540"/>
          <w:tab w:val="num" w:pos="567"/>
        </w:tabs>
        <w:jc w:val="both"/>
        <w:rPr>
          <w:rFonts w:ascii="Arial" w:hAnsi="Arial" w:cs="Arial"/>
          <w:sz w:val="20"/>
          <w:szCs w:val="20"/>
        </w:rPr>
      </w:pPr>
      <w:r w:rsidRPr="00603142">
        <w:rPr>
          <w:rFonts w:ascii="Arial" w:hAnsi="Arial" w:cs="Arial"/>
          <w:b/>
          <w:sz w:val="20"/>
          <w:szCs w:val="20"/>
        </w:rPr>
        <w:t>Ementa</w:t>
      </w:r>
      <w:r w:rsidRPr="00603142">
        <w:rPr>
          <w:rFonts w:ascii="Arial" w:hAnsi="Arial" w:cs="Arial"/>
          <w:b/>
          <w:sz w:val="20"/>
          <w:szCs w:val="20"/>
        </w:rPr>
        <w:t>:</w:t>
      </w:r>
      <w:r w:rsidRPr="00A7282D">
        <w:rPr>
          <w:rFonts w:ascii="Arial" w:hAnsi="Arial" w:cs="Arial"/>
          <w:sz w:val="20"/>
          <w:szCs w:val="20"/>
        </w:rPr>
        <w:t xml:space="preserve"> </w:t>
      </w:r>
      <w:r w:rsidR="002F46E5">
        <w:rPr>
          <w:rFonts w:ascii="Arial" w:hAnsi="Arial" w:cs="Arial"/>
          <w:sz w:val="20"/>
          <w:szCs w:val="20"/>
        </w:rPr>
        <w:t>T</w:t>
      </w:r>
      <w:r w:rsidRPr="00A7282D">
        <w:rPr>
          <w:rFonts w:ascii="Arial" w:hAnsi="Arial" w:cs="Arial"/>
          <w:sz w:val="20"/>
          <w:szCs w:val="20"/>
        </w:rPr>
        <w:t xml:space="preserve">ecnologia da informação como um recurso organizacional estratégico para sustentar os sistemas de informação </w:t>
      </w:r>
      <w:r w:rsidR="002F46E5">
        <w:rPr>
          <w:rFonts w:ascii="Arial" w:hAnsi="Arial" w:cs="Arial"/>
          <w:sz w:val="20"/>
          <w:szCs w:val="20"/>
        </w:rPr>
        <w:t xml:space="preserve">no apoio às </w:t>
      </w:r>
      <w:r w:rsidRPr="00A7282D">
        <w:rPr>
          <w:rFonts w:ascii="Arial" w:hAnsi="Arial" w:cs="Arial"/>
          <w:sz w:val="20"/>
          <w:szCs w:val="20"/>
        </w:rPr>
        <w:t xml:space="preserve">decisões especialmente aquelas ligadas aos clientes internacionais. </w:t>
      </w:r>
      <w:r w:rsidR="002F46E5">
        <w:rPr>
          <w:rFonts w:ascii="Arial" w:hAnsi="Arial" w:cs="Arial"/>
          <w:sz w:val="20"/>
          <w:szCs w:val="20"/>
        </w:rPr>
        <w:t xml:space="preserve">O suporte </w:t>
      </w:r>
      <w:r w:rsidR="002F46E5">
        <w:rPr>
          <w:rFonts w:ascii="Arial" w:hAnsi="Arial" w:cs="Arial"/>
          <w:sz w:val="20"/>
          <w:szCs w:val="20"/>
        </w:rPr>
        <w:lastRenderedPageBreak/>
        <w:t>da tecnologia para i</w:t>
      </w:r>
      <w:r w:rsidRPr="00A7282D">
        <w:rPr>
          <w:rFonts w:ascii="Arial" w:hAnsi="Arial" w:cs="Arial"/>
          <w:sz w:val="20"/>
          <w:szCs w:val="20"/>
        </w:rPr>
        <w:t>ntegração entre os diversos processos de negócios, envolvendo as diversas áreas f</w:t>
      </w:r>
      <w:r w:rsidR="002F46E5">
        <w:rPr>
          <w:rFonts w:ascii="Arial" w:hAnsi="Arial" w:cs="Arial"/>
          <w:sz w:val="20"/>
          <w:szCs w:val="20"/>
        </w:rPr>
        <w:t xml:space="preserve">uncionais da empresa, bem como </w:t>
      </w:r>
      <w:r w:rsidRPr="00A7282D">
        <w:rPr>
          <w:rFonts w:ascii="Arial" w:hAnsi="Arial" w:cs="Arial"/>
          <w:sz w:val="20"/>
          <w:szCs w:val="20"/>
        </w:rPr>
        <w:t>a formulação d</w:t>
      </w:r>
      <w:r w:rsidR="002F46E5">
        <w:rPr>
          <w:rFonts w:ascii="Arial" w:hAnsi="Arial" w:cs="Arial"/>
          <w:sz w:val="20"/>
          <w:szCs w:val="20"/>
        </w:rPr>
        <w:t>o</w:t>
      </w:r>
      <w:r w:rsidRPr="00A7282D">
        <w:rPr>
          <w:rFonts w:ascii="Arial" w:hAnsi="Arial" w:cs="Arial"/>
          <w:sz w:val="20"/>
          <w:szCs w:val="20"/>
        </w:rPr>
        <w:t xml:space="preserve"> plano estratégico</w:t>
      </w:r>
      <w:r w:rsidR="002F46E5">
        <w:rPr>
          <w:rFonts w:ascii="Arial" w:hAnsi="Arial" w:cs="Arial"/>
          <w:sz w:val="20"/>
          <w:szCs w:val="20"/>
        </w:rPr>
        <w:t>. A</w:t>
      </w:r>
      <w:r w:rsidRPr="00A7282D">
        <w:rPr>
          <w:rFonts w:ascii="Arial" w:hAnsi="Arial" w:cs="Arial"/>
          <w:sz w:val="20"/>
          <w:szCs w:val="20"/>
        </w:rPr>
        <w:t>dequ</w:t>
      </w:r>
      <w:r w:rsidR="002F46E5">
        <w:rPr>
          <w:rFonts w:ascii="Arial" w:hAnsi="Arial" w:cs="Arial"/>
          <w:sz w:val="20"/>
          <w:szCs w:val="20"/>
        </w:rPr>
        <w:t>ação da TI</w:t>
      </w:r>
      <w:r w:rsidRPr="00A7282D">
        <w:rPr>
          <w:rFonts w:ascii="Arial" w:hAnsi="Arial" w:cs="Arial"/>
          <w:sz w:val="20"/>
          <w:szCs w:val="20"/>
        </w:rPr>
        <w:t xml:space="preserve"> à natureza do processo decisório </w:t>
      </w:r>
      <w:r w:rsidR="002F46E5">
        <w:rPr>
          <w:rFonts w:ascii="Arial" w:hAnsi="Arial" w:cs="Arial"/>
          <w:sz w:val="20"/>
          <w:szCs w:val="20"/>
        </w:rPr>
        <w:t>e à</w:t>
      </w:r>
      <w:r w:rsidRPr="00A7282D">
        <w:rPr>
          <w:rFonts w:ascii="Arial" w:hAnsi="Arial" w:cs="Arial"/>
          <w:sz w:val="20"/>
          <w:szCs w:val="20"/>
        </w:rPr>
        <w:t xml:space="preserve"> realidade de cada negócio. Sistemas de Informação para apoio à decisão gerencial</w:t>
      </w:r>
      <w:r w:rsidR="002F46E5">
        <w:rPr>
          <w:rFonts w:ascii="Arial" w:hAnsi="Arial" w:cs="Arial"/>
          <w:sz w:val="20"/>
          <w:szCs w:val="20"/>
        </w:rPr>
        <w:t xml:space="preserve">, </w:t>
      </w:r>
      <w:r w:rsidRPr="00A7282D">
        <w:rPr>
          <w:rFonts w:ascii="Arial" w:hAnsi="Arial" w:cs="Arial"/>
          <w:sz w:val="20"/>
          <w:szCs w:val="20"/>
        </w:rPr>
        <w:t>como vantagem estratégica</w:t>
      </w:r>
      <w:r w:rsidR="002F46E5">
        <w:rPr>
          <w:rFonts w:ascii="Arial" w:hAnsi="Arial" w:cs="Arial"/>
          <w:sz w:val="20"/>
          <w:szCs w:val="20"/>
        </w:rPr>
        <w:t xml:space="preserve">, </w:t>
      </w:r>
      <w:r w:rsidRPr="00A7282D">
        <w:rPr>
          <w:rFonts w:ascii="Arial" w:hAnsi="Arial" w:cs="Arial"/>
          <w:sz w:val="20"/>
          <w:szCs w:val="20"/>
        </w:rPr>
        <w:t>Sistemas de Informação Colaborativos</w:t>
      </w:r>
      <w:r w:rsidR="002F46E5">
        <w:rPr>
          <w:rFonts w:ascii="Arial" w:hAnsi="Arial" w:cs="Arial"/>
          <w:sz w:val="20"/>
          <w:szCs w:val="20"/>
        </w:rPr>
        <w:t xml:space="preserve"> e S</w:t>
      </w:r>
      <w:r w:rsidRPr="00A7282D">
        <w:rPr>
          <w:rFonts w:ascii="Arial" w:hAnsi="Arial" w:cs="Arial"/>
          <w:sz w:val="20"/>
          <w:szCs w:val="20"/>
        </w:rPr>
        <w:t>istema de gestão informatizada de comércio exterior</w:t>
      </w:r>
      <w:r w:rsidR="002F46E5">
        <w:rPr>
          <w:rFonts w:ascii="Arial" w:hAnsi="Arial" w:cs="Arial"/>
          <w:sz w:val="20"/>
          <w:szCs w:val="20"/>
        </w:rPr>
        <w:t xml:space="preserve">: </w:t>
      </w:r>
      <w:r w:rsidRPr="00A7282D">
        <w:rPr>
          <w:rFonts w:ascii="Arial" w:hAnsi="Arial" w:cs="Arial"/>
          <w:sz w:val="20"/>
          <w:szCs w:val="20"/>
        </w:rPr>
        <w:t>exportação, importação e drawback com integração ao SISCOMEX</w:t>
      </w:r>
      <w:r w:rsidR="002F46E5">
        <w:rPr>
          <w:rFonts w:ascii="Arial" w:hAnsi="Arial" w:cs="Arial"/>
          <w:sz w:val="20"/>
          <w:szCs w:val="20"/>
        </w:rPr>
        <w:t>.</w:t>
      </w:r>
    </w:p>
    <w:p w:rsidR="00A7282D" w:rsidRPr="002F46E5" w:rsidRDefault="00A7282D" w:rsidP="00A7282D">
      <w:pPr>
        <w:tabs>
          <w:tab w:val="num" w:pos="540"/>
          <w:tab w:val="num" w:pos="567"/>
        </w:tabs>
        <w:jc w:val="both"/>
        <w:rPr>
          <w:rFonts w:ascii="Arial" w:hAnsi="Arial" w:cs="Arial"/>
          <w:b/>
          <w:sz w:val="20"/>
          <w:szCs w:val="20"/>
        </w:rPr>
      </w:pPr>
      <w:r w:rsidRPr="002F46E5">
        <w:rPr>
          <w:rFonts w:ascii="Arial" w:hAnsi="Arial" w:cs="Arial"/>
          <w:b/>
          <w:sz w:val="20"/>
          <w:szCs w:val="20"/>
        </w:rPr>
        <w:t>Bibliografia</w:t>
      </w:r>
      <w:r w:rsidR="002F46E5" w:rsidRPr="002F46E5">
        <w:rPr>
          <w:rFonts w:ascii="Arial" w:hAnsi="Arial" w:cs="Arial"/>
          <w:b/>
          <w:sz w:val="20"/>
          <w:szCs w:val="20"/>
        </w:rPr>
        <w:t xml:space="preserve"> básica:</w:t>
      </w:r>
    </w:p>
    <w:p w:rsidR="00167751" w:rsidRDefault="00167751" w:rsidP="00A7282D">
      <w:pPr>
        <w:tabs>
          <w:tab w:val="num" w:pos="540"/>
          <w:tab w:val="num" w:pos="567"/>
        </w:tabs>
        <w:jc w:val="both"/>
        <w:rPr>
          <w:rFonts w:ascii="Arial" w:hAnsi="Arial" w:cs="Arial"/>
          <w:sz w:val="20"/>
          <w:szCs w:val="20"/>
        </w:rPr>
      </w:pPr>
      <w:r>
        <w:rPr>
          <w:rFonts w:ascii="Arial" w:hAnsi="Arial" w:cs="Arial"/>
          <w:sz w:val="20"/>
          <w:szCs w:val="20"/>
        </w:rPr>
        <w:t xml:space="preserve">O’BRIEN, James A. </w:t>
      </w:r>
      <w:r w:rsidRPr="001832FB">
        <w:rPr>
          <w:rFonts w:ascii="Arial" w:hAnsi="Arial" w:cs="Arial"/>
          <w:i/>
          <w:sz w:val="20"/>
          <w:szCs w:val="20"/>
        </w:rPr>
        <w:t>Sistemas de Informação e as</w:t>
      </w:r>
      <w:r w:rsidRPr="001832FB">
        <w:rPr>
          <w:rFonts w:ascii="Arial" w:hAnsi="Arial" w:cs="Arial"/>
          <w:i/>
          <w:sz w:val="20"/>
          <w:szCs w:val="20"/>
        </w:rPr>
        <w:t xml:space="preserve"> decisões gerenciais na era da I</w:t>
      </w:r>
      <w:r w:rsidRPr="001832FB">
        <w:rPr>
          <w:rFonts w:ascii="Arial" w:hAnsi="Arial" w:cs="Arial"/>
          <w:i/>
          <w:sz w:val="20"/>
          <w:szCs w:val="20"/>
        </w:rPr>
        <w:t>nternet</w:t>
      </w:r>
      <w:r w:rsidRPr="00A7282D">
        <w:rPr>
          <w:rFonts w:ascii="Arial" w:hAnsi="Arial" w:cs="Arial"/>
          <w:sz w:val="20"/>
          <w:szCs w:val="20"/>
        </w:rPr>
        <w:t>. Saraiva: 20</w:t>
      </w:r>
      <w:r>
        <w:rPr>
          <w:rFonts w:ascii="Arial" w:hAnsi="Arial" w:cs="Arial"/>
          <w:sz w:val="20"/>
          <w:szCs w:val="20"/>
        </w:rPr>
        <w:t>10.</w:t>
      </w:r>
    </w:p>
    <w:p w:rsidR="00167751" w:rsidRPr="00167751" w:rsidRDefault="00167751" w:rsidP="00167751">
      <w:pPr>
        <w:tabs>
          <w:tab w:val="num" w:pos="540"/>
          <w:tab w:val="num" w:pos="567"/>
        </w:tabs>
        <w:jc w:val="both"/>
        <w:rPr>
          <w:rFonts w:ascii="Arial" w:hAnsi="Arial" w:cs="Arial"/>
          <w:sz w:val="20"/>
          <w:szCs w:val="20"/>
        </w:rPr>
      </w:pPr>
      <w:r w:rsidRPr="00167751">
        <w:rPr>
          <w:rFonts w:ascii="Arial" w:hAnsi="Arial" w:cs="Arial"/>
          <w:sz w:val="20"/>
          <w:szCs w:val="20"/>
        </w:rPr>
        <w:t>PALMISANO, A</w:t>
      </w:r>
      <w:r w:rsidRPr="00167751">
        <w:rPr>
          <w:rFonts w:ascii="Arial" w:hAnsi="Arial" w:cs="Arial"/>
          <w:sz w:val="20"/>
          <w:szCs w:val="20"/>
        </w:rPr>
        <w:t>ngelo</w:t>
      </w:r>
      <w:r>
        <w:rPr>
          <w:rFonts w:ascii="Arial" w:hAnsi="Arial" w:cs="Arial"/>
          <w:sz w:val="20"/>
          <w:szCs w:val="20"/>
        </w:rPr>
        <w:t xml:space="preserve">; </w:t>
      </w:r>
      <w:r w:rsidRPr="00167751">
        <w:rPr>
          <w:rFonts w:ascii="Arial" w:hAnsi="Arial" w:cs="Arial"/>
          <w:sz w:val="20"/>
          <w:szCs w:val="20"/>
        </w:rPr>
        <w:t xml:space="preserve">ROSINI, </w:t>
      </w:r>
      <w:r>
        <w:rPr>
          <w:rFonts w:ascii="Arial" w:hAnsi="Arial" w:cs="Arial"/>
          <w:sz w:val="20"/>
          <w:szCs w:val="20"/>
        </w:rPr>
        <w:t xml:space="preserve">Alessandro Marco. </w:t>
      </w:r>
      <w:r w:rsidRPr="00167751">
        <w:rPr>
          <w:rFonts w:ascii="Arial" w:hAnsi="Arial" w:cs="Arial"/>
          <w:i/>
          <w:sz w:val="20"/>
          <w:szCs w:val="20"/>
        </w:rPr>
        <w:t>Administração</w:t>
      </w:r>
      <w:r w:rsidRPr="00167751">
        <w:rPr>
          <w:rFonts w:ascii="Arial" w:hAnsi="Arial" w:cs="Arial"/>
          <w:i/>
          <w:sz w:val="20"/>
          <w:szCs w:val="20"/>
        </w:rPr>
        <w:t xml:space="preserve"> </w:t>
      </w:r>
      <w:r w:rsidRPr="00167751">
        <w:rPr>
          <w:rFonts w:ascii="Arial" w:hAnsi="Arial" w:cs="Arial"/>
          <w:i/>
          <w:sz w:val="20"/>
          <w:szCs w:val="20"/>
        </w:rPr>
        <w:t>d</w:t>
      </w:r>
      <w:r w:rsidRPr="00167751">
        <w:rPr>
          <w:rFonts w:ascii="Arial" w:hAnsi="Arial" w:cs="Arial"/>
          <w:i/>
          <w:sz w:val="20"/>
          <w:szCs w:val="20"/>
        </w:rPr>
        <w:t xml:space="preserve">e Sistemas </w:t>
      </w:r>
      <w:r w:rsidRPr="00167751">
        <w:rPr>
          <w:rFonts w:ascii="Arial" w:hAnsi="Arial" w:cs="Arial"/>
          <w:i/>
          <w:sz w:val="20"/>
          <w:szCs w:val="20"/>
        </w:rPr>
        <w:t>d</w:t>
      </w:r>
      <w:r w:rsidRPr="00167751">
        <w:rPr>
          <w:rFonts w:ascii="Arial" w:hAnsi="Arial" w:cs="Arial"/>
          <w:i/>
          <w:sz w:val="20"/>
          <w:szCs w:val="20"/>
        </w:rPr>
        <w:t xml:space="preserve">e </w:t>
      </w:r>
      <w:r w:rsidRPr="00167751">
        <w:rPr>
          <w:rFonts w:ascii="Arial" w:hAnsi="Arial" w:cs="Arial"/>
          <w:i/>
          <w:sz w:val="20"/>
          <w:szCs w:val="20"/>
        </w:rPr>
        <w:t>Informação</w:t>
      </w:r>
      <w:r>
        <w:rPr>
          <w:rFonts w:ascii="Arial" w:hAnsi="Arial" w:cs="Arial"/>
          <w:sz w:val="20"/>
          <w:szCs w:val="20"/>
        </w:rPr>
        <w:t xml:space="preserve">. </w:t>
      </w:r>
      <w:r w:rsidRPr="00167751">
        <w:rPr>
          <w:rFonts w:ascii="Arial" w:hAnsi="Arial" w:cs="Arial"/>
          <w:sz w:val="20"/>
          <w:szCs w:val="20"/>
        </w:rPr>
        <w:t>Cengage</w:t>
      </w:r>
      <w:r>
        <w:rPr>
          <w:rFonts w:ascii="Arial" w:hAnsi="Arial" w:cs="Arial"/>
          <w:sz w:val="20"/>
          <w:szCs w:val="20"/>
        </w:rPr>
        <w:t xml:space="preserve">, </w:t>
      </w:r>
      <w:r w:rsidRPr="00167751">
        <w:rPr>
          <w:rFonts w:ascii="Arial" w:hAnsi="Arial" w:cs="Arial"/>
          <w:sz w:val="20"/>
          <w:szCs w:val="20"/>
        </w:rPr>
        <w:t>2011</w:t>
      </w:r>
      <w:r>
        <w:rPr>
          <w:rFonts w:ascii="Arial" w:hAnsi="Arial" w:cs="Arial"/>
          <w:sz w:val="20"/>
          <w:szCs w:val="20"/>
        </w:rPr>
        <w:t>.</w:t>
      </w:r>
      <w:r w:rsidRPr="00167751">
        <w:rPr>
          <w:rFonts w:ascii="Arial" w:hAnsi="Arial" w:cs="Arial"/>
          <w:sz w:val="20"/>
          <w:szCs w:val="20"/>
        </w:rPr>
        <w:t xml:space="preserve"> </w:t>
      </w:r>
    </w:p>
    <w:p w:rsidR="00167751" w:rsidRDefault="00167751" w:rsidP="00A7282D">
      <w:pPr>
        <w:tabs>
          <w:tab w:val="num" w:pos="540"/>
          <w:tab w:val="num" w:pos="567"/>
        </w:tabs>
        <w:jc w:val="both"/>
        <w:rPr>
          <w:rFonts w:ascii="Arial" w:hAnsi="Arial" w:cs="Arial"/>
          <w:sz w:val="20"/>
          <w:szCs w:val="20"/>
        </w:rPr>
      </w:pPr>
      <w:r w:rsidRPr="00A7282D">
        <w:rPr>
          <w:rFonts w:ascii="Arial" w:hAnsi="Arial" w:cs="Arial"/>
          <w:sz w:val="20"/>
          <w:szCs w:val="20"/>
        </w:rPr>
        <w:t xml:space="preserve">REZENDE, Denis Alcides e ABREU, Aline França. </w:t>
      </w:r>
      <w:r w:rsidRPr="00167751">
        <w:rPr>
          <w:rFonts w:ascii="Arial" w:hAnsi="Arial" w:cs="Arial"/>
          <w:i/>
          <w:sz w:val="20"/>
          <w:szCs w:val="20"/>
        </w:rPr>
        <w:t>Tecnologia da Informação aplicada a Sistemas de Informações Empresariais</w:t>
      </w:r>
      <w:r w:rsidRPr="00A7282D">
        <w:rPr>
          <w:rFonts w:ascii="Arial" w:hAnsi="Arial" w:cs="Arial"/>
          <w:sz w:val="20"/>
          <w:szCs w:val="20"/>
        </w:rPr>
        <w:t>. São Paulo: Atlas, 20</w:t>
      </w:r>
      <w:r>
        <w:rPr>
          <w:rFonts w:ascii="Arial" w:hAnsi="Arial" w:cs="Arial"/>
          <w:sz w:val="20"/>
          <w:szCs w:val="20"/>
        </w:rPr>
        <w:t>10.</w:t>
      </w:r>
    </w:p>
    <w:p w:rsidR="00167751" w:rsidRPr="00167751" w:rsidRDefault="00167751" w:rsidP="00167751">
      <w:pPr>
        <w:tabs>
          <w:tab w:val="num" w:pos="540"/>
          <w:tab w:val="num" w:pos="567"/>
        </w:tabs>
        <w:jc w:val="both"/>
        <w:rPr>
          <w:rFonts w:ascii="Arial" w:hAnsi="Arial" w:cs="Arial"/>
          <w:sz w:val="20"/>
          <w:szCs w:val="20"/>
        </w:rPr>
      </w:pPr>
      <w:r w:rsidRPr="00167751">
        <w:rPr>
          <w:rFonts w:ascii="Arial" w:hAnsi="Arial" w:cs="Arial"/>
          <w:sz w:val="20"/>
          <w:szCs w:val="20"/>
        </w:rPr>
        <w:t>TURBAN, E</w:t>
      </w:r>
      <w:r w:rsidRPr="00167751">
        <w:rPr>
          <w:rFonts w:ascii="Arial" w:hAnsi="Arial" w:cs="Arial"/>
          <w:sz w:val="20"/>
          <w:szCs w:val="20"/>
        </w:rPr>
        <w:t>;</w:t>
      </w:r>
      <w:r w:rsidRPr="00167751">
        <w:rPr>
          <w:rFonts w:ascii="Arial" w:hAnsi="Arial" w:cs="Arial"/>
          <w:sz w:val="20"/>
          <w:szCs w:val="20"/>
        </w:rPr>
        <w:t xml:space="preserve"> WETHERBE, J C</w:t>
      </w:r>
      <w:r w:rsidRPr="00167751">
        <w:rPr>
          <w:rFonts w:ascii="Arial" w:hAnsi="Arial" w:cs="Arial"/>
          <w:sz w:val="20"/>
          <w:szCs w:val="20"/>
        </w:rPr>
        <w:t>;</w:t>
      </w:r>
      <w:r w:rsidRPr="00167751">
        <w:rPr>
          <w:rFonts w:ascii="Arial" w:hAnsi="Arial" w:cs="Arial"/>
          <w:sz w:val="20"/>
          <w:szCs w:val="20"/>
        </w:rPr>
        <w:t xml:space="preserve"> MCLEAN, E</w:t>
      </w:r>
      <w:r w:rsidRPr="00167751">
        <w:rPr>
          <w:rFonts w:ascii="Arial" w:hAnsi="Arial" w:cs="Arial"/>
          <w:sz w:val="20"/>
          <w:szCs w:val="20"/>
        </w:rPr>
        <w:t xml:space="preserve">. </w:t>
      </w:r>
      <w:r w:rsidRPr="009D6A19">
        <w:rPr>
          <w:rFonts w:ascii="Arial" w:hAnsi="Arial" w:cs="Arial"/>
          <w:i/>
          <w:sz w:val="20"/>
          <w:szCs w:val="20"/>
        </w:rPr>
        <w:t>Tecnologia d</w:t>
      </w:r>
      <w:r w:rsidRPr="009D6A19">
        <w:rPr>
          <w:rFonts w:ascii="Arial" w:hAnsi="Arial" w:cs="Arial"/>
          <w:i/>
          <w:sz w:val="20"/>
          <w:szCs w:val="20"/>
        </w:rPr>
        <w:t xml:space="preserve">a </w:t>
      </w:r>
      <w:r w:rsidRPr="009D6A19">
        <w:rPr>
          <w:rFonts w:ascii="Arial" w:hAnsi="Arial" w:cs="Arial"/>
          <w:i/>
          <w:sz w:val="20"/>
          <w:szCs w:val="20"/>
        </w:rPr>
        <w:t>Informação p</w:t>
      </w:r>
      <w:r w:rsidRPr="009D6A19">
        <w:rPr>
          <w:rFonts w:ascii="Arial" w:hAnsi="Arial" w:cs="Arial"/>
          <w:i/>
          <w:sz w:val="20"/>
          <w:szCs w:val="20"/>
        </w:rPr>
        <w:t xml:space="preserve">ara </w:t>
      </w:r>
      <w:r w:rsidRPr="009D6A19">
        <w:rPr>
          <w:rFonts w:ascii="Arial" w:hAnsi="Arial" w:cs="Arial"/>
          <w:i/>
          <w:sz w:val="20"/>
          <w:szCs w:val="20"/>
        </w:rPr>
        <w:t>Gestão</w:t>
      </w:r>
      <w:r>
        <w:rPr>
          <w:rFonts w:ascii="Arial" w:hAnsi="Arial" w:cs="Arial"/>
          <w:sz w:val="20"/>
          <w:szCs w:val="20"/>
        </w:rPr>
        <w:t>: transformando os negócios na economia digital</w:t>
      </w:r>
      <w:r w:rsidRPr="00167751">
        <w:rPr>
          <w:rFonts w:ascii="Arial" w:hAnsi="Arial" w:cs="Arial"/>
          <w:sz w:val="20"/>
          <w:szCs w:val="20"/>
        </w:rPr>
        <w:t xml:space="preserve">. </w:t>
      </w:r>
      <w:r w:rsidRPr="00167751">
        <w:rPr>
          <w:rFonts w:ascii="Arial" w:hAnsi="Arial" w:cs="Arial"/>
          <w:sz w:val="20"/>
          <w:szCs w:val="20"/>
        </w:rPr>
        <w:t>B</w:t>
      </w:r>
      <w:r w:rsidRPr="00167751">
        <w:rPr>
          <w:rFonts w:ascii="Arial" w:hAnsi="Arial" w:cs="Arial"/>
          <w:sz w:val="20"/>
          <w:szCs w:val="20"/>
        </w:rPr>
        <w:t xml:space="preserve">ookman, </w:t>
      </w:r>
      <w:r w:rsidRPr="00167751">
        <w:rPr>
          <w:rFonts w:ascii="Arial" w:hAnsi="Arial" w:cs="Arial"/>
          <w:sz w:val="20"/>
          <w:szCs w:val="20"/>
        </w:rPr>
        <w:t>2010</w:t>
      </w:r>
      <w:r w:rsidRPr="00167751">
        <w:rPr>
          <w:rFonts w:ascii="Arial" w:hAnsi="Arial" w:cs="Arial"/>
          <w:sz w:val="20"/>
          <w:szCs w:val="20"/>
        </w:rPr>
        <w:t>.</w:t>
      </w:r>
      <w:r w:rsidRPr="00167751">
        <w:rPr>
          <w:rFonts w:ascii="Arial" w:hAnsi="Arial" w:cs="Arial"/>
          <w:sz w:val="20"/>
          <w:szCs w:val="20"/>
        </w:rPr>
        <w:t xml:space="preserve"> </w:t>
      </w:r>
    </w:p>
    <w:p w:rsidR="00167751" w:rsidRDefault="00167751" w:rsidP="005A0D9E">
      <w:pPr>
        <w:tabs>
          <w:tab w:val="num" w:pos="540"/>
          <w:tab w:val="num" w:pos="567"/>
        </w:tabs>
        <w:jc w:val="both"/>
        <w:rPr>
          <w:rFonts w:ascii="Arial" w:hAnsi="Arial" w:cs="Arial"/>
          <w:b/>
          <w:color w:val="0033CC"/>
          <w:sz w:val="20"/>
          <w:szCs w:val="20"/>
        </w:rPr>
      </w:pPr>
    </w:p>
    <w:p w:rsidR="005A0D9E" w:rsidRDefault="005A0D9E" w:rsidP="005A0D9E">
      <w:pPr>
        <w:tabs>
          <w:tab w:val="num" w:pos="540"/>
          <w:tab w:val="num" w:pos="567"/>
        </w:tabs>
        <w:jc w:val="both"/>
        <w:rPr>
          <w:rFonts w:ascii="Arial" w:hAnsi="Arial" w:cs="Arial"/>
          <w:b/>
          <w:color w:val="0033CC"/>
          <w:sz w:val="20"/>
          <w:szCs w:val="20"/>
        </w:rPr>
      </w:pPr>
      <w:r w:rsidRPr="00E719E1">
        <w:rPr>
          <w:rFonts w:ascii="Arial" w:hAnsi="Arial" w:cs="Arial"/>
          <w:b/>
          <w:color w:val="0033CC"/>
          <w:sz w:val="20"/>
          <w:szCs w:val="20"/>
        </w:rPr>
        <w:t xml:space="preserve">GEOPOLÍTICA </w:t>
      </w:r>
      <w:r>
        <w:rPr>
          <w:rFonts w:ascii="Arial" w:hAnsi="Arial" w:cs="Arial"/>
          <w:b/>
          <w:color w:val="0033CC"/>
          <w:sz w:val="20"/>
          <w:szCs w:val="20"/>
        </w:rPr>
        <w:t>E COMÉRCIO INTERNACIONAL</w:t>
      </w:r>
    </w:p>
    <w:p w:rsidR="005A0D9E" w:rsidRPr="00752ED2" w:rsidRDefault="005A0D9E" w:rsidP="005A0D9E">
      <w:pPr>
        <w:jc w:val="both"/>
        <w:rPr>
          <w:rFonts w:ascii="Arial" w:hAnsi="Arial" w:cs="Arial"/>
          <w:sz w:val="20"/>
          <w:szCs w:val="20"/>
        </w:rPr>
      </w:pPr>
      <w:r w:rsidRPr="00752ED2">
        <w:rPr>
          <w:rFonts w:ascii="Arial" w:hAnsi="Arial" w:cs="Arial"/>
          <w:b/>
          <w:sz w:val="20"/>
          <w:szCs w:val="20"/>
        </w:rPr>
        <w:t>Objetivos:</w:t>
      </w:r>
      <w:r w:rsidRPr="00752ED2">
        <w:rPr>
          <w:rFonts w:ascii="Arial" w:hAnsi="Arial" w:cs="Arial"/>
          <w:sz w:val="20"/>
          <w:szCs w:val="20"/>
        </w:rPr>
        <w:t xml:space="preserve"> Possibilitar ao Tecnólogo conhecer as bases da política, nacional e internacional, a formação do sistema mundial de Estados, a normatização do poder e suas disputas no espaço. O aluno deverá ser capaz de: reconhecer as principais disputas hegemônicas no espaço nacional e internacional; identificar a articulação de diferentes atores na sociedade atual e sua busca por formação de áreas de influências; reconhecer o processo de mundialização do capital e articular a produção, circulação e consumo de mercadorias na escala local e global da política e da economia.</w:t>
      </w:r>
    </w:p>
    <w:p w:rsidR="005A0D9E" w:rsidRPr="00752ED2" w:rsidRDefault="005A0D9E" w:rsidP="005A0D9E">
      <w:pPr>
        <w:jc w:val="both"/>
        <w:rPr>
          <w:rFonts w:ascii="Arial" w:hAnsi="Arial" w:cs="Arial"/>
          <w:b/>
          <w:sz w:val="20"/>
          <w:szCs w:val="20"/>
        </w:rPr>
      </w:pPr>
      <w:r w:rsidRPr="00752ED2">
        <w:rPr>
          <w:rFonts w:ascii="Arial" w:hAnsi="Arial" w:cs="Arial"/>
          <w:b/>
          <w:sz w:val="20"/>
          <w:szCs w:val="20"/>
        </w:rPr>
        <w:t xml:space="preserve">Ementa: </w:t>
      </w:r>
      <w:r w:rsidRPr="00752ED2">
        <w:rPr>
          <w:rFonts w:ascii="Arial" w:hAnsi="Arial" w:cs="Arial"/>
          <w:sz w:val="20"/>
          <w:szCs w:val="20"/>
        </w:rPr>
        <w:t>Apresentação e discussão dos fundamentos da geopolítica. Identificação e interpretação da política nacional, dos Estados, dos blocos econômicos e dos tratados políticos internacionais. Identificação dos principais atores políticos, sociais e econômicos do sistema mundial.</w:t>
      </w:r>
    </w:p>
    <w:p w:rsidR="005A0D9E" w:rsidRPr="00752ED2" w:rsidRDefault="005A0D9E" w:rsidP="005A0D9E">
      <w:pPr>
        <w:jc w:val="both"/>
        <w:rPr>
          <w:rFonts w:ascii="Arial" w:hAnsi="Arial" w:cs="Arial"/>
          <w:b/>
          <w:sz w:val="20"/>
          <w:szCs w:val="20"/>
        </w:rPr>
      </w:pPr>
      <w:r w:rsidRPr="00752ED2">
        <w:rPr>
          <w:rFonts w:ascii="Arial" w:hAnsi="Arial" w:cs="Arial"/>
          <w:b/>
          <w:sz w:val="20"/>
          <w:szCs w:val="20"/>
        </w:rPr>
        <w:t>Bibliografia básica:</w:t>
      </w:r>
    </w:p>
    <w:p w:rsidR="00753811" w:rsidRPr="00753811" w:rsidRDefault="00753811" w:rsidP="00753811">
      <w:pPr>
        <w:jc w:val="both"/>
        <w:rPr>
          <w:rFonts w:ascii="Arial" w:hAnsi="Arial" w:cs="Arial"/>
          <w:sz w:val="20"/>
          <w:szCs w:val="20"/>
        </w:rPr>
      </w:pPr>
      <w:r w:rsidRPr="00753811">
        <w:rPr>
          <w:rFonts w:ascii="Arial" w:hAnsi="Arial" w:cs="Arial"/>
          <w:sz w:val="20"/>
          <w:szCs w:val="20"/>
        </w:rPr>
        <w:t xml:space="preserve">CASELLA, </w:t>
      </w:r>
      <w:r w:rsidRPr="00753811">
        <w:rPr>
          <w:rFonts w:ascii="Arial" w:hAnsi="Arial" w:cs="Arial"/>
          <w:sz w:val="20"/>
          <w:szCs w:val="20"/>
        </w:rPr>
        <w:t xml:space="preserve">Paulo Borba. </w:t>
      </w:r>
      <w:r w:rsidRPr="00753811">
        <w:rPr>
          <w:rFonts w:ascii="Arial" w:hAnsi="Arial" w:cs="Arial"/>
          <w:i/>
          <w:sz w:val="20"/>
          <w:szCs w:val="20"/>
        </w:rPr>
        <w:t xml:space="preserve">BRIC </w:t>
      </w:r>
      <w:r w:rsidRPr="00753811">
        <w:rPr>
          <w:rFonts w:ascii="Arial" w:hAnsi="Arial" w:cs="Arial"/>
          <w:i/>
          <w:sz w:val="20"/>
          <w:szCs w:val="20"/>
        </w:rPr>
        <w:t xml:space="preserve">- Brasil, </w:t>
      </w:r>
      <w:r w:rsidRPr="00753811">
        <w:rPr>
          <w:rFonts w:ascii="Arial" w:hAnsi="Arial" w:cs="Arial"/>
          <w:i/>
          <w:sz w:val="20"/>
          <w:szCs w:val="20"/>
        </w:rPr>
        <w:t>Rússia</w:t>
      </w:r>
      <w:r w:rsidRPr="00753811">
        <w:rPr>
          <w:rFonts w:ascii="Arial" w:hAnsi="Arial" w:cs="Arial"/>
          <w:i/>
          <w:sz w:val="20"/>
          <w:szCs w:val="20"/>
        </w:rPr>
        <w:t xml:space="preserve">, </w:t>
      </w:r>
      <w:r w:rsidRPr="00753811">
        <w:rPr>
          <w:rFonts w:ascii="Arial" w:hAnsi="Arial" w:cs="Arial"/>
          <w:i/>
          <w:sz w:val="20"/>
          <w:szCs w:val="20"/>
        </w:rPr>
        <w:t>Índia</w:t>
      </w:r>
      <w:r w:rsidRPr="00753811">
        <w:rPr>
          <w:rFonts w:ascii="Arial" w:hAnsi="Arial" w:cs="Arial"/>
          <w:i/>
          <w:sz w:val="20"/>
          <w:szCs w:val="20"/>
        </w:rPr>
        <w:t xml:space="preserve">, China </w:t>
      </w:r>
      <w:r w:rsidRPr="00753811">
        <w:rPr>
          <w:rFonts w:ascii="Arial" w:hAnsi="Arial" w:cs="Arial"/>
          <w:i/>
          <w:sz w:val="20"/>
          <w:szCs w:val="20"/>
        </w:rPr>
        <w:t>e</w:t>
      </w:r>
      <w:r>
        <w:rPr>
          <w:rFonts w:ascii="Arial" w:hAnsi="Arial" w:cs="Arial"/>
          <w:i/>
          <w:sz w:val="20"/>
          <w:szCs w:val="20"/>
        </w:rPr>
        <w:t xml:space="preserve"> África d</w:t>
      </w:r>
      <w:r w:rsidRPr="00753811">
        <w:rPr>
          <w:rFonts w:ascii="Arial" w:hAnsi="Arial" w:cs="Arial"/>
          <w:i/>
          <w:sz w:val="20"/>
          <w:szCs w:val="20"/>
        </w:rPr>
        <w:t>o</w:t>
      </w:r>
      <w:r w:rsidRPr="00753811">
        <w:rPr>
          <w:rFonts w:ascii="Arial" w:hAnsi="Arial" w:cs="Arial"/>
          <w:i/>
          <w:sz w:val="20"/>
          <w:szCs w:val="20"/>
        </w:rPr>
        <w:t xml:space="preserve"> Sul</w:t>
      </w:r>
      <w:r w:rsidRPr="00753811">
        <w:rPr>
          <w:rFonts w:ascii="Arial" w:hAnsi="Arial" w:cs="Arial"/>
          <w:sz w:val="20"/>
          <w:szCs w:val="20"/>
        </w:rPr>
        <w:t xml:space="preserve"> - Uma Perspectiva d</w:t>
      </w:r>
      <w:r w:rsidRPr="00753811">
        <w:rPr>
          <w:rFonts w:ascii="Arial" w:hAnsi="Arial" w:cs="Arial"/>
          <w:sz w:val="20"/>
          <w:szCs w:val="20"/>
        </w:rPr>
        <w:t xml:space="preserve">e </w:t>
      </w:r>
      <w:r w:rsidRPr="00753811">
        <w:rPr>
          <w:rFonts w:ascii="Arial" w:hAnsi="Arial" w:cs="Arial"/>
          <w:sz w:val="20"/>
          <w:szCs w:val="20"/>
        </w:rPr>
        <w:t>Cooperação</w:t>
      </w:r>
      <w:r w:rsidRPr="00753811">
        <w:rPr>
          <w:rFonts w:ascii="Arial" w:hAnsi="Arial" w:cs="Arial"/>
          <w:sz w:val="20"/>
          <w:szCs w:val="20"/>
        </w:rPr>
        <w:t xml:space="preserve"> Internacional</w:t>
      </w:r>
      <w:r w:rsidRPr="00753811">
        <w:rPr>
          <w:rFonts w:ascii="Arial" w:hAnsi="Arial" w:cs="Arial"/>
          <w:sz w:val="20"/>
          <w:szCs w:val="20"/>
        </w:rPr>
        <w:t xml:space="preserve">. </w:t>
      </w:r>
      <w:r w:rsidRPr="00753811">
        <w:rPr>
          <w:rFonts w:ascii="Arial" w:hAnsi="Arial" w:cs="Arial"/>
          <w:sz w:val="20"/>
          <w:szCs w:val="20"/>
        </w:rPr>
        <w:t>A</w:t>
      </w:r>
      <w:r w:rsidRPr="00753811">
        <w:rPr>
          <w:rFonts w:ascii="Arial" w:hAnsi="Arial" w:cs="Arial"/>
          <w:sz w:val="20"/>
          <w:szCs w:val="20"/>
        </w:rPr>
        <w:t>tlas, 2011.</w:t>
      </w:r>
    </w:p>
    <w:p w:rsidR="00753811" w:rsidRPr="00752ED2" w:rsidRDefault="00753811" w:rsidP="005A0D9E">
      <w:pPr>
        <w:jc w:val="both"/>
        <w:rPr>
          <w:rFonts w:ascii="Arial" w:hAnsi="Arial" w:cs="Arial"/>
          <w:sz w:val="20"/>
          <w:szCs w:val="20"/>
        </w:rPr>
      </w:pPr>
      <w:r w:rsidRPr="00752ED2">
        <w:rPr>
          <w:rFonts w:ascii="Arial" w:hAnsi="Arial" w:cs="Arial"/>
          <w:sz w:val="20"/>
          <w:szCs w:val="20"/>
        </w:rPr>
        <w:t xml:space="preserve">COSTA, Wanderley Messias da. </w:t>
      </w:r>
      <w:r w:rsidRPr="00752ED2">
        <w:rPr>
          <w:rFonts w:ascii="Arial" w:hAnsi="Arial" w:cs="Arial"/>
          <w:i/>
          <w:sz w:val="20"/>
          <w:szCs w:val="20"/>
        </w:rPr>
        <w:t>Geografia Política e Geopolítica</w:t>
      </w:r>
      <w:r w:rsidRPr="00752ED2">
        <w:rPr>
          <w:rFonts w:ascii="Arial" w:hAnsi="Arial" w:cs="Arial"/>
          <w:sz w:val="20"/>
          <w:szCs w:val="20"/>
        </w:rPr>
        <w:t xml:space="preserve">: Discursos sobre o território e o poder.  EDUSP: São Paulo, 2008. </w:t>
      </w:r>
    </w:p>
    <w:p w:rsidR="00753811" w:rsidRPr="003D76B6" w:rsidRDefault="00753811" w:rsidP="003D76B6">
      <w:pPr>
        <w:jc w:val="both"/>
        <w:rPr>
          <w:rFonts w:ascii="Arial" w:hAnsi="Arial" w:cs="Arial"/>
          <w:sz w:val="20"/>
          <w:szCs w:val="20"/>
        </w:rPr>
      </w:pPr>
      <w:r w:rsidRPr="003D76B6">
        <w:rPr>
          <w:rFonts w:ascii="Arial" w:hAnsi="Arial" w:cs="Arial"/>
          <w:sz w:val="20"/>
          <w:szCs w:val="20"/>
        </w:rPr>
        <w:t xml:space="preserve">FRANCO, </w:t>
      </w:r>
      <w:r w:rsidRPr="003D76B6">
        <w:rPr>
          <w:rFonts w:ascii="Arial" w:hAnsi="Arial" w:cs="Arial"/>
          <w:sz w:val="20"/>
          <w:szCs w:val="20"/>
        </w:rPr>
        <w:t>Paulo Sergio Silva</w:t>
      </w:r>
      <w:r>
        <w:rPr>
          <w:rFonts w:ascii="Arial" w:hAnsi="Arial" w:cs="Arial"/>
          <w:sz w:val="20"/>
          <w:szCs w:val="20"/>
        </w:rPr>
        <w:t xml:space="preserve">; </w:t>
      </w:r>
      <w:r w:rsidRPr="003D76B6">
        <w:rPr>
          <w:rFonts w:ascii="Arial" w:hAnsi="Arial" w:cs="Arial"/>
          <w:sz w:val="20"/>
          <w:szCs w:val="20"/>
        </w:rPr>
        <w:t xml:space="preserve">MORAES, </w:t>
      </w:r>
      <w:r w:rsidRPr="003D76B6">
        <w:rPr>
          <w:rFonts w:ascii="Arial" w:hAnsi="Arial" w:cs="Arial"/>
          <w:sz w:val="20"/>
          <w:szCs w:val="20"/>
        </w:rPr>
        <w:t xml:space="preserve">Marco Antonio de. </w:t>
      </w:r>
      <w:r w:rsidRPr="003D76B6">
        <w:rPr>
          <w:rFonts w:ascii="Arial" w:hAnsi="Arial" w:cs="Arial"/>
          <w:i/>
          <w:sz w:val="20"/>
          <w:szCs w:val="20"/>
        </w:rPr>
        <w:t>Geopolítica</w:t>
      </w:r>
      <w:r>
        <w:rPr>
          <w:rFonts w:ascii="Arial" w:hAnsi="Arial" w:cs="Arial"/>
          <w:sz w:val="20"/>
          <w:szCs w:val="20"/>
        </w:rPr>
        <w:t xml:space="preserve"> - u</w:t>
      </w:r>
      <w:r w:rsidRPr="003D76B6">
        <w:rPr>
          <w:rFonts w:ascii="Arial" w:hAnsi="Arial" w:cs="Arial"/>
          <w:sz w:val="20"/>
          <w:szCs w:val="20"/>
        </w:rPr>
        <w:t xml:space="preserve">ma </w:t>
      </w:r>
      <w:r>
        <w:rPr>
          <w:rFonts w:ascii="Arial" w:hAnsi="Arial" w:cs="Arial"/>
          <w:sz w:val="20"/>
          <w:szCs w:val="20"/>
        </w:rPr>
        <w:t>v</w:t>
      </w:r>
      <w:r w:rsidRPr="003D76B6">
        <w:rPr>
          <w:rFonts w:ascii="Arial" w:hAnsi="Arial" w:cs="Arial"/>
          <w:sz w:val="20"/>
          <w:szCs w:val="20"/>
        </w:rPr>
        <w:t>isão</w:t>
      </w:r>
      <w:r>
        <w:rPr>
          <w:rFonts w:ascii="Arial" w:hAnsi="Arial" w:cs="Arial"/>
          <w:sz w:val="20"/>
          <w:szCs w:val="20"/>
        </w:rPr>
        <w:t xml:space="preserve"> a</w:t>
      </w:r>
      <w:r w:rsidRPr="003D76B6">
        <w:rPr>
          <w:rFonts w:ascii="Arial" w:hAnsi="Arial" w:cs="Arial"/>
          <w:sz w:val="20"/>
          <w:szCs w:val="20"/>
        </w:rPr>
        <w:t>tual. Átomo, 2009.</w:t>
      </w:r>
    </w:p>
    <w:p w:rsidR="00753811" w:rsidRPr="003D76B6" w:rsidRDefault="00753811" w:rsidP="003D76B6">
      <w:pPr>
        <w:jc w:val="both"/>
        <w:rPr>
          <w:rFonts w:ascii="Arial" w:hAnsi="Arial" w:cs="Arial"/>
          <w:sz w:val="20"/>
          <w:szCs w:val="20"/>
        </w:rPr>
      </w:pPr>
      <w:r w:rsidRPr="003D76B6">
        <w:rPr>
          <w:rFonts w:ascii="Arial" w:hAnsi="Arial" w:cs="Arial"/>
          <w:sz w:val="20"/>
          <w:szCs w:val="20"/>
        </w:rPr>
        <w:t>MARINHO, Henrique Jorge Medeiros</w:t>
      </w:r>
      <w:r>
        <w:rPr>
          <w:rFonts w:ascii="Arial" w:hAnsi="Arial" w:cs="Arial"/>
          <w:sz w:val="20"/>
          <w:szCs w:val="20"/>
        </w:rPr>
        <w:t xml:space="preserve">. </w:t>
      </w:r>
      <w:r w:rsidRPr="003D76B6">
        <w:rPr>
          <w:rFonts w:ascii="Arial" w:hAnsi="Arial" w:cs="Arial"/>
          <w:i/>
          <w:sz w:val="20"/>
          <w:szCs w:val="20"/>
        </w:rPr>
        <w:t>Teorias do Comercio Internacional e Politica Comercial</w:t>
      </w:r>
      <w:r>
        <w:rPr>
          <w:rFonts w:ascii="Arial" w:hAnsi="Arial" w:cs="Arial"/>
          <w:sz w:val="20"/>
          <w:szCs w:val="20"/>
        </w:rPr>
        <w:t xml:space="preserve">. Ciência Moderna, </w:t>
      </w:r>
      <w:r w:rsidRPr="003D76B6">
        <w:rPr>
          <w:rFonts w:ascii="Arial" w:hAnsi="Arial" w:cs="Arial"/>
          <w:sz w:val="20"/>
          <w:szCs w:val="20"/>
        </w:rPr>
        <w:t>2011</w:t>
      </w:r>
      <w:r>
        <w:rPr>
          <w:rFonts w:ascii="Arial" w:hAnsi="Arial" w:cs="Arial"/>
          <w:sz w:val="20"/>
          <w:szCs w:val="20"/>
        </w:rPr>
        <w:t>.</w:t>
      </w:r>
      <w:r w:rsidRPr="003D76B6">
        <w:rPr>
          <w:rFonts w:ascii="Arial" w:hAnsi="Arial" w:cs="Arial"/>
          <w:sz w:val="20"/>
          <w:szCs w:val="20"/>
        </w:rPr>
        <w:t xml:space="preserve"> </w:t>
      </w:r>
    </w:p>
    <w:p w:rsidR="006A0360" w:rsidRPr="002F46E5" w:rsidRDefault="006A0360" w:rsidP="006A0360">
      <w:pPr>
        <w:tabs>
          <w:tab w:val="num" w:pos="540"/>
          <w:tab w:val="num" w:pos="567"/>
        </w:tabs>
        <w:jc w:val="both"/>
        <w:rPr>
          <w:rFonts w:ascii="Arial" w:hAnsi="Arial" w:cs="Arial"/>
          <w:b/>
          <w:sz w:val="20"/>
          <w:szCs w:val="20"/>
        </w:rPr>
      </w:pPr>
      <w:r w:rsidRPr="002F46E5">
        <w:rPr>
          <w:rFonts w:ascii="Arial" w:hAnsi="Arial" w:cs="Arial"/>
          <w:b/>
          <w:sz w:val="20"/>
          <w:szCs w:val="20"/>
        </w:rPr>
        <w:t xml:space="preserve">Bibliografia </w:t>
      </w:r>
      <w:r>
        <w:rPr>
          <w:rFonts w:ascii="Arial" w:hAnsi="Arial" w:cs="Arial"/>
          <w:b/>
          <w:sz w:val="20"/>
          <w:szCs w:val="20"/>
        </w:rPr>
        <w:t>complementar</w:t>
      </w:r>
      <w:r w:rsidRPr="002F46E5">
        <w:rPr>
          <w:rFonts w:ascii="Arial" w:hAnsi="Arial" w:cs="Arial"/>
          <w:b/>
          <w:sz w:val="20"/>
          <w:szCs w:val="20"/>
        </w:rPr>
        <w:t>:</w:t>
      </w:r>
    </w:p>
    <w:p w:rsidR="00753811" w:rsidRPr="00753811" w:rsidRDefault="00753811" w:rsidP="00753811">
      <w:pPr>
        <w:rPr>
          <w:rFonts w:asciiTheme="majorHAnsi" w:hAnsiTheme="majorHAnsi" w:cstheme="majorHAnsi"/>
          <w:sz w:val="20"/>
          <w:szCs w:val="20"/>
        </w:rPr>
      </w:pPr>
      <w:r w:rsidRPr="00753811">
        <w:rPr>
          <w:rFonts w:asciiTheme="majorHAnsi" w:hAnsiTheme="majorHAnsi" w:cstheme="majorHAnsi"/>
          <w:sz w:val="20"/>
          <w:szCs w:val="20"/>
        </w:rPr>
        <w:t>GREENSPAN, A</w:t>
      </w:r>
      <w:r w:rsidR="00E37CEF" w:rsidRPr="00753811">
        <w:rPr>
          <w:rFonts w:asciiTheme="majorHAnsi" w:hAnsiTheme="majorHAnsi" w:cstheme="majorHAnsi"/>
          <w:sz w:val="20"/>
          <w:szCs w:val="20"/>
        </w:rPr>
        <w:t>lan</w:t>
      </w:r>
      <w:r w:rsidRPr="00753811">
        <w:rPr>
          <w:rFonts w:asciiTheme="majorHAnsi" w:hAnsiTheme="majorHAnsi" w:cstheme="majorHAnsi"/>
          <w:sz w:val="20"/>
          <w:szCs w:val="20"/>
        </w:rPr>
        <w:t xml:space="preserve">. </w:t>
      </w:r>
      <w:r w:rsidRPr="006A0360">
        <w:rPr>
          <w:rFonts w:asciiTheme="majorHAnsi" w:hAnsiTheme="majorHAnsi" w:cstheme="majorHAnsi"/>
          <w:i/>
          <w:sz w:val="20"/>
          <w:szCs w:val="20"/>
        </w:rPr>
        <w:t>A</w:t>
      </w:r>
      <w:r w:rsidRPr="006A0360">
        <w:rPr>
          <w:rFonts w:asciiTheme="majorHAnsi" w:hAnsiTheme="majorHAnsi" w:cstheme="majorHAnsi"/>
          <w:i/>
          <w:sz w:val="20"/>
          <w:szCs w:val="20"/>
        </w:rPr>
        <w:t xml:space="preserve"> </w:t>
      </w:r>
      <w:r w:rsidR="00E37CEF" w:rsidRPr="006A0360">
        <w:rPr>
          <w:rFonts w:asciiTheme="majorHAnsi" w:hAnsiTheme="majorHAnsi" w:cstheme="majorHAnsi"/>
          <w:i/>
          <w:sz w:val="20"/>
          <w:szCs w:val="20"/>
        </w:rPr>
        <w:t>Era d</w:t>
      </w:r>
      <w:r w:rsidRPr="006A0360">
        <w:rPr>
          <w:rFonts w:asciiTheme="majorHAnsi" w:hAnsiTheme="majorHAnsi" w:cstheme="majorHAnsi"/>
          <w:i/>
          <w:sz w:val="20"/>
          <w:szCs w:val="20"/>
        </w:rPr>
        <w:t xml:space="preserve">a </w:t>
      </w:r>
      <w:r w:rsidR="00E37CEF" w:rsidRPr="006A0360">
        <w:rPr>
          <w:rFonts w:asciiTheme="majorHAnsi" w:hAnsiTheme="majorHAnsi" w:cstheme="majorHAnsi"/>
          <w:i/>
          <w:sz w:val="20"/>
          <w:szCs w:val="20"/>
        </w:rPr>
        <w:t>Turbulência</w:t>
      </w:r>
      <w:r w:rsidRPr="00753811">
        <w:rPr>
          <w:rFonts w:asciiTheme="majorHAnsi" w:hAnsiTheme="majorHAnsi" w:cstheme="majorHAnsi"/>
          <w:sz w:val="20"/>
          <w:szCs w:val="20"/>
        </w:rPr>
        <w:t xml:space="preserve">. </w:t>
      </w:r>
      <w:r w:rsidRPr="00753811">
        <w:rPr>
          <w:rFonts w:asciiTheme="majorHAnsi" w:hAnsiTheme="majorHAnsi" w:cstheme="majorHAnsi"/>
          <w:sz w:val="20"/>
          <w:szCs w:val="20"/>
        </w:rPr>
        <w:t>C</w:t>
      </w:r>
      <w:r w:rsidR="00E37CEF" w:rsidRPr="00753811">
        <w:rPr>
          <w:rFonts w:asciiTheme="majorHAnsi" w:hAnsiTheme="majorHAnsi" w:cstheme="majorHAnsi"/>
          <w:sz w:val="20"/>
          <w:szCs w:val="20"/>
        </w:rPr>
        <w:t>ampus</w:t>
      </w:r>
      <w:r w:rsidRPr="00753811">
        <w:rPr>
          <w:rFonts w:asciiTheme="majorHAnsi" w:hAnsiTheme="majorHAnsi" w:cstheme="majorHAnsi"/>
          <w:sz w:val="20"/>
          <w:szCs w:val="20"/>
        </w:rPr>
        <w:t>,</w:t>
      </w:r>
      <w:r w:rsidRPr="00753811">
        <w:rPr>
          <w:rFonts w:asciiTheme="majorHAnsi" w:hAnsiTheme="majorHAnsi" w:cstheme="majorHAnsi"/>
          <w:sz w:val="20"/>
          <w:szCs w:val="20"/>
        </w:rPr>
        <w:t xml:space="preserve"> </w:t>
      </w:r>
      <w:r w:rsidRPr="00753811">
        <w:rPr>
          <w:rFonts w:asciiTheme="majorHAnsi" w:hAnsiTheme="majorHAnsi" w:cstheme="majorHAnsi"/>
          <w:sz w:val="20"/>
          <w:szCs w:val="20"/>
        </w:rPr>
        <w:t>2007.</w:t>
      </w:r>
    </w:p>
    <w:p w:rsidR="002F46E5" w:rsidRDefault="002F46E5" w:rsidP="00753811">
      <w:pPr>
        <w:rPr>
          <w:rFonts w:asciiTheme="majorHAnsi" w:hAnsiTheme="majorHAnsi" w:cstheme="majorHAnsi"/>
          <w:b/>
          <w:sz w:val="20"/>
          <w:szCs w:val="20"/>
        </w:rPr>
      </w:pPr>
      <w:r>
        <w:rPr>
          <w:rFonts w:asciiTheme="majorHAnsi" w:hAnsiTheme="majorHAnsi" w:cstheme="majorHAnsi"/>
          <w:b/>
          <w:sz w:val="20"/>
          <w:szCs w:val="20"/>
        </w:rPr>
        <w:br w:type="page"/>
      </w:r>
    </w:p>
    <w:p w:rsidR="00F4420D" w:rsidRPr="00A05B74" w:rsidRDefault="00F4420D" w:rsidP="00F4420D">
      <w:pPr>
        <w:jc w:val="center"/>
        <w:rPr>
          <w:rFonts w:ascii="Arial" w:hAnsi="Arial" w:cs="Arial"/>
          <w:b/>
          <w:bCs/>
          <w:sz w:val="20"/>
          <w:szCs w:val="20"/>
        </w:rPr>
      </w:pPr>
      <w:r>
        <w:rPr>
          <w:rFonts w:asciiTheme="majorHAnsi" w:hAnsiTheme="majorHAnsi" w:cstheme="majorHAnsi"/>
          <w:b/>
          <w:sz w:val="20"/>
          <w:szCs w:val="20"/>
        </w:rPr>
        <w:lastRenderedPageBreak/>
        <w:t>PRAIA GRANDE</w:t>
      </w:r>
    </w:p>
    <w:p w:rsidR="00F4420D" w:rsidRPr="00A05B74" w:rsidRDefault="00F4420D" w:rsidP="00F4420D">
      <w:pPr>
        <w:pStyle w:val="SemEspaamento"/>
        <w:jc w:val="center"/>
        <w:rPr>
          <w:rFonts w:ascii="Arial" w:hAnsi="Arial" w:cs="Arial"/>
          <w:b/>
          <w:sz w:val="20"/>
          <w:szCs w:val="20"/>
          <w:lang w:val="pt-BR"/>
        </w:rPr>
      </w:pPr>
    </w:p>
    <w:p w:rsidR="00F4420D" w:rsidRDefault="004C026F" w:rsidP="008842B9">
      <w:pPr>
        <w:jc w:val="both"/>
        <w:rPr>
          <w:rFonts w:asciiTheme="majorHAnsi" w:hAnsiTheme="majorHAnsi" w:cstheme="majorHAnsi"/>
          <w:sz w:val="20"/>
          <w:szCs w:val="20"/>
        </w:rPr>
      </w:pPr>
      <w:r>
        <w:rPr>
          <w:rFonts w:asciiTheme="majorHAnsi" w:hAnsiTheme="majorHAnsi" w:cstheme="majorHAnsi"/>
          <w:sz w:val="20"/>
          <w:szCs w:val="20"/>
        </w:rPr>
        <w:t xml:space="preserve">A </w:t>
      </w:r>
      <w:r w:rsidR="00F4420D">
        <w:rPr>
          <w:rFonts w:asciiTheme="majorHAnsi" w:hAnsiTheme="majorHAnsi" w:cstheme="majorHAnsi"/>
          <w:sz w:val="20"/>
          <w:szCs w:val="20"/>
        </w:rPr>
        <w:t xml:space="preserve">FATEC </w:t>
      </w:r>
      <w:r w:rsidR="00F4420D" w:rsidRPr="00F4420D">
        <w:rPr>
          <w:rFonts w:asciiTheme="majorHAnsi" w:hAnsiTheme="majorHAnsi" w:cstheme="majorHAnsi"/>
          <w:sz w:val="20"/>
          <w:szCs w:val="20"/>
        </w:rPr>
        <w:t>Praia Grande</w:t>
      </w:r>
      <w:r w:rsidR="00F4420D">
        <w:rPr>
          <w:rFonts w:asciiTheme="majorHAnsi" w:hAnsiTheme="majorHAnsi" w:cstheme="majorHAnsi"/>
          <w:b/>
          <w:sz w:val="20"/>
          <w:szCs w:val="20"/>
        </w:rPr>
        <w:t xml:space="preserve"> </w:t>
      </w:r>
      <w:r w:rsidR="00F4420D">
        <w:rPr>
          <w:rFonts w:asciiTheme="majorHAnsi" w:hAnsiTheme="majorHAnsi" w:cstheme="majorHAnsi"/>
          <w:sz w:val="20"/>
          <w:szCs w:val="20"/>
        </w:rPr>
        <w:t xml:space="preserve">encontra-se em região próxima ao complexo portuário da cidade de </w:t>
      </w:r>
      <w:r w:rsidR="00903E52">
        <w:rPr>
          <w:rFonts w:asciiTheme="majorHAnsi" w:hAnsiTheme="majorHAnsi" w:cstheme="majorHAnsi"/>
          <w:sz w:val="20"/>
          <w:szCs w:val="20"/>
        </w:rPr>
        <w:t>Santos</w:t>
      </w:r>
      <w:r w:rsidR="00426D81">
        <w:rPr>
          <w:rFonts w:asciiTheme="majorHAnsi" w:hAnsiTheme="majorHAnsi" w:cstheme="majorHAnsi"/>
          <w:sz w:val="20"/>
          <w:szCs w:val="20"/>
        </w:rPr>
        <w:t>, tradicionalmente voltado ao Comércio internacional</w:t>
      </w:r>
      <w:r w:rsidR="00903E52">
        <w:rPr>
          <w:rFonts w:asciiTheme="majorHAnsi" w:hAnsiTheme="majorHAnsi" w:cstheme="majorHAnsi"/>
          <w:sz w:val="20"/>
          <w:szCs w:val="20"/>
        </w:rPr>
        <w:t xml:space="preserve">. </w:t>
      </w:r>
      <w:r w:rsidR="00AD6333">
        <w:rPr>
          <w:rFonts w:asciiTheme="majorHAnsi" w:hAnsiTheme="majorHAnsi" w:cstheme="majorHAnsi"/>
          <w:sz w:val="20"/>
          <w:szCs w:val="20"/>
        </w:rPr>
        <w:t>Os t</w:t>
      </w:r>
      <w:r w:rsidR="00F4420D">
        <w:rPr>
          <w:rFonts w:asciiTheme="majorHAnsi" w:hAnsiTheme="majorHAnsi" w:cstheme="majorHAnsi"/>
          <w:sz w:val="20"/>
          <w:szCs w:val="20"/>
        </w:rPr>
        <w:t xml:space="preserve">emas destinados a aprofundar desenvolvimento econômico regional, empreendedorismo, e tecnologias inovadoras </w:t>
      </w:r>
      <w:r w:rsidR="00903E52">
        <w:rPr>
          <w:rFonts w:asciiTheme="majorHAnsi" w:hAnsiTheme="majorHAnsi" w:cstheme="majorHAnsi"/>
          <w:sz w:val="20"/>
          <w:szCs w:val="20"/>
        </w:rPr>
        <w:t>relacionadas à Gestão portuária</w:t>
      </w:r>
      <w:r w:rsidR="00AD6333">
        <w:rPr>
          <w:rFonts w:asciiTheme="majorHAnsi" w:hAnsiTheme="majorHAnsi" w:cstheme="majorHAnsi"/>
          <w:sz w:val="20"/>
          <w:szCs w:val="20"/>
        </w:rPr>
        <w:t>, representam o</w:t>
      </w:r>
      <w:r w:rsidR="00F4420D">
        <w:rPr>
          <w:rFonts w:asciiTheme="majorHAnsi" w:hAnsiTheme="majorHAnsi" w:cstheme="majorHAnsi"/>
          <w:sz w:val="20"/>
          <w:szCs w:val="20"/>
        </w:rPr>
        <w:t xml:space="preserve"> foco das escolhas da unidade.</w:t>
      </w:r>
    </w:p>
    <w:p w:rsidR="00DE0E76" w:rsidRDefault="00DE0E76" w:rsidP="008842B9">
      <w:pPr>
        <w:jc w:val="both"/>
        <w:rPr>
          <w:rFonts w:asciiTheme="majorHAnsi" w:hAnsiTheme="majorHAnsi" w:cstheme="majorHAnsi"/>
          <w:sz w:val="20"/>
          <w:szCs w:val="20"/>
        </w:rPr>
      </w:pPr>
    </w:p>
    <w:p w:rsidR="00C8356D" w:rsidRDefault="00C8356D" w:rsidP="008842B9">
      <w:pPr>
        <w:jc w:val="both"/>
        <w:rPr>
          <w:rFonts w:ascii="Arial" w:hAnsi="Arial" w:cs="Arial"/>
          <w:b/>
          <w:color w:val="0000FF"/>
          <w:sz w:val="20"/>
          <w:szCs w:val="20"/>
        </w:rPr>
      </w:pPr>
    </w:p>
    <w:tbl>
      <w:tblPr>
        <w:tblStyle w:val="Tabelacomgrade"/>
        <w:tblW w:w="0" w:type="auto"/>
        <w:tblInd w:w="108" w:type="dxa"/>
        <w:tblLook w:val="04A0" w:firstRow="1" w:lastRow="0" w:firstColumn="1" w:lastColumn="0" w:noHBand="0" w:noVBand="1"/>
      </w:tblPr>
      <w:tblGrid>
        <w:gridCol w:w="1028"/>
        <w:gridCol w:w="915"/>
        <w:gridCol w:w="5245"/>
        <w:gridCol w:w="1276"/>
        <w:gridCol w:w="1275"/>
      </w:tblGrid>
      <w:tr w:rsidR="006C6FE2" w:rsidRPr="00A2753B" w:rsidTr="00B54C80">
        <w:trPr>
          <w:trHeight w:val="233"/>
        </w:trPr>
        <w:tc>
          <w:tcPr>
            <w:tcW w:w="928" w:type="dxa"/>
            <w:vMerge w:val="restart"/>
          </w:tcPr>
          <w:p w:rsidR="006C6FE2" w:rsidRDefault="006C6FE2" w:rsidP="00D2572A">
            <w:pPr>
              <w:jc w:val="both"/>
              <w:rPr>
                <w:rStyle w:val="apple-style-span"/>
                <w:rFonts w:ascii="Arial" w:hAnsi="Arial" w:cs="Arial"/>
                <w:sz w:val="20"/>
                <w:szCs w:val="20"/>
              </w:rPr>
            </w:pPr>
            <w:r w:rsidRPr="00B91D10">
              <w:rPr>
                <w:rStyle w:val="apple-style-span"/>
                <w:rFonts w:ascii="Arial" w:hAnsi="Arial" w:cs="Arial"/>
                <w:sz w:val="20"/>
                <w:szCs w:val="20"/>
              </w:rPr>
              <w:t>Escolha</w:t>
            </w:r>
            <w:r w:rsidR="00F319F0">
              <w:rPr>
                <w:rStyle w:val="apple-style-span"/>
                <w:rFonts w:ascii="Arial" w:hAnsi="Arial" w:cs="Arial"/>
                <w:sz w:val="20"/>
                <w:szCs w:val="20"/>
              </w:rPr>
              <w:t>s</w:t>
            </w:r>
          </w:p>
          <w:p w:rsidR="00F319F0" w:rsidRPr="00B91D10" w:rsidRDefault="00F319F0" w:rsidP="00F319F0">
            <w:pPr>
              <w:jc w:val="center"/>
              <w:rPr>
                <w:rStyle w:val="apple-style-span"/>
                <w:rFonts w:ascii="Arial" w:hAnsi="Arial" w:cs="Arial"/>
                <w:sz w:val="20"/>
                <w:szCs w:val="20"/>
              </w:rPr>
            </w:pPr>
            <w:r w:rsidRPr="00F319F0">
              <w:rPr>
                <w:rFonts w:asciiTheme="majorHAnsi" w:hAnsiTheme="majorHAnsi" w:cstheme="majorHAnsi"/>
                <w:sz w:val="20"/>
                <w:szCs w:val="20"/>
              </w:rPr>
              <w:t>Praia Grande</w:t>
            </w:r>
          </w:p>
        </w:tc>
        <w:tc>
          <w:tcPr>
            <w:tcW w:w="6160" w:type="dxa"/>
            <w:gridSpan w:val="2"/>
          </w:tcPr>
          <w:p w:rsidR="006C6FE2" w:rsidRPr="00B91D10" w:rsidRDefault="006C6FE2" w:rsidP="00D2572A">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p>
        </w:tc>
        <w:tc>
          <w:tcPr>
            <w:tcW w:w="1276" w:type="dxa"/>
            <w:vMerge w:val="restart"/>
          </w:tcPr>
          <w:p w:rsidR="006C6FE2" w:rsidRPr="00B91D10" w:rsidRDefault="006C6FE2" w:rsidP="00D2572A">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6C6FE2" w:rsidRPr="00B91D10" w:rsidRDefault="006C6FE2" w:rsidP="00D2572A">
            <w:pPr>
              <w:jc w:val="center"/>
              <w:rPr>
                <w:rFonts w:ascii="Arial" w:hAnsi="Arial" w:cs="Arial"/>
                <w:sz w:val="20"/>
                <w:szCs w:val="20"/>
              </w:rPr>
            </w:pPr>
            <w:r w:rsidRPr="00B91D10">
              <w:rPr>
                <w:rFonts w:ascii="Arial" w:hAnsi="Arial" w:cs="Arial"/>
                <w:sz w:val="20"/>
                <w:szCs w:val="20"/>
              </w:rPr>
              <w:t>Aulas semanais</w:t>
            </w:r>
          </w:p>
        </w:tc>
      </w:tr>
      <w:tr w:rsidR="006C6FE2" w:rsidRPr="00A2753B" w:rsidTr="00F319F0">
        <w:trPr>
          <w:trHeight w:val="329"/>
        </w:trPr>
        <w:tc>
          <w:tcPr>
            <w:tcW w:w="928" w:type="dxa"/>
            <w:vMerge/>
          </w:tcPr>
          <w:p w:rsidR="006C6FE2" w:rsidRPr="00B91D10" w:rsidRDefault="006C6FE2" w:rsidP="00D2572A">
            <w:pPr>
              <w:jc w:val="both"/>
              <w:rPr>
                <w:rStyle w:val="apple-style-span"/>
                <w:rFonts w:ascii="Arial" w:hAnsi="Arial" w:cs="Arial"/>
                <w:sz w:val="20"/>
                <w:szCs w:val="20"/>
              </w:rPr>
            </w:pPr>
          </w:p>
        </w:tc>
        <w:tc>
          <w:tcPr>
            <w:tcW w:w="915" w:type="dxa"/>
          </w:tcPr>
          <w:p w:rsidR="006C6FE2" w:rsidRPr="00B91D10" w:rsidRDefault="006C6FE2" w:rsidP="00D2572A">
            <w:pPr>
              <w:jc w:val="center"/>
              <w:rPr>
                <w:rStyle w:val="apple-style-span"/>
                <w:rFonts w:ascii="Arial" w:hAnsi="Arial" w:cs="Arial"/>
                <w:sz w:val="20"/>
                <w:szCs w:val="20"/>
              </w:rPr>
            </w:pPr>
            <w:r>
              <w:rPr>
                <w:rStyle w:val="apple-style-span"/>
                <w:rFonts w:ascii="Arial" w:hAnsi="Arial" w:cs="Arial"/>
                <w:sz w:val="20"/>
                <w:szCs w:val="20"/>
              </w:rPr>
              <w:t>Siglas</w:t>
            </w:r>
          </w:p>
        </w:tc>
        <w:tc>
          <w:tcPr>
            <w:tcW w:w="5245" w:type="dxa"/>
          </w:tcPr>
          <w:p w:rsidR="006C6FE2" w:rsidRPr="00B91D10" w:rsidRDefault="006C6FE2" w:rsidP="00D2572A">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276" w:type="dxa"/>
            <w:vMerge/>
          </w:tcPr>
          <w:p w:rsidR="006C6FE2" w:rsidRPr="00B91D10" w:rsidRDefault="006C6FE2" w:rsidP="00D2572A">
            <w:pPr>
              <w:jc w:val="center"/>
              <w:rPr>
                <w:rFonts w:ascii="Arial" w:hAnsi="Arial" w:cs="Arial"/>
                <w:sz w:val="20"/>
                <w:szCs w:val="20"/>
              </w:rPr>
            </w:pPr>
          </w:p>
        </w:tc>
        <w:tc>
          <w:tcPr>
            <w:tcW w:w="1275" w:type="dxa"/>
            <w:vMerge/>
          </w:tcPr>
          <w:p w:rsidR="006C6FE2" w:rsidRPr="00B91D10" w:rsidRDefault="006C6FE2" w:rsidP="00D2572A">
            <w:pPr>
              <w:jc w:val="both"/>
              <w:rPr>
                <w:rFonts w:ascii="Arial" w:hAnsi="Arial" w:cs="Arial"/>
                <w:sz w:val="20"/>
                <w:szCs w:val="20"/>
              </w:rPr>
            </w:pPr>
          </w:p>
        </w:tc>
      </w:tr>
      <w:tr w:rsidR="006C6FE2" w:rsidRPr="00A2753B" w:rsidTr="00B54C80">
        <w:tc>
          <w:tcPr>
            <w:tcW w:w="928" w:type="dxa"/>
          </w:tcPr>
          <w:p w:rsidR="006C6FE2" w:rsidRPr="00AC4E7F" w:rsidRDefault="006C6FE2" w:rsidP="00D2572A">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915" w:type="dxa"/>
          </w:tcPr>
          <w:p w:rsidR="006C6FE2" w:rsidRPr="00A2753B" w:rsidRDefault="006C6FE2" w:rsidP="00D2572A">
            <w:pPr>
              <w:jc w:val="both"/>
              <w:rPr>
                <w:rFonts w:ascii="Arial" w:hAnsi="Arial" w:cs="Arial"/>
                <w:b/>
                <w:color w:val="0000CC"/>
                <w:sz w:val="20"/>
                <w:szCs w:val="20"/>
              </w:rPr>
            </w:pPr>
          </w:p>
        </w:tc>
        <w:tc>
          <w:tcPr>
            <w:tcW w:w="5245" w:type="dxa"/>
          </w:tcPr>
          <w:p w:rsidR="006C6FE2" w:rsidRPr="00B54C80" w:rsidRDefault="00B54C80" w:rsidP="00D2572A">
            <w:pPr>
              <w:jc w:val="both"/>
              <w:rPr>
                <w:rFonts w:ascii="Arial" w:hAnsi="Arial" w:cs="Arial"/>
                <w:sz w:val="20"/>
                <w:szCs w:val="20"/>
              </w:rPr>
            </w:pPr>
            <w:r w:rsidRPr="00B54C80">
              <w:rPr>
                <w:rFonts w:ascii="Arial" w:hAnsi="Arial" w:cs="Arial"/>
                <w:sz w:val="20"/>
                <w:szCs w:val="20"/>
              </w:rPr>
              <w:t>Gestão Ambiental Portuária</w:t>
            </w:r>
          </w:p>
        </w:tc>
        <w:tc>
          <w:tcPr>
            <w:tcW w:w="1276" w:type="dxa"/>
          </w:tcPr>
          <w:p w:rsidR="006C6FE2" w:rsidRPr="00A2753B" w:rsidRDefault="006C6FE2" w:rsidP="00D2572A">
            <w:pPr>
              <w:jc w:val="center"/>
              <w:rPr>
                <w:rFonts w:ascii="Arial" w:hAnsi="Arial" w:cs="Arial"/>
                <w:sz w:val="20"/>
                <w:szCs w:val="20"/>
              </w:rPr>
            </w:pPr>
            <w:r w:rsidRPr="00A2753B">
              <w:rPr>
                <w:rFonts w:ascii="Arial" w:hAnsi="Arial" w:cs="Arial"/>
                <w:sz w:val="20"/>
                <w:szCs w:val="20"/>
              </w:rPr>
              <w:t>Quinto</w:t>
            </w:r>
          </w:p>
        </w:tc>
        <w:tc>
          <w:tcPr>
            <w:tcW w:w="1275" w:type="dxa"/>
          </w:tcPr>
          <w:p w:rsidR="006C6FE2" w:rsidRPr="00F319F0" w:rsidRDefault="006C6FE2" w:rsidP="00D2572A">
            <w:pPr>
              <w:jc w:val="center"/>
              <w:rPr>
                <w:rFonts w:ascii="Arial" w:hAnsi="Arial" w:cs="Arial"/>
                <w:sz w:val="20"/>
                <w:szCs w:val="20"/>
              </w:rPr>
            </w:pPr>
            <w:r w:rsidRPr="00F319F0">
              <w:rPr>
                <w:rFonts w:ascii="Arial" w:hAnsi="Arial" w:cs="Arial"/>
                <w:sz w:val="20"/>
                <w:szCs w:val="20"/>
              </w:rPr>
              <w:t>4</w:t>
            </w:r>
          </w:p>
        </w:tc>
      </w:tr>
      <w:tr w:rsidR="006C6FE2" w:rsidRPr="00A2753B" w:rsidTr="00B54C80">
        <w:tc>
          <w:tcPr>
            <w:tcW w:w="928" w:type="dxa"/>
          </w:tcPr>
          <w:p w:rsidR="006C6FE2" w:rsidRPr="00AC4E7F" w:rsidRDefault="006C6FE2"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915" w:type="dxa"/>
          </w:tcPr>
          <w:p w:rsidR="006C6FE2" w:rsidRPr="00A2753B" w:rsidRDefault="006C6FE2" w:rsidP="00D2572A">
            <w:pPr>
              <w:pStyle w:val="PargrafodaLista"/>
              <w:ind w:left="0"/>
              <w:jc w:val="both"/>
              <w:rPr>
                <w:rFonts w:asciiTheme="majorHAnsi" w:hAnsiTheme="majorHAnsi" w:cstheme="majorHAnsi"/>
                <w:b/>
                <w:color w:val="0033CC"/>
                <w:sz w:val="20"/>
                <w:szCs w:val="20"/>
              </w:rPr>
            </w:pPr>
          </w:p>
        </w:tc>
        <w:tc>
          <w:tcPr>
            <w:tcW w:w="5245" w:type="dxa"/>
          </w:tcPr>
          <w:p w:rsidR="006C6FE2" w:rsidRPr="00B54C80" w:rsidRDefault="00B54C80" w:rsidP="00B54C80">
            <w:pPr>
              <w:jc w:val="both"/>
              <w:rPr>
                <w:rFonts w:asciiTheme="majorHAnsi" w:hAnsiTheme="majorHAnsi" w:cstheme="majorHAnsi"/>
                <w:sz w:val="20"/>
                <w:szCs w:val="20"/>
              </w:rPr>
            </w:pPr>
            <w:r>
              <w:rPr>
                <w:rStyle w:val="apple-style-span"/>
                <w:rFonts w:ascii="Arial" w:hAnsi="Arial" w:cs="Arial"/>
                <w:sz w:val="20"/>
                <w:szCs w:val="20"/>
              </w:rPr>
              <w:t>Modais d</w:t>
            </w:r>
            <w:r w:rsidRPr="00B54C80">
              <w:rPr>
                <w:rStyle w:val="apple-style-span"/>
                <w:rFonts w:ascii="Arial" w:hAnsi="Arial" w:cs="Arial"/>
                <w:sz w:val="20"/>
                <w:szCs w:val="20"/>
              </w:rPr>
              <w:t xml:space="preserve">e Transporte </w:t>
            </w:r>
            <w:r>
              <w:rPr>
                <w:rStyle w:val="apple-style-span"/>
                <w:rFonts w:ascii="Arial" w:hAnsi="Arial" w:cs="Arial"/>
                <w:sz w:val="20"/>
                <w:szCs w:val="20"/>
              </w:rPr>
              <w:t>e</w:t>
            </w:r>
            <w:r w:rsidRPr="00B54C80">
              <w:rPr>
                <w:rStyle w:val="apple-style-span"/>
                <w:rFonts w:ascii="Arial" w:hAnsi="Arial" w:cs="Arial"/>
                <w:sz w:val="20"/>
                <w:szCs w:val="20"/>
              </w:rPr>
              <w:t xml:space="preserve"> Seguro </w:t>
            </w:r>
            <w:r>
              <w:rPr>
                <w:rStyle w:val="apple-style-span"/>
                <w:rFonts w:ascii="Arial" w:hAnsi="Arial" w:cs="Arial"/>
                <w:sz w:val="20"/>
                <w:szCs w:val="20"/>
              </w:rPr>
              <w:t>d</w:t>
            </w:r>
            <w:r w:rsidRPr="00B54C80">
              <w:rPr>
                <w:rStyle w:val="apple-style-span"/>
                <w:rFonts w:ascii="Arial" w:hAnsi="Arial" w:cs="Arial"/>
                <w:sz w:val="20"/>
                <w:szCs w:val="20"/>
              </w:rPr>
              <w:t>e Carga</w:t>
            </w:r>
          </w:p>
        </w:tc>
        <w:tc>
          <w:tcPr>
            <w:tcW w:w="1276" w:type="dxa"/>
          </w:tcPr>
          <w:p w:rsidR="006C6FE2" w:rsidRPr="00A2753B" w:rsidRDefault="006C6FE2" w:rsidP="00D2572A">
            <w:pPr>
              <w:pStyle w:val="PargrafodaLista"/>
              <w:ind w:left="0"/>
              <w:jc w:val="center"/>
              <w:rPr>
                <w:rFonts w:asciiTheme="majorHAnsi" w:hAnsiTheme="majorHAnsi" w:cstheme="majorHAnsi"/>
                <w:sz w:val="20"/>
                <w:szCs w:val="20"/>
              </w:rPr>
            </w:pPr>
            <w:r w:rsidRPr="00A2753B">
              <w:rPr>
                <w:rFonts w:asciiTheme="majorHAnsi" w:hAnsiTheme="majorHAnsi" w:cstheme="majorHAnsi"/>
                <w:sz w:val="20"/>
                <w:szCs w:val="20"/>
              </w:rPr>
              <w:t>Quinto</w:t>
            </w:r>
          </w:p>
        </w:tc>
        <w:tc>
          <w:tcPr>
            <w:tcW w:w="1275" w:type="dxa"/>
          </w:tcPr>
          <w:p w:rsidR="006C6FE2" w:rsidRPr="00A2753B" w:rsidRDefault="006C6FE2" w:rsidP="00D2572A">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6C6FE2" w:rsidRPr="00A2753B" w:rsidTr="00B54C80">
        <w:tc>
          <w:tcPr>
            <w:tcW w:w="928" w:type="dxa"/>
          </w:tcPr>
          <w:p w:rsidR="006C6FE2" w:rsidRPr="00AC4E7F" w:rsidRDefault="006C6FE2"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915" w:type="dxa"/>
          </w:tcPr>
          <w:p w:rsidR="006C6FE2" w:rsidRPr="00A2753B" w:rsidRDefault="006C6FE2" w:rsidP="00D2572A">
            <w:pPr>
              <w:pStyle w:val="PargrafodaLista"/>
              <w:ind w:left="0"/>
              <w:jc w:val="both"/>
              <w:rPr>
                <w:rFonts w:ascii="Arial" w:hAnsi="Arial" w:cs="Arial"/>
                <w:b/>
                <w:color w:val="0000CC"/>
                <w:sz w:val="20"/>
                <w:szCs w:val="20"/>
              </w:rPr>
            </w:pPr>
          </w:p>
        </w:tc>
        <w:tc>
          <w:tcPr>
            <w:tcW w:w="5245" w:type="dxa"/>
          </w:tcPr>
          <w:p w:rsidR="006C6FE2" w:rsidRPr="00B54C80" w:rsidRDefault="00B54C80" w:rsidP="00B54C80">
            <w:pPr>
              <w:jc w:val="both"/>
              <w:rPr>
                <w:rFonts w:ascii="Arial" w:hAnsi="Arial" w:cs="Arial"/>
                <w:sz w:val="20"/>
                <w:szCs w:val="20"/>
              </w:rPr>
            </w:pPr>
            <w:r w:rsidRPr="00B54C80">
              <w:rPr>
                <w:rStyle w:val="apple-style-span"/>
                <w:rFonts w:ascii="Arial" w:hAnsi="Arial" w:cs="Arial"/>
                <w:sz w:val="20"/>
                <w:szCs w:val="20"/>
              </w:rPr>
              <w:t xml:space="preserve">Regimes Aduaneiros Especiais </w:t>
            </w:r>
          </w:p>
        </w:tc>
        <w:tc>
          <w:tcPr>
            <w:tcW w:w="1276" w:type="dxa"/>
          </w:tcPr>
          <w:p w:rsidR="006C6FE2" w:rsidRPr="00A2753B" w:rsidRDefault="006C6FE2" w:rsidP="00D2572A">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6C6FE2" w:rsidRPr="00A2753B" w:rsidRDefault="006C6FE2" w:rsidP="00D2572A">
            <w:pPr>
              <w:pStyle w:val="PargrafodaLista"/>
              <w:ind w:left="0"/>
              <w:jc w:val="center"/>
              <w:rPr>
                <w:rFonts w:ascii="Arial" w:hAnsi="Arial" w:cs="Arial"/>
                <w:sz w:val="20"/>
                <w:szCs w:val="20"/>
              </w:rPr>
            </w:pPr>
            <w:r>
              <w:rPr>
                <w:rFonts w:ascii="Arial" w:hAnsi="Arial" w:cs="Arial"/>
                <w:sz w:val="20"/>
                <w:szCs w:val="20"/>
              </w:rPr>
              <w:t>2</w:t>
            </w:r>
          </w:p>
        </w:tc>
      </w:tr>
      <w:tr w:rsidR="006C6FE2" w:rsidRPr="00A2753B" w:rsidTr="00B54C80">
        <w:tc>
          <w:tcPr>
            <w:tcW w:w="928" w:type="dxa"/>
          </w:tcPr>
          <w:p w:rsidR="006C6FE2" w:rsidRPr="00AC4E7F" w:rsidRDefault="006C6FE2" w:rsidP="00D2572A">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915" w:type="dxa"/>
          </w:tcPr>
          <w:p w:rsidR="006C6FE2" w:rsidRPr="00A2753B" w:rsidRDefault="006C6FE2" w:rsidP="00D2572A">
            <w:pPr>
              <w:jc w:val="both"/>
              <w:rPr>
                <w:rFonts w:ascii="Arial" w:hAnsi="Arial" w:cs="Arial"/>
                <w:b/>
                <w:color w:val="0033CC"/>
                <w:sz w:val="20"/>
                <w:szCs w:val="20"/>
              </w:rPr>
            </w:pPr>
          </w:p>
        </w:tc>
        <w:tc>
          <w:tcPr>
            <w:tcW w:w="5245" w:type="dxa"/>
          </w:tcPr>
          <w:p w:rsidR="006C6FE2" w:rsidRPr="00B54C80" w:rsidRDefault="00B54C80" w:rsidP="00B54C80">
            <w:pPr>
              <w:tabs>
                <w:tab w:val="num" w:pos="540"/>
                <w:tab w:val="num" w:pos="567"/>
              </w:tabs>
              <w:jc w:val="both"/>
              <w:rPr>
                <w:rFonts w:ascii="Arial" w:hAnsi="Arial" w:cs="Arial"/>
                <w:sz w:val="20"/>
                <w:szCs w:val="20"/>
              </w:rPr>
            </w:pPr>
            <w:r w:rsidRPr="00B54C80">
              <w:rPr>
                <w:rFonts w:ascii="Arial" w:hAnsi="Arial" w:cs="Arial"/>
                <w:sz w:val="20"/>
                <w:szCs w:val="20"/>
              </w:rPr>
              <w:t xml:space="preserve">Gestão </w:t>
            </w:r>
            <w:r>
              <w:rPr>
                <w:rFonts w:ascii="Arial" w:hAnsi="Arial" w:cs="Arial"/>
                <w:sz w:val="20"/>
                <w:szCs w:val="20"/>
              </w:rPr>
              <w:t>d</w:t>
            </w:r>
            <w:r w:rsidRPr="00B54C80">
              <w:rPr>
                <w:rFonts w:ascii="Arial" w:hAnsi="Arial" w:cs="Arial"/>
                <w:sz w:val="20"/>
                <w:szCs w:val="20"/>
              </w:rPr>
              <w:t xml:space="preserve">e Operações Portuárias </w:t>
            </w:r>
          </w:p>
        </w:tc>
        <w:tc>
          <w:tcPr>
            <w:tcW w:w="1276" w:type="dxa"/>
          </w:tcPr>
          <w:p w:rsidR="006C6FE2" w:rsidRPr="00A2753B" w:rsidRDefault="006C6FE2" w:rsidP="00D2572A">
            <w:pPr>
              <w:jc w:val="center"/>
              <w:rPr>
                <w:rFonts w:ascii="Arial" w:hAnsi="Arial" w:cs="Arial"/>
                <w:sz w:val="20"/>
                <w:szCs w:val="20"/>
              </w:rPr>
            </w:pPr>
            <w:r w:rsidRPr="00A2753B">
              <w:rPr>
                <w:rFonts w:ascii="Arial" w:hAnsi="Arial" w:cs="Arial"/>
                <w:sz w:val="20"/>
                <w:szCs w:val="20"/>
              </w:rPr>
              <w:t>Sexto</w:t>
            </w:r>
          </w:p>
        </w:tc>
        <w:tc>
          <w:tcPr>
            <w:tcW w:w="1275" w:type="dxa"/>
          </w:tcPr>
          <w:p w:rsidR="006C6FE2" w:rsidRPr="00A2753B" w:rsidRDefault="006C6FE2" w:rsidP="00D2572A">
            <w:pPr>
              <w:jc w:val="center"/>
              <w:rPr>
                <w:rFonts w:ascii="Arial" w:hAnsi="Arial" w:cs="Arial"/>
                <w:sz w:val="20"/>
                <w:szCs w:val="20"/>
              </w:rPr>
            </w:pPr>
            <w:r w:rsidRPr="00A2753B">
              <w:rPr>
                <w:rFonts w:ascii="Arial" w:hAnsi="Arial" w:cs="Arial"/>
                <w:sz w:val="20"/>
                <w:szCs w:val="20"/>
              </w:rPr>
              <w:t>4</w:t>
            </w:r>
          </w:p>
        </w:tc>
      </w:tr>
    </w:tbl>
    <w:p w:rsidR="004C026F" w:rsidRDefault="004C026F" w:rsidP="008842B9">
      <w:pPr>
        <w:tabs>
          <w:tab w:val="num" w:pos="540"/>
          <w:tab w:val="num" w:pos="567"/>
        </w:tabs>
        <w:jc w:val="both"/>
        <w:rPr>
          <w:rFonts w:ascii="Arial" w:hAnsi="Arial" w:cs="Arial"/>
          <w:b/>
          <w:color w:val="0033CC"/>
          <w:sz w:val="20"/>
          <w:szCs w:val="20"/>
        </w:rPr>
      </w:pPr>
    </w:p>
    <w:p w:rsidR="008C0585" w:rsidRPr="00475A0B" w:rsidRDefault="00475A0B" w:rsidP="008842B9">
      <w:pPr>
        <w:tabs>
          <w:tab w:val="num" w:pos="540"/>
          <w:tab w:val="num" w:pos="567"/>
        </w:tabs>
        <w:jc w:val="both"/>
        <w:rPr>
          <w:rFonts w:ascii="Arial" w:hAnsi="Arial" w:cs="Arial"/>
          <w:b/>
          <w:color w:val="0033CC"/>
          <w:sz w:val="18"/>
          <w:szCs w:val="18"/>
        </w:rPr>
      </w:pPr>
      <w:r w:rsidRPr="00475A0B">
        <w:rPr>
          <w:rFonts w:ascii="Arial" w:hAnsi="Arial" w:cs="Arial"/>
          <w:b/>
          <w:color w:val="0033CC"/>
          <w:sz w:val="20"/>
          <w:szCs w:val="20"/>
        </w:rPr>
        <w:t xml:space="preserve">GESTÃO </w:t>
      </w:r>
      <w:r w:rsidR="0035745F">
        <w:rPr>
          <w:rFonts w:ascii="Arial" w:hAnsi="Arial" w:cs="Arial"/>
          <w:b/>
          <w:color w:val="0033CC"/>
          <w:sz w:val="20"/>
          <w:szCs w:val="20"/>
        </w:rPr>
        <w:t>AMBIENTAL</w:t>
      </w:r>
      <w:r w:rsidRPr="00475A0B">
        <w:rPr>
          <w:rFonts w:ascii="Arial" w:hAnsi="Arial" w:cs="Arial"/>
          <w:b/>
          <w:color w:val="0033CC"/>
          <w:sz w:val="20"/>
          <w:szCs w:val="20"/>
        </w:rPr>
        <w:t xml:space="preserve"> PORTUÁRIA</w:t>
      </w:r>
    </w:p>
    <w:p w:rsidR="006F3280" w:rsidRDefault="006F3280" w:rsidP="008842B9">
      <w:pPr>
        <w:pStyle w:val="NormalWeb"/>
        <w:spacing w:before="0" w:beforeAutospacing="0" w:after="0" w:afterAutospacing="0"/>
        <w:jc w:val="both"/>
        <w:rPr>
          <w:rFonts w:ascii="Arial" w:hAnsi="Arial" w:cs="Arial"/>
          <w:color w:val="000000"/>
          <w:sz w:val="20"/>
          <w:szCs w:val="20"/>
          <w:lang w:val="pt-BR"/>
        </w:rPr>
      </w:pPr>
      <w:r w:rsidRPr="008842B9">
        <w:rPr>
          <w:rFonts w:ascii="Arial" w:hAnsi="Arial" w:cs="Arial"/>
          <w:b/>
          <w:color w:val="000000"/>
          <w:sz w:val="20"/>
          <w:szCs w:val="20"/>
          <w:lang w:val="pt-BR"/>
        </w:rPr>
        <w:t>Objetivo</w:t>
      </w:r>
      <w:r w:rsidRPr="00A03209">
        <w:rPr>
          <w:rFonts w:ascii="Arial" w:hAnsi="Arial" w:cs="Arial"/>
          <w:color w:val="000000"/>
          <w:sz w:val="20"/>
          <w:szCs w:val="20"/>
          <w:lang w:val="pt-BR"/>
        </w:rPr>
        <w:t>: Oferecer ao aluno ferramentas para compreensão e análise das questões ambientais atuais e sua relação com as questões dos portos.</w:t>
      </w:r>
    </w:p>
    <w:p w:rsidR="008842B9" w:rsidRDefault="006F3280" w:rsidP="008842B9">
      <w:pPr>
        <w:autoSpaceDE w:val="0"/>
        <w:autoSpaceDN w:val="0"/>
        <w:adjustRightInd w:val="0"/>
        <w:jc w:val="both"/>
        <w:rPr>
          <w:rFonts w:ascii="Arial" w:hAnsi="Arial" w:cs="Arial"/>
          <w:color w:val="000000"/>
          <w:sz w:val="20"/>
          <w:szCs w:val="20"/>
        </w:rPr>
      </w:pPr>
      <w:r w:rsidRPr="008842B9">
        <w:rPr>
          <w:rFonts w:ascii="Arial" w:hAnsi="Arial" w:cs="Arial"/>
          <w:b/>
          <w:color w:val="000000"/>
          <w:sz w:val="20"/>
          <w:szCs w:val="20"/>
        </w:rPr>
        <w:t>Ementa:</w:t>
      </w:r>
      <w:r w:rsidRPr="00A03209">
        <w:rPr>
          <w:rFonts w:ascii="Arial" w:hAnsi="Arial" w:cs="Arial"/>
          <w:color w:val="000000"/>
          <w:sz w:val="20"/>
          <w:szCs w:val="20"/>
        </w:rPr>
        <w:t xml:space="preserve"> Os portos e as questões ambientais. O conflito porto versus meio ambiente. Gerenciamento costeiro. Principais impactos ambientais portuários (nos meios físico, biótico e antrópico). Legislação portuária e ambiental. Gestão do meio aquático. Gestão de resíduos sólidos e materiais particulados. Sistemas de gestão integrados. Auditoria ambiental portuária.</w:t>
      </w:r>
      <w:r w:rsidR="008842B9">
        <w:rPr>
          <w:rFonts w:ascii="Arial" w:hAnsi="Arial" w:cs="Arial"/>
          <w:color w:val="000000"/>
          <w:sz w:val="20"/>
          <w:szCs w:val="20"/>
        </w:rPr>
        <w:t xml:space="preserve"> </w:t>
      </w:r>
    </w:p>
    <w:p w:rsidR="008842B9" w:rsidRDefault="006F3280" w:rsidP="008842B9">
      <w:pPr>
        <w:autoSpaceDE w:val="0"/>
        <w:autoSpaceDN w:val="0"/>
        <w:adjustRightInd w:val="0"/>
        <w:jc w:val="both"/>
        <w:rPr>
          <w:rFonts w:ascii="Arial" w:hAnsi="Arial" w:cs="Arial"/>
          <w:b/>
          <w:color w:val="000000"/>
          <w:sz w:val="20"/>
          <w:szCs w:val="20"/>
        </w:rPr>
      </w:pPr>
      <w:r w:rsidRPr="008842B9">
        <w:rPr>
          <w:rFonts w:ascii="Arial" w:hAnsi="Arial" w:cs="Arial"/>
          <w:b/>
          <w:color w:val="000000"/>
          <w:sz w:val="20"/>
          <w:szCs w:val="20"/>
        </w:rPr>
        <w:t xml:space="preserve">Bibliografia </w:t>
      </w:r>
      <w:r w:rsidR="008842B9">
        <w:rPr>
          <w:rFonts w:ascii="Arial" w:hAnsi="Arial" w:cs="Arial"/>
          <w:b/>
          <w:color w:val="000000"/>
          <w:sz w:val="20"/>
          <w:szCs w:val="20"/>
        </w:rPr>
        <w:t>b</w:t>
      </w:r>
      <w:r w:rsidRPr="008842B9">
        <w:rPr>
          <w:rFonts w:ascii="Arial" w:hAnsi="Arial" w:cs="Arial"/>
          <w:b/>
          <w:color w:val="000000"/>
          <w:sz w:val="20"/>
          <w:szCs w:val="20"/>
        </w:rPr>
        <w:t>ásica:</w:t>
      </w:r>
      <w:r w:rsidR="008842B9">
        <w:rPr>
          <w:rFonts w:ascii="Arial" w:hAnsi="Arial" w:cs="Arial"/>
          <w:b/>
          <w:color w:val="000000"/>
          <w:sz w:val="20"/>
          <w:szCs w:val="20"/>
        </w:rPr>
        <w:t xml:space="preserve"> </w:t>
      </w:r>
    </w:p>
    <w:p w:rsidR="006744DC" w:rsidRPr="006744DC" w:rsidRDefault="006744DC" w:rsidP="006744DC">
      <w:pPr>
        <w:jc w:val="both"/>
        <w:rPr>
          <w:rFonts w:ascii="Arial" w:hAnsi="Arial" w:cs="Arial"/>
          <w:color w:val="000000"/>
          <w:sz w:val="20"/>
          <w:szCs w:val="20"/>
        </w:rPr>
      </w:pPr>
      <w:r w:rsidRPr="006744DC">
        <w:rPr>
          <w:rFonts w:ascii="Arial" w:hAnsi="Arial" w:cs="Arial"/>
          <w:color w:val="000000"/>
          <w:sz w:val="20"/>
          <w:szCs w:val="20"/>
        </w:rPr>
        <w:t xml:space="preserve">AMARAL Junior, </w:t>
      </w:r>
      <w:r>
        <w:rPr>
          <w:rFonts w:ascii="Arial" w:hAnsi="Arial" w:cs="Arial"/>
          <w:color w:val="000000"/>
          <w:sz w:val="20"/>
          <w:szCs w:val="20"/>
        </w:rPr>
        <w:t>Alberto d</w:t>
      </w:r>
      <w:r w:rsidRPr="006744DC">
        <w:rPr>
          <w:rFonts w:ascii="Arial" w:hAnsi="Arial" w:cs="Arial"/>
          <w:color w:val="000000"/>
          <w:sz w:val="20"/>
          <w:szCs w:val="20"/>
        </w:rPr>
        <w:t>o</w:t>
      </w:r>
      <w:r>
        <w:rPr>
          <w:rFonts w:ascii="Arial" w:hAnsi="Arial" w:cs="Arial"/>
          <w:color w:val="000000"/>
          <w:sz w:val="20"/>
          <w:szCs w:val="20"/>
        </w:rPr>
        <w:t xml:space="preserve">. </w:t>
      </w:r>
      <w:r w:rsidRPr="006744DC">
        <w:rPr>
          <w:rFonts w:ascii="Arial" w:hAnsi="Arial" w:cs="Arial"/>
          <w:i/>
          <w:color w:val="000000"/>
          <w:sz w:val="20"/>
          <w:szCs w:val="20"/>
        </w:rPr>
        <w:t>Comercio Internacional e a Proteção do Meio ambiente</w:t>
      </w:r>
      <w:r>
        <w:rPr>
          <w:rFonts w:ascii="Arial" w:hAnsi="Arial" w:cs="Arial"/>
          <w:color w:val="000000"/>
          <w:sz w:val="20"/>
          <w:szCs w:val="20"/>
        </w:rPr>
        <w:t>. Atlas, 2011.</w:t>
      </w:r>
    </w:p>
    <w:p w:rsidR="00182E13" w:rsidRPr="00182E13" w:rsidRDefault="00182E13" w:rsidP="00182E13">
      <w:pPr>
        <w:jc w:val="both"/>
        <w:rPr>
          <w:rFonts w:ascii="Arial" w:hAnsi="Arial" w:cs="Arial"/>
          <w:color w:val="000000"/>
          <w:sz w:val="20"/>
          <w:szCs w:val="20"/>
        </w:rPr>
      </w:pPr>
      <w:r w:rsidRPr="00182E13">
        <w:rPr>
          <w:rFonts w:ascii="Arial" w:hAnsi="Arial" w:cs="Arial"/>
          <w:color w:val="000000"/>
          <w:sz w:val="20"/>
          <w:szCs w:val="20"/>
        </w:rPr>
        <w:t xml:space="preserve">BAPTISTA NETO, Jose Antonio; WALLNER-KERSANACH, Monica; PATCHINELAM, Soraya Maia. </w:t>
      </w:r>
      <w:r w:rsidRPr="004A0797">
        <w:rPr>
          <w:rFonts w:ascii="Arial" w:hAnsi="Arial" w:cs="Arial"/>
          <w:i/>
          <w:color w:val="000000"/>
          <w:sz w:val="20"/>
          <w:szCs w:val="20"/>
        </w:rPr>
        <w:t xml:space="preserve">Poluição Marinha. </w:t>
      </w:r>
      <w:r w:rsidRPr="00182E13">
        <w:rPr>
          <w:rFonts w:ascii="Arial" w:hAnsi="Arial" w:cs="Arial"/>
          <w:color w:val="000000"/>
          <w:sz w:val="20"/>
          <w:szCs w:val="20"/>
        </w:rPr>
        <w:t>Interciencia, 2008.</w:t>
      </w:r>
    </w:p>
    <w:p w:rsidR="003375A5" w:rsidRDefault="003375A5" w:rsidP="003375A5">
      <w:pPr>
        <w:autoSpaceDE w:val="0"/>
        <w:autoSpaceDN w:val="0"/>
        <w:adjustRightInd w:val="0"/>
        <w:jc w:val="both"/>
        <w:rPr>
          <w:rFonts w:ascii="Arial" w:hAnsi="Arial" w:cs="Arial"/>
          <w:sz w:val="20"/>
          <w:szCs w:val="20"/>
        </w:rPr>
      </w:pPr>
      <w:r w:rsidRPr="00A03209">
        <w:rPr>
          <w:rFonts w:ascii="Arial" w:hAnsi="Arial" w:cs="Arial"/>
          <w:sz w:val="20"/>
          <w:szCs w:val="20"/>
        </w:rPr>
        <w:t xml:space="preserve">DERANI, C. </w:t>
      </w:r>
      <w:r w:rsidRPr="008842B9">
        <w:rPr>
          <w:rFonts w:ascii="Arial" w:hAnsi="Arial" w:cs="Arial"/>
          <w:bCs/>
          <w:i/>
          <w:sz w:val="20"/>
          <w:szCs w:val="20"/>
        </w:rPr>
        <w:t>Direito Ambiental Econômico</w:t>
      </w:r>
      <w:r w:rsidRPr="00A03209">
        <w:rPr>
          <w:rFonts w:ascii="Arial" w:hAnsi="Arial" w:cs="Arial"/>
          <w:sz w:val="20"/>
          <w:szCs w:val="20"/>
        </w:rPr>
        <w:t xml:space="preserve">. São Paulo: </w:t>
      </w:r>
      <w:r>
        <w:rPr>
          <w:rFonts w:ascii="Arial" w:hAnsi="Arial" w:cs="Arial"/>
          <w:sz w:val="20"/>
          <w:szCs w:val="20"/>
        </w:rPr>
        <w:t>Saraiva, 2008.</w:t>
      </w:r>
    </w:p>
    <w:p w:rsidR="006F3280" w:rsidRPr="008842B9" w:rsidRDefault="008842B9" w:rsidP="008842B9">
      <w:pPr>
        <w:jc w:val="both"/>
        <w:rPr>
          <w:rFonts w:ascii="Arial" w:hAnsi="Arial" w:cs="Arial"/>
          <w:b/>
          <w:color w:val="000000"/>
          <w:sz w:val="20"/>
          <w:szCs w:val="20"/>
        </w:rPr>
      </w:pPr>
      <w:r w:rsidRPr="008842B9">
        <w:rPr>
          <w:rFonts w:ascii="Arial" w:hAnsi="Arial" w:cs="Arial"/>
          <w:b/>
          <w:color w:val="000000"/>
          <w:sz w:val="20"/>
          <w:szCs w:val="20"/>
        </w:rPr>
        <w:t>Bibliografia c</w:t>
      </w:r>
      <w:r w:rsidR="006F3280" w:rsidRPr="008842B9">
        <w:rPr>
          <w:rFonts w:ascii="Arial" w:hAnsi="Arial" w:cs="Arial"/>
          <w:b/>
          <w:color w:val="000000"/>
          <w:sz w:val="20"/>
          <w:szCs w:val="20"/>
        </w:rPr>
        <w:t>omplementar:</w:t>
      </w:r>
    </w:p>
    <w:p w:rsidR="002A17BA" w:rsidRPr="00A03209" w:rsidRDefault="002A17BA" w:rsidP="002A17BA">
      <w:pPr>
        <w:autoSpaceDE w:val="0"/>
        <w:autoSpaceDN w:val="0"/>
        <w:adjustRightInd w:val="0"/>
        <w:jc w:val="both"/>
        <w:rPr>
          <w:rFonts w:ascii="Arial" w:hAnsi="Arial" w:cs="Arial"/>
          <w:sz w:val="20"/>
          <w:szCs w:val="20"/>
        </w:rPr>
      </w:pPr>
      <w:r w:rsidRPr="00A03209">
        <w:rPr>
          <w:rFonts w:ascii="Arial" w:hAnsi="Arial" w:cs="Arial"/>
          <w:color w:val="000000"/>
          <w:sz w:val="20"/>
          <w:szCs w:val="20"/>
        </w:rPr>
        <w:t>CUNHA I e BRITTO F M</w:t>
      </w:r>
      <w:r>
        <w:rPr>
          <w:rFonts w:ascii="Arial" w:hAnsi="Arial" w:cs="Arial"/>
          <w:color w:val="000000"/>
          <w:sz w:val="20"/>
          <w:szCs w:val="20"/>
        </w:rPr>
        <w:t xml:space="preserve"> </w:t>
      </w:r>
      <w:r w:rsidRPr="00A03209">
        <w:rPr>
          <w:rFonts w:ascii="Arial" w:hAnsi="Arial" w:cs="Arial"/>
          <w:sz w:val="20"/>
          <w:szCs w:val="20"/>
        </w:rPr>
        <w:t xml:space="preserve">(org.) </w:t>
      </w:r>
      <w:r w:rsidRPr="008842B9">
        <w:rPr>
          <w:rFonts w:ascii="Arial" w:hAnsi="Arial" w:cs="Arial"/>
          <w:bCs/>
          <w:i/>
          <w:sz w:val="20"/>
          <w:szCs w:val="20"/>
        </w:rPr>
        <w:t>Portos no Ambiente Costeiro</w:t>
      </w:r>
      <w:r w:rsidRPr="00A03209">
        <w:rPr>
          <w:rFonts w:ascii="Arial" w:hAnsi="Arial" w:cs="Arial"/>
          <w:sz w:val="20"/>
          <w:szCs w:val="20"/>
        </w:rPr>
        <w:t>. Santos: Leopoldianum, 2004.</w:t>
      </w:r>
    </w:p>
    <w:p w:rsidR="002A17BA" w:rsidRPr="00A03209" w:rsidRDefault="002A17BA" w:rsidP="002A17BA">
      <w:pPr>
        <w:shd w:val="clear" w:color="auto" w:fill="F9F8F3"/>
        <w:jc w:val="both"/>
        <w:rPr>
          <w:rFonts w:ascii="Arial" w:hAnsi="Arial" w:cs="Arial"/>
          <w:color w:val="000000"/>
          <w:sz w:val="20"/>
          <w:szCs w:val="20"/>
        </w:rPr>
      </w:pPr>
      <w:r w:rsidRPr="00A03209">
        <w:rPr>
          <w:rFonts w:ascii="Arial" w:hAnsi="Arial" w:cs="Arial"/>
          <w:color w:val="000000"/>
          <w:sz w:val="20"/>
          <w:szCs w:val="20"/>
        </w:rPr>
        <w:t>CUNHA I e BRITTO F M</w:t>
      </w:r>
      <w:r>
        <w:rPr>
          <w:rFonts w:ascii="Arial" w:hAnsi="Arial" w:cs="Arial"/>
          <w:color w:val="000000"/>
          <w:sz w:val="20"/>
          <w:szCs w:val="20"/>
        </w:rPr>
        <w:t xml:space="preserve">. </w:t>
      </w:r>
      <w:r>
        <w:rPr>
          <w:rFonts w:ascii="Arial" w:hAnsi="Arial" w:cs="Arial"/>
          <w:i/>
          <w:color w:val="000000"/>
          <w:sz w:val="20"/>
          <w:szCs w:val="20"/>
        </w:rPr>
        <w:t xml:space="preserve">Gestão Ambiental na Costa, </w:t>
      </w:r>
      <w:r w:rsidRPr="002A17BA">
        <w:rPr>
          <w:rFonts w:ascii="Arial" w:hAnsi="Arial" w:cs="Arial"/>
          <w:color w:val="000000"/>
          <w:sz w:val="20"/>
          <w:szCs w:val="20"/>
        </w:rPr>
        <w:t>Portos e Sustentabilidade</w:t>
      </w:r>
      <w:r>
        <w:rPr>
          <w:rFonts w:ascii="Arial" w:hAnsi="Arial" w:cs="Arial"/>
          <w:color w:val="000000"/>
          <w:sz w:val="20"/>
          <w:szCs w:val="20"/>
        </w:rPr>
        <w:t xml:space="preserve">. </w:t>
      </w:r>
      <w:r w:rsidRPr="00A03209">
        <w:rPr>
          <w:rFonts w:ascii="Arial" w:hAnsi="Arial" w:cs="Arial"/>
          <w:color w:val="000000"/>
          <w:sz w:val="20"/>
          <w:szCs w:val="20"/>
        </w:rPr>
        <w:t>EDUL</w:t>
      </w:r>
      <w:r>
        <w:rPr>
          <w:rFonts w:ascii="Arial" w:hAnsi="Arial" w:cs="Arial"/>
          <w:color w:val="000000"/>
          <w:sz w:val="20"/>
          <w:szCs w:val="20"/>
        </w:rPr>
        <w:t xml:space="preserve">, </w:t>
      </w:r>
      <w:r w:rsidRPr="00A03209">
        <w:rPr>
          <w:rFonts w:ascii="Arial" w:hAnsi="Arial" w:cs="Arial"/>
          <w:color w:val="000000"/>
          <w:sz w:val="20"/>
          <w:szCs w:val="20"/>
        </w:rPr>
        <w:t>2004</w:t>
      </w:r>
      <w:r>
        <w:rPr>
          <w:rFonts w:ascii="Arial" w:hAnsi="Arial" w:cs="Arial"/>
          <w:color w:val="000000"/>
          <w:sz w:val="20"/>
          <w:szCs w:val="20"/>
        </w:rPr>
        <w:t>.</w:t>
      </w:r>
    </w:p>
    <w:p w:rsidR="002A17BA" w:rsidRDefault="002A17BA" w:rsidP="008842B9">
      <w:pPr>
        <w:jc w:val="both"/>
        <w:rPr>
          <w:rStyle w:val="apple-style-span"/>
          <w:rFonts w:ascii="Arial" w:hAnsi="Arial" w:cs="Arial"/>
          <w:b/>
          <w:color w:val="0000FF"/>
          <w:sz w:val="20"/>
          <w:szCs w:val="20"/>
        </w:rPr>
      </w:pPr>
    </w:p>
    <w:p w:rsidR="0035745F" w:rsidRPr="00A03209" w:rsidRDefault="0035745F" w:rsidP="008842B9">
      <w:pPr>
        <w:jc w:val="both"/>
        <w:rPr>
          <w:rStyle w:val="apple-style-span"/>
          <w:rFonts w:ascii="Arial" w:hAnsi="Arial" w:cs="Arial"/>
          <w:b/>
          <w:color w:val="0000FF"/>
          <w:sz w:val="20"/>
          <w:szCs w:val="20"/>
        </w:rPr>
      </w:pPr>
      <w:r w:rsidRPr="00A03209">
        <w:rPr>
          <w:rStyle w:val="apple-style-span"/>
          <w:rFonts w:ascii="Arial" w:hAnsi="Arial" w:cs="Arial"/>
          <w:b/>
          <w:color w:val="0000FF"/>
          <w:sz w:val="20"/>
          <w:szCs w:val="20"/>
        </w:rPr>
        <w:t>MODAIS DE TRANSPORTE E SEGURO DE CARGA</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b/>
          <w:sz w:val="20"/>
          <w:szCs w:val="20"/>
          <w:lang w:val="pt-BR"/>
        </w:rPr>
        <w:t xml:space="preserve">Objetivos: </w:t>
      </w:r>
      <w:r w:rsidRPr="00A03209">
        <w:rPr>
          <w:rFonts w:ascii="Arial" w:hAnsi="Arial" w:cs="Arial"/>
          <w:sz w:val="20"/>
          <w:szCs w:val="20"/>
          <w:lang w:val="pt-BR"/>
        </w:rPr>
        <w:t>Promover a compreensão os modais de transporte para Comércio exterior e as questões relativas aos seguros de carga para cada modal..</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b/>
          <w:sz w:val="20"/>
          <w:szCs w:val="20"/>
          <w:lang w:val="pt-BR"/>
        </w:rPr>
        <w:t xml:space="preserve">Ementa: </w:t>
      </w:r>
      <w:r w:rsidRPr="00A03209">
        <w:rPr>
          <w:rFonts w:ascii="Arial" w:hAnsi="Arial" w:cs="Arial"/>
          <w:sz w:val="20"/>
          <w:szCs w:val="20"/>
          <w:lang w:val="pt-BR"/>
        </w:rPr>
        <w:t>Origem do transporte internacional de cargas; estudo dos tipos de transporte: marítimo, aéreo, rodoviário, ferroviário, lacustre, intermodalidade e multimodalidade; consolidação de cargas, as embalagens para transporte e a unitização de cargas; o contrato de transporte internacional; particularidades e cláusulas do conhecimento de embarque; cálculo e contratação de frete; sistema brasileiro de seguros privados; a seguridade de cargas no comércio internacional; o contrato de seguro e seus documentos; alterações e endossos; resseguro, coseguro e retrocessão; importância do seguro no desenvolvimento do comércio internacional; negociação do prêmio e do valor segurado; avarias e indenizações, SBCE – Seguro Brasileiro de Crédito ao Exportador.</w:t>
      </w:r>
    </w:p>
    <w:p w:rsidR="0035745F" w:rsidRPr="00A03209" w:rsidRDefault="0035745F" w:rsidP="008842B9">
      <w:pPr>
        <w:pStyle w:val="SemEspaamento"/>
        <w:rPr>
          <w:rFonts w:ascii="Arial" w:hAnsi="Arial" w:cs="Arial"/>
          <w:b/>
          <w:sz w:val="20"/>
          <w:szCs w:val="20"/>
          <w:lang w:val="pt-BR"/>
        </w:rPr>
      </w:pPr>
      <w:r w:rsidRPr="00A03209">
        <w:rPr>
          <w:rFonts w:ascii="Arial" w:hAnsi="Arial" w:cs="Arial"/>
          <w:b/>
          <w:sz w:val="20"/>
          <w:szCs w:val="20"/>
          <w:lang w:val="pt-BR"/>
        </w:rPr>
        <w:t>Bibliografia básica:</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KEEDI, Samir. </w:t>
      </w:r>
      <w:r w:rsidRPr="00A03209">
        <w:rPr>
          <w:rFonts w:ascii="Arial" w:hAnsi="Arial" w:cs="Arial"/>
          <w:i/>
          <w:sz w:val="20"/>
          <w:szCs w:val="20"/>
          <w:lang w:val="pt-BR"/>
        </w:rPr>
        <w:t>Logística de Transporte Internacional</w:t>
      </w:r>
      <w:r w:rsidRPr="00A03209">
        <w:rPr>
          <w:rFonts w:ascii="Arial" w:hAnsi="Arial" w:cs="Arial"/>
          <w:sz w:val="20"/>
          <w:szCs w:val="20"/>
          <w:lang w:val="pt-BR"/>
        </w:rPr>
        <w:t>. São Paulo: Aduaneiras, 2011.</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KEEDI, Samir. </w:t>
      </w:r>
      <w:r w:rsidRPr="00A03209">
        <w:rPr>
          <w:rFonts w:ascii="Arial" w:hAnsi="Arial" w:cs="Arial"/>
          <w:i/>
          <w:sz w:val="20"/>
          <w:szCs w:val="20"/>
          <w:lang w:val="pt-BR"/>
        </w:rPr>
        <w:t>Transportes, Unitização e Seguros Internacionais de Carga</w:t>
      </w:r>
      <w:r w:rsidRPr="00A03209">
        <w:rPr>
          <w:rFonts w:ascii="Arial" w:hAnsi="Arial" w:cs="Arial"/>
          <w:sz w:val="20"/>
          <w:szCs w:val="20"/>
          <w:lang w:val="pt-BR"/>
        </w:rPr>
        <w:t xml:space="preserve"> - Pratica e Exercícios. . São Paulo: Aduaneiras, 2011.</w:t>
      </w:r>
    </w:p>
    <w:p w:rsidR="00B54C80" w:rsidRDefault="00B54C80" w:rsidP="008842B9">
      <w:pPr>
        <w:jc w:val="both"/>
        <w:rPr>
          <w:rStyle w:val="apple-style-span"/>
          <w:rFonts w:ascii="Arial" w:hAnsi="Arial" w:cs="Arial"/>
          <w:b/>
          <w:color w:val="0000FF"/>
          <w:sz w:val="20"/>
          <w:szCs w:val="20"/>
        </w:rPr>
      </w:pPr>
    </w:p>
    <w:p w:rsidR="0035745F" w:rsidRPr="00A03209" w:rsidRDefault="0035745F" w:rsidP="008842B9">
      <w:pPr>
        <w:jc w:val="both"/>
        <w:rPr>
          <w:rStyle w:val="apple-style-span"/>
          <w:rFonts w:ascii="Arial" w:hAnsi="Arial" w:cs="Arial"/>
          <w:b/>
          <w:color w:val="0000FF"/>
          <w:sz w:val="20"/>
          <w:szCs w:val="20"/>
        </w:rPr>
      </w:pPr>
      <w:r w:rsidRPr="00A03209">
        <w:rPr>
          <w:rStyle w:val="apple-style-span"/>
          <w:rFonts w:ascii="Arial" w:hAnsi="Arial" w:cs="Arial"/>
          <w:b/>
          <w:color w:val="0000FF"/>
          <w:sz w:val="20"/>
          <w:szCs w:val="20"/>
        </w:rPr>
        <w:t xml:space="preserve">REGIMES ADUANEIROS ESPECIAIS </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b/>
          <w:sz w:val="20"/>
          <w:szCs w:val="20"/>
          <w:lang w:val="pt-BR"/>
        </w:rPr>
        <w:t xml:space="preserve">Objetivos: </w:t>
      </w:r>
      <w:r w:rsidRPr="00A03209">
        <w:rPr>
          <w:rFonts w:ascii="Arial" w:hAnsi="Arial" w:cs="Arial"/>
          <w:sz w:val="20"/>
          <w:szCs w:val="20"/>
          <w:lang w:val="pt-BR"/>
        </w:rPr>
        <w:t>Promover a compreensão e aplicação dos regimes especiais e atípicos de maneira a proporcionar vantagens competitivas em custos e/ou prazos.</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b/>
          <w:sz w:val="20"/>
          <w:szCs w:val="20"/>
          <w:lang w:val="pt-BR"/>
        </w:rPr>
        <w:t>Ementa:</w:t>
      </w:r>
      <w:r w:rsidRPr="00A03209">
        <w:rPr>
          <w:rFonts w:ascii="Arial" w:hAnsi="Arial" w:cs="Arial"/>
          <w:sz w:val="20"/>
          <w:szCs w:val="20"/>
          <w:lang w:val="pt-BR"/>
        </w:rPr>
        <w:t xml:space="preserve"> Tipos de regimes especiais e atípicos. RECOF, Linha Azul, Entreposto Aduaneiro, Importação e Exportação Temporária, Drawback. Operações back to back e fatura fictia. Requisitos dos regimes. Porto Industrial e Aeroporto Industrial. </w:t>
      </w:r>
    </w:p>
    <w:p w:rsidR="0035745F" w:rsidRPr="00A03209" w:rsidRDefault="0035745F" w:rsidP="008842B9">
      <w:pPr>
        <w:pStyle w:val="SemEspaamento"/>
        <w:jc w:val="both"/>
        <w:rPr>
          <w:rFonts w:ascii="Arial" w:hAnsi="Arial" w:cs="Arial"/>
          <w:b/>
          <w:i/>
          <w:sz w:val="20"/>
          <w:szCs w:val="20"/>
          <w:lang w:val="pt-BR"/>
        </w:rPr>
      </w:pPr>
      <w:r w:rsidRPr="00A03209">
        <w:rPr>
          <w:rFonts w:ascii="Arial" w:hAnsi="Arial" w:cs="Arial"/>
          <w:b/>
          <w:i/>
          <w:sz w:val="20"/>
          <w:szCs w:val="20"/>
          <w:lang w:val="pt-BR"/>
        </w:rPr>
        <w:t>Bibliografia Básica:</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ADUANEIRAS. </w:t>
      </w:r>
      <w:r w:rsidRPr="00A03209">
        <w:rPr>
          <w:rFonts w:ascii="Arial" w:hAnsi="Arial" w:cs="Arial"/>
          <w:i/>
          <w:sz w:val="20"/>
          <w:szCs w:val="20"/>
          <w:lang w:val="pt-BR"/>
        </w:rPr>
        <w:t>Regulamento Aduaneiro</w:t>
      </w:r>
      <w:r w:rsidRPr="00A03209">
        <w:rPr>
          <w:rFonts w:ascii="Arial" w:hAnsi="Arial" w:cs="Arial"/>
          <w:sz w:val="20"/>
          <w:szCs w:val="20"/>
          <w:lang w:val="pt-BR"/>
        </w:rPr>
        <w:t>. Aduaneiras, 2009.</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BIZELLI, J S. </w:t>
      </w:r>
      <w:r w:rsidRPr="00A03209">
        <w:rPr>
          <w:rFonts w:ascii="Arial" w:hAnsi="Arial" w:cs="Arial"/>
          <w:i/>
          <w:sz w:val="20"/>
          <w:szCs w:val="20"/>
          <w:lang w:val="pt-BR"/>
        </w:rPr>
        <w:t>Importação Sistemática, Administrativa, Cambial e Fiscal</w:t>
      </w:r>
      <w:r w:rsidRPr="00A03209">
        <w:rPr>
          <w:rFonts w:ascii="Arial" w:hAnsi="Arial" w:cs="Arial"/>
          <w:sz w:val="20"/>
          <w:szCs w:val="20"/>
          <w:lang w:val="pt-BR"/>
        </w:rPr>
        <w:t>. Aduaneiras, 2006.</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LUZ, R T. </w:t>
      </w:r>
      <w:r w:rsidRPr="00A03209">
        <w:rPr>
          <w:rFonts w:ascii="Arial" w:hAnsi="Arial" w:cs="Arial"/>
          <w:i/>
          <w:sz w:val="20"/>
          <w:szCs w:val="20"/>
          <w:lang w:val="pt-BR"/>
        </w:rPr>
        <w:t>Comercio Internacional e Legislação Aduaneira</w:t>
      </w:r>
      <w:r w:rsidRPr="00A03209">
        <w:rPr>
          <w:rFonts w:ascii="Arial" w:hAnsi="Arial" w:cs="Arial"/>
          <w:sz w:val="20"/>
          <w:szCs w:val="20"/>
          <w:lang w:val="pt-BR"/>
        </w:rPr>
        <w:t>. Campus, 2007.</w:t>
      </w:r>
    </w:p>
    <w:p w:rsidR="0035745F" w:rsidRPr="00A03209" w:rsidRDefault="0035745F" w:rsidP="008842B9">
      <w:pPr>
        <w:pStyle w:val="SemEspaamento"/>
        <w:jc w:val="both"/>
        <w:rPr>
          <w:rFonts w:ascii="Arial" w:hAnsi="Arial" w:cs="Arial"/>
          <w:b/>
          <w:i/>
          <w:sz w:val="20"/>
          <w:szCs w:val="20"/>
          <w:lang w:val="pt-BR"/>
        </w:rPr>
      </w:pPr>
      <w:r w:rsidRPr="00A03209">
        <w:rPr>
          <w:rFonts w:ascii="Arial" w:hAnsi="Arial" w:cs="Arial"/>
          <w:b/>
          <w:i/>
          <w:sz w:val="20"/>
          <w:szCs w:val="20"/>
          <w:lang w:val="pt-BR"/>
        </w:rPr>
        <w:t>Bibliografia Complementar:</w:t>
      </w:r>
    </w:p>
    <w:p w:rsidR="0035745F" w:rsidRPr="00A03209" w:rsidRDefault="0035745F" w:rsidP="008842B9">
      <w:pPr>
        <w:pStyle w:val="SemEspaamento"/>
        <w:jc w:val="both"/>
        <w:rPr>
          <w:rFonts w:ascii="Arial" w:hAnsi="Arial" w:cs="Arial"/>
          <w:sz w:val="20"/>
          <w:szCs w:val="20"/>
          <w:lang w:val="pt-BR"/>
        </w:rPr>
      </w:pPr>
      <w:r w:rsidRPr="00A03209">
        <w:rPr>
          <w:rFonts w:ascii="Arial" w:hAnsi="Arial" w:cs="Arial"/>
          <w:sz w:val="20"/>
          <w:szCs w:val="20"/>
          <w:lang w:val="pt-BR"/>
        </w:rPr>
        <w:t xml:space="preserve">DIAS, R e RODRIGUES, W. </w:t>
      </w:r>
      <w:r w:rsidRPr="00A03209">
        <w:rPr>
          <w:rFonts w:ascii="Arial" w:hAnsi="Arial" w:cs="Arial"/>
          <w:i/>
          <w:sz w:val="20"/>
          <w:szCs w:val="20"/>
          <w:lang w:val="pt-BR"/>
        </w:rPr>
        <w:t>Comercio Exterior:</w:t>
      </w:r>
      <w:r w:rsidRPr="00A03209">
        <w:rPr>
          <w:rFonts w:ascii="Arial" w:hAnsi="Arial" w:cs="Arial"/>
          <w:sz w:val="20"/>
          <w:szCs w:val="20"/>
          <w:lang w:val="pt-BR"/>
        </w:rPr>
        <w:t xml:space="preserve"> Teoria e Gestão. Atlas, 2008. </w:t>
      </w:r>
    </w:p>
    <w:p w:rsidR="0035745F" w:rsidRPr="00A03209" w:rsidRDefault="0035745F" w:rsidP="008842B9">
      <w:pPr>
        <w:jc w:val="both"/>
        <w:rPr>
          <w:rFonts w:ascii="Arial" w:hAnsi="Arial" w:cs="Arial"/>
          <w:sz w:val="20"/>
          <w:szCs w:val="20"/>
        </w:rPr>
      </w:pPr>
      <w:r w:rsidRPr="00A03209">
        <w:rPr>
          <w:rFonts w:ascii="Arial" w:hAnsi="Arial" w:cs="Arial"/>
          <w:sz w:val="20"/>
          <w:szCs w:val="20"/>
        </w:rPr>
        <w:t xml:space="preserve">WERNECK, PAULO. </w:t>
      </w:r>
      <w:r w:rsidRPr="00A03209">
        <w:rPr>
          <w:rFonts w:ascii="Arial" w:hAnsi="Arial" w:cs="Arial"/>
          <w:i/>
          <w:sz w:val="20"/>
          <w:szCs w:val="20"/>
        </w:rPr>
        <w:t>Comercio Exterior e Despacho Aduaneiro</w:t>
      </w:r>
      <w:r w:rsidRPr="00A03209">
        <w:rPr>
          <w:rFonts w:ascii="Arial" w:hAnsi="Arial" w:cs="Arial"/>
          <w:sz w:val="20"/>
          <w:szCs w:val="20"/>
        </w:rPr>
        <w:t xml:space="preserve">. </w:t>
      </w:r>
      <w:r w:rsidR="004A0797" w:rsidRPr="00A03209">
        <w:rPr>
          <w:rFonts w:ascii="Arial" w:hAnsi="Arial" w:cs="Arial"/>
          <w:sz w:val="20"/>
          <w:szCs w:val="20"/>
        </w:rPr>
        <w:t>Juruá</w:t>
      </w:r>
      <w:r w:rsidRPr="00A03209">
        <w:rPr>
          <w:rFonts w:ascii="Arial" w:hAnsi="Arial" w:cs="Arial"/>
          <w:sz w:val="20"/>
          <w:szCs w:val="20"/>
        </w:rPr>
        <w:t>, 2007.</w:t>
      </w:r>
    </w:p>
    <w:p w:rsidR="00561748" w:rsidRPr="00A03209" w:rsidRDefault="00561748" w:rsidP="008842B9">
      <w:pPr>
        <w:tabs>
          <w:tab w:val="num" w:pos="540"/>
          <w:tab w:val="num" w:pos="567"/>
        </w:tabs>
        <w:jc w:val="both"/>
        <w:rPr>
          <w:rFonts w:ascii="Arial" w:hAnsi="Arial" w:cs="Arial"/>
          <w:b/>
          <w:sz w:val="20"/>
          <w:szCs w:val="20"/>
        </w:rPr>
      </w:pPr>
    </w:p>
    <w:p w:rsidR="005B4270" w:rsidRDefault="005B4270" w:rsidP="008842B9">
      <w:pPr>
        <w:tabs>
          <w:tab w:val="num" w:pos="540"/>
          <w:tab w:val="num" w:pos="567"/>
        </w:tabs>
        <w:jc w:val="both"/>
        <w:rPr>
          <w:rFonts w:ascii="Arial" w:hAnsi="Arial" w:cs="Arial"/>
          <w:b/>
          <w:color w:val="0033CC"/>
          <w:sz w:val="20"/>
          <w:szCs w:val="20"/>
        </w:rPr>
      </w:pPr>
    </w:p>
    <w:p w:rsidR="0035745F" w:rsidRPr="00A03209" w:rsidRDefault="00D7553F" w:rsidP="008842B9">
      <w:pPr>
        <w:tabs>
          <w:tab w:val="num" w:pos="540"/>
          <w:tab w:val="num" w:pos="567"/>
        </w:tabs>
        <w:jc w:val="both"/>
        <w:rPr>
          <w:rFonts w:ascii="Arial" w:hAnsi="Arial" w:cs="Arial"/>
          <w:b/>
          <w:color w:val="0033CC"/>
          <w:sz w:val="20"/>
          <w:szCs w:val="20"/>
        </w:rPr>
      </w:pPr>
      <w:r w:rsidRPr="00A03209">
        <w:rPr>
          <w:rFonts w:ascii="Arial" w:hAnsi="Arial" w:cs="Arial"/>
          <w:b/>
          <w:color w:val="0033CC"/>
          <w:sz w:val="20"/>
          <w:szCs w:val="20"/>
        </w:rPr>
        <w:lastRenderedPageBreak/>
        <w:t xml:space="preserve">GESTÃO DE OPERAÇÕES PORTUÁRIAS </w:t>
      </w:r>
    </w:p>
    <w:p w:rsidR="006F3280" w:rsidRPr="00A03209" w:rsidRDefault="006F3280" w:rsidP="008842B9">
      <w:pPr>
        <w:shd w:val="clear" w:color="auto" w:fill="FFFFFF"/>
        <w:jc w:val="both"/>
        <w:rPr>
          <w:rFonts w:ascii="Arial" w:hAnsi="Arial" w:cs="Arial"/>
          <w:color w:val="000000"/>
          <w:sz w:val="20"/>
          <w:szCs w:val="20"/>
        </w:rPr>
      </w:pPr>
      <w:r w:rsidRPr="00A03209">
        <w:rPr>
          <w:rFonts w:ascii="Arial" w:hAnsi="Arial" w:cs="Arial"/>
          <w:b/>
          <w:color w:val="000000"/>
          <w:sz w:val="20"/>
          <w:szCs w:val="20"/>
        </w:rPr>
        <w:t>Objetivos:</w:t>
      </w:r>
      <w:r w:rsidRPr="00A03209">
        <w:rPr>
          <w:rFonts w:ascii="Arial" w:hAnsi="Arial" w:cs="Arial"/>
          <w:color w:val="000000"/>
          <w:sz w:val="20"/>
          <w:szCs w:val="20"/>
        </w:rPr>
        <w:t xml:space="preserve"> O aluno deverá ter visão completa sobre os tipos de Operações Portuárias, as responsabilidades envolvidas nas operações e a importância da gestão no cenário portuário atual, além de proporcionar uma visão macro de gerenciamento de portos.</w:t>
      </w:r>
    </w:p>
    <w:p w:rsidR="006F3280" w:rsidRPr="00A03209" w:rsidRDefault="006F3280" w:rsidP="008842B9">
      <w:pPr>
        <w:shd w:val="clear" w:color="auto" w:fill="FFFFFF"/>
        <w:jc w:val="both"/>
        <w:rPr>
          <w:rFonts w:ascii="Arial" w:hAnsi="Arial" w:cs="Arial"/>
          <w:color w:val="000000"/>
          <w:sz w:val="20"/>
          <w:szCs w:val="20"/>
        </w:rPr>
      </w:pPr>
      <w:r w:rsidRPr="00A03209">
        <w:rPr>
          <w:rFonts w:ascii="Arial" w:hAnsi="Arial" w:cs="Arial"/>
          <w:b/>
          <w:color w:val="000000"/>
          <w:sz w:val="20"/>
          <w:szCs w:val="20"/>
        </w:rPr>
        <w:t>Ementa:</w:t>
      </w:r>
      <w:r w:rsidRPr="00A03209">
        <w:rPr>
          <w:rFonts w:ascii="Arial" w:hAnsi="Arial" w:cs="Arial"/>
          <w:color w:val="000000"/>
          <w:sz w:val="20"/>
          <w:szCs w:val="20"/>
        </w:rPr>
        <w:t xml:space="preserve"> Tipos de operações portuárias, características, principais funções, elaboração de procedimentos operacionais, gerenciamento portuário, instruções de trabalho, sistemas de gestão, classificação de operações, sistemas de interface e subsistemas que compõem um terminal portuário</w:t>
      </w:r>
      <w:r w:rsidR="00EF79E7" w:rsidRPr="00A03209">
        <w:rPr>
          <w:rFonts w:ascii="Arial" w:hAnsi="Arial" w:cs="Arial"/>
          <w:color w:val="000000"/>
          <w:sz w:val="20"/>
          <w:szCs w:val="20"/>
        </w:rPr>
        <w:t>. I</w:t>
      </w:r>
      <w:r w:rsidRPr="00A03209">
        <w:rPr>
          <w:rFonts w:ascii="Arial" w:hAnsi="Arial" w:cs="Arial"/>
          <w:color w:val="000000"/>
          <w:sz w:val="20"/>
          <w:szCs w:val="20"/>
        </w:rPr>
        <w:t>nfraestrutura</w:t>
      </w:r>
      <w:r w:rsidR="00EF79E7" w:rsidRPr="00A03209">
        <w:rPr>
          <w:rFonts w:ascii="Arial" w:hAnsi="Arial" w:cs="Arial"/>
          <w:color w:val="000000"/>
          <w:sz w:val="20"/>
          <w:szCs w:val="20"/>
        </w:rPr>
        <w:t>:</w:t>
      </w:r>
      <w:r w:rsidRPr="00A03209">
        <w:rPr>
          <w:rFonts w:ascii="Arial" w:hAnsi="Arial" w:cs="Arial"/>
          <w:color w:val="000000"/>
          <w:sz w:val="20"/>
          <w:szCs w:val="20"/>
        </w:rPr>
        <w:t xml:space="preserve"> Obras portuárias de abrigo; Obras portuárias internas; Obras de defesa dos litorais</w:t>
      </w:r>
      <w:r w:rsidR="00EF79E7" w:rsidRPr="00A03209">
        <w:rPr>
          <w:rFonts w:ascii="Arial" w:hAnsi="Arial" w:cs="Arial"/>
          <w:color w:val="000000"/>
          <w:sz w:val="20"/>
          <w:szCs w:val="20"/>
        </w:rPr>
        <w:t xml:space="preserve">; </w:t>
      </w:r>
      <w:r w:rsidRPr="00A03209">
        <w:rPr>
          <w:rFonts w:ascii="Arial" w:hAnsi="Arial" w:cs="Arial"/>
          <w:color w:val="000000"/>
          <w:sz w:val="20"/>
          <w:szCs w:val="20"/>
        </w:rPr>
        <w:t xml:space="preserve">Obras estuarinas e </w:t>
      </w:r>
      <w:r w:rsidR="00EF79E7" w:rsidRPr="00A03209">
        <w:rPr>
          <w:rFonts w:ascii="Arial" w:hAnsi="Arial" w:cs="Arial"/>
          <w:color w:val="000000"/>
          <w:sz w:val="20"/>
          <w:szCs w:val="20"/>
        </w:rPr>
        <w:t xml:space="preserve">de </w:t>
      </w:r>
      <w:r w:rsidRPr="00A03209">
        <w:rPr>
          <w:rFonts w:ascii="Arial" w:hAnsi="Arial" w:cs="Arial"/>
          <w:color w:val="000000"/>
          <w:sz w:val="20"/>
          <w:szCs w:val="20"/>
        </w:rPr>
        <w:t>emissários submarinos.</w:t>
      </w:r>
    </w:p>
    <w:p w:rsidR="006F3280" w:rsidRPr="00A03209" w:rsidRDefault="006F3280" w:rsidP="008842B9">
      <w:pPr>
        <w:shd w:val="clear" w:color="auto" w:fill="FFFFFF"/>
        <w:jc w:val="both"/>
        <w:rPr>
          <w:rFonts w:ascii="Arial" w:hAnsi="Arial" w:cs="Arial"/>
          <w:b/>
          <w:color w:val="000000"/>
          <w:sz w:val="20"/>
          <w:szCs w:val="20"/>
        </w:rPr>
      </w:pPr>
      <w:r w:rsidRPr="00A03209">
        <w:rPr>
          <w:rFonts w:ascii="Arial" w:hAnsi="Arial" w:cs="Arial"/>
          <w:b/>
          <w:color w:val="000000"/>
          <w:sz w:val="20"/>
          <w:szCs w:val="20"/>
        </w:rPr>
        <w:t>Bibliografia básica:</w:t>
      </w:r>
    </w:p>
    <w:p w:rsidR="006F3280" w:rsidRPr="00A03209" w:rsidRDefault="006F3280" w:rsidP="008842B9">
      <w:pPr>
        <w:shd w:val="clear" w:color="auto" w:fill="FFFFFF"/>
        <w:jc w:val="both"/>
        <w:rPr>
          <w:rFonts w:ascii="Arial" w:hAnsi="Arial" w:cs="Arial"/>
          <w:color w:val="000000"/>
          <w:sz w:val="20"/>
          <w:szCs w:val="20"/>
        </w:rPr>
      </w:pPr>
      <w:r w:rsidRPr="00A03209">
        <w:rPr>
          <w:rFonts w:ascii="Arial" w:hAnsi="Arial" w:cs="Arial"/>
          <w:color w:val="000000"/>
          <w:sz w:val="20"/>
          <w:szCs w:val="20"/>
        </w:rPr>
        <w:t xml:space="preserve">ALFREDINI P; ARASAKI E. </w:t>
      </w:r>
      <w:r w:rsidRPr="004A0797">
        <w:rPr>
          <w:rFonts w:ascii="Arial" w:hAnsi="Arial" w:cs="Arial"/>
          <w:i/>
          <w:color w:val="000000"/>
          <w:sz w:val="20"/>
          <w:szCs w:val="20"/>
        </w:rPr>
        <w:t>Obras e Gestão de Portos e Costas</w:t>
      </w:r>
      <w:r w:rsidR="004A0797">
        <w:rPr>
          <w:rFonts w:ascii="Arial" w:hAnsi="Arial" w:cs="Arial"/>
          <w:i/>
          <w:color w:val="000000"/>
          <w:sz w:val="20"/>
          <w:szCs w:val="20"/>
        </w:rPr>
        <w:t>:</w:t>
      </w:r>
      <w:r w:rsidRPr="00A03209">
        <w:rPr>
          <w:rFonts w:ascii="Arial" w:hAnsi="Arial" w:cs="Arial"/>
          <w:color w:val="000000"/>
          <w:sz w:val="20"/>
          <w:szCs w:val="20"/>
        </w:rPr>
        <w:t xml:space="preserve"> A técnica aliada ao enfoque logístico e ambiental. </w:t>
      </w:r>
      <w:r w:rsidR="004A0797" w:rsidRPr="00A03209">
        <w:rPr>
          <w:rFonts w:ascii="Arial" w:hAnsi="Arial" w:cs="Arial"/>
          <w:color w:val="000000"/>
          <w:sz w:val="20"/>
          <w:szCs w:val="20"/>
        </w:rPr>
        <w:t>São Paulo</w:t>
      </w:r>
      <w:r w:rsidR="004A0797">
        <w:rPr>
          <w:rFonts w:ascii="Arial" w:hAnsi="Arial" w:cs="Arial"/>
          <w:color w:val="000000"/>
          <w:sz w:val="20"/>
          <w:szCs w:val="20"/>
        </w:rPr>
        <w:t xml:space="preserve">: </w:t>
      </w:r>
      <w:r w:rsidRPr="00A03209">
        <w:rPr>
          <w:rFonts w:ascii="Arial" w:hAnsi="Arial" w:cs="Arial"/>
          <w:color w:val="000000"/>
          <w:sz w:val="20"/>
          <w:szCs w:val="20"/>
        </w:rPr>
        <w:t xml:space="preserve">Edgard Blücher, 2009. </w:t>
      </w:r>
    </w:p>
    <w:p w:rsidR="006F3280" w:rsidRPr="00A03209" w:rsidRDefault="006F3280" w:rsidP="008842B9">
      <w:pPr>
        <w:jc w:val="both"/>
        <w:rPr>
          <w:rFonts w:ascii="Arial" w:eastAsia="Calibri" w:hAnsi="Arial" w:cs="Arial"/>
          <w:sz w:val="20"/>
          <w:szCs w:val="20"/>
        </w:rPr>
      </w:pPr>
      <w:r w:rsidRPr="00A03209">
        <w:rPr>
          <w:rFonts w:ascii="Arial" w:hAnsi="Arial" w:cs="Arial"/>
          <w:sz w:val="20"/>
          <w:szCs w:val="20"/>
        </w:rPr>
        <w:t>JUNQUEIRA, Luciano A. Prates</w:t>
      </w:r>
      <w:r w:rsidRPr="00A03209">
        <w:rPr>
          <w:rFonts w:ascii="Arial" w:eastAsia="Calibri" w:hAnsi="Arial" w:cs="Arial"/>
          <w:sz w:val="20"/>
          <w:szCs w:val="20"/>
        </w:rPr>
        <w:t xml:space="preserve">. </w:t>
      </w:r>
      <w:r w:rsidRPr="004A0797">
        <w:rPr>
          <w:rFonts w:ascii="Arial" w:hAnsi="Arial" w:cs="Arial"/>
          <w:bCs/>
          <w:i/>
          <w:sz w:val="20"/>
          <w:szCs w:val="20"/>
        </w:rPr>
        <w:t>Desafios da Modernização Portuária</w:t>
      </w:r>
      <w:r w:rsidRPr="00A03209">
        <w:rPr>
          <w:rFonts w:ascii="Arial" w:hAnsi="Arial" w:cs="Arial"/>
          <w:bCs/>
          <w:sz w:val="20"/>
          <w:szCs w:val="20"/>
        </w:rPr>
        <w:t xml:space="preserve"> -</w:t>
      </w:r>
      <w:r w:rsidRPr="00A03209">
        <w:rPr>
          <w:rFonts w:ascii="Arial" w:eastAsia="Calibri" w:hAnsi="Arial" w:cs="Arial"/>
          <w:sz w:val="20"/>
          <w:szCs w:val="20"/>
        </w:rPr>
        <w:t xml:space="preserve"> </w:t>
      </w:r>
      <w:r w:rsidRPr="00A03209">
        <w:rPr>
          <w:rFonts w:ascii="Arial" w:hAnsi="Arial" w:cs="Arial"/>
          <w:sz w:val="20"/>
          <w:szCs w:val="20"/>
        </w:rPr>
        <w:t>1ª Ed</w:t>
      </w:r>
      <w:r w:rsidRPr="00A03209">
        <w:rPr>
          <w:rFonts w:ascii="Arial" w:eastAsia="Calibri" w:hAnsi="Arial" w:cs="Arial"/>
          <w:sz w:val="20"/>
          <w:szCs w:val="20"/>
        </w:rPr>
        <w:t xml:space="preserve">. </w:t>
      </w:r>
      <w:r w:rsidRPr="00A03209">
        <w:rPr>
          <w:rFonts w:ascii="Arial" w:hAnsi="Arial" w:cs="Arial"/>
          <w:sz w:val="20"/>
          <w:szCs w:val="20"/>
        </w:rPr>
        <w:t>São Paulo: Aduaneiras, 2008</w:t>
      </w:r>
      <w:r w:rsidRPr="00A03209">
        <w:rPr>
          <w:rFonts w:ascii="Arial" w:eastAsia="Calibri" w:hAnsi="Arial" w:cs="Arial"/>
          <w:sz w:val="20"/>
          <w:szCs w:val="20"/>
        </w:rPr>
        <w:t>.</w:t>
      </w:r>
    </w:p>
    <w:p w:rsidR="004A0797" w:rsidRPr="002A17BA" w:rsidRDefault="004A0797" w:rsidP="004A0797">
      <w:pPr>
        <w:jc w:val="both"/>
        <w:rPr>
          <w:rFonts w:ascii="Arial" w:hAnsi="Arial" w:cs="Arial"/>
          <w:color w:val="000000"/>
          <w:sz w:val="20"/>
          <w:szCs w:val="20"/>
        </w:rPr>
      </w:pPr>
      <w:r w:rsidRPr="002A17BA">
        <w:rPr>
          <w:rFonts w:ascii="Arial" w:hAnsi="Arial" w:cs="Arial"/>
          <w:color w:val="000000"/>
          <w:sz w:val="20"/>
          <w:szCs w:val="20"/>
        </w:rPr>
        <w:t xml:space="preserve">OLIVEIRA, </w:t>
      </w:r>
      <w:r>
        <w:rPr>
          <w:rFonts w:ascii="Arial" w:hAnsi="Arial" w:cs="Arial"/>
          <w:color w:val="000000"/>
          <w:sz w:val="20"/>
          <w:szCs w:val="20"/>
        </w:rPr>
        <w:t>Carlos Tavares d</w:t>
      </w:r>
      <w:r w:rsidRPr="002A17BA">
        <w:rPr>
          <w:rFonts w:ascii="Arial" w:hAnsi="Arial" w:cs="Arial"/>
          <w:color w:val="000000"/>
          <w:sz w:val="20"/>
          <w:szCs w:val="20"/>
        </w:rPr>
        <w:t xml:space="preserve">e. </w:t>
      </w:r>
      <w:r w:rsidRPr="002A17BA">
        <w:rPr>
          <w:rFonts w:ascii="Arial" w:hAnsi="Arial" w:cs="Arial"/>
          <w:i/>
          <w:color w:val="000000"/>
          <w:sz w:val="20"/>
          <w:szCs w:val="20"/>
        </w:rPr>
        <w:t>Modernização dos Portos</w:t>
      </w:r>
      <w:r w:rsidRPr="002A17BA">
        <w:rPr>
          <w:rFonts w:ascii="Arial" w:hAnsi="Arial" w:cs="Arial"/>
          <w:color w:val="000000"/>
          <w:sz w:val="20"/>
          <w:szCs w:val="20"/>
        </w:rPr>
        <w:t xml:space="preserve">. Aduaneiras, 2007. </w:t>
      </w:r>
    </w:p>
    <w:p w:rsidR="006F3280" w:rsidRPr="00A03209" w:rsidRDefault="006F3280" w:rsidP="008842B9">
      <w:pPr>
        <w:jc w:val="both"/>
        <w:rPr>
          <w:rFonts w:ascii="Arial" w:hAnsi="Arial" w:cs="Arial"/>
          <w:sz w:val="20"/>
          <w:szCs w:val="20"/>
        </w:rPr>
      </w:pPr>
      <w:r w:rsidRPr="00A03209">
        <w:rPr>
          <w:rFonts w:ascii="Arial" w:hAnsi="Arial" w:cs="Arial"/>
          <w:sz w:val="20"/>
          <w:szCs w:val="20"/>
        </w:rPr>
        <w:t>SANTOS</w:t>
      </w:r>
      <w:r w:rsidRPr="00A03209">
        <w:rPr>
          <w:rFonts w:ascii="Arial" w:eastAsia="Calibri" w:hAnsi="Arial" w:cs="Arial"/>
          <w:sz w:val="20"/>
          <w:szCs w:val="20"/>
        </w:rPr>
        <w:t xml:space="preserve">, </w:t>
      </w:r>
      <w:r w:rsidRPr="00A03209">
        <w:rPr>
          <w:rFonts w:ascii="Arial" w:hAnsi="Arial" w:cs="Arial"/>
          <w:sz w:val="20"/>
          <w:szCs w:val="20"/>
        </w:rPr>
        <w:t xml:space="preserve">Carlos Honorato S. </w:t>
      </w:r>
      <w:r w:rsidRPr="004A0797">
        <w:rPr>
          <w:rFonts w:ascii="Arial" w:eastAsia="Calibri" w:hAnsi="Arial" w:cs="Arial"/>
          <w:i/>
          <w:sz w:val="20"/>
          <w:szCs w:val="20"/>
        </w:rPr>
        <w:t>Logística e Gestão Portuária</w:t>
      </w:r>
      <w:r w:rsidR="004A0797">
        <w:rPr>
          <w:rFonts w:ascii="Arial" w:eastAsia="Calibri" w:hAnsi="Arial" w:cs="Arial"/>
          <w:sz w:val="20"/>
          <w:szCs w:val="20"/>
        </w:rPr>
        <w:t xml:space="preserve">. </w:t>
      </w:r>
      <w:r w:rsidRPr="00A03209">
        <w:rPr>
          <w:rFonts w:ascii="Arial" w:hAnsi="Arial" w:cs="Arial"/>
          <w:sz w:val="20"/>
          <w:szCs w:val="20"/>
        </w:rPr>
        <w:t>1ª Ed</w:t>
      </w:r>
      <w:r w:rsidRPr="00A03209">
        <w:rPr>
          <w:rFonts w:ascii="Arial" w:eastAsia="Calibri" w:hAnsi="Arial" w:cs="Arial"/>
          <w:sz w:val="20"/>
          <w:szCs w:val="20"/>
        </w:rPr>
        <w:t xml:space="preserve">. </w:t>
      </w:r>
      <w:r w:rsidRPr="00A03209">
        <w:rPr>
          <w:rFonts w:ascii="Arial" w:hAnsi="Arial" w:cs="Arial"/>
          <w:sz w:val="20"/>
          <w:szCs w:val="20"/>
        </w:rPr>
        <w:t>São Paulo: EDUCS, 2008.</w:t>
      </w:r>
    </w:p>
    <w:p w:rsidR="006F3280" w:rsidRPr="00A03209" w:rsidRDefault="006F3280" w:rsidP="008842B9">
      <w:pPr>
        <w:jc w:val="both"/>
        <w:rPr>
          <w:rFonts w:ascii="Arial" w:eastAsia="Calibri" w:hAnsi="Arial" w:cs="Arial"/>
          <w:b/>
          <w:sz w:val="20"/>
          <w:szCs w:val="20"/>
        </w:rPr>
      </w:pPr>
      <w:r w:rsidRPr="00A03209">
        <w:rPr>
          <w:rFonts w:ascii="Arial" w:eastAsia="Calibri" w:hAnsi="Arial" w:cs="Arial"/>
          <w:b/>
          <w:sz w:val="20"/>
          <w:szCs w:val="20"/>
        </w:rPr>
        <w:t>Bibliografia complementar:</w:t>
      </w:r>
    </w:p>
    <w:p w:rsidR="006F3280" w:rsidRPr="00A03209" w:rsidRDefault="006F3280" w:rsidP="008842B9">
      <w:pPr>
        <w:jc w:val="both"/>
        <w:rPr>
          <w:rFonts w:ascii="Arial" w:hAnsi="Arial" w:cs="Arial"/>
          <w:sz w:val="20"/>
          <w:szCs w:val="20"/>
        </w:rPr>
      </w:pPr>
      <w:r w:rsidRPr="00A03209">
        <w:rPr>
          <w:rFonts w:ascii="Arial" w:hAnsi="Arial" w:cs="Arial"/>
          <w:sz w:val="20"/>
          <w:szCs w:val="20"/>
        </w:rPr>
        <w:t>SOUZA JR, Suriman Nogueira de.</w:t>
      </w:r>
      <w:r w:rsidRPr="00A03209">
        <w:rPr>
          <w:rFonts w:ascii="Arial" w:hAnsi="Arial" w:cs="Arial"/>
          <w:bCs/>
          <w:sz w:val="20"/>
          <w:szCs w:val="20"/>
        </w:rPr>
        <w:t xml:space="preserve"> </w:t>
      </w:r>
      <w:r w:rsidRPr="004A0797">
        <w:rPr>
          <w:rFonts w:ascii="Arial" w:hAnsi="Arial" w:cs="Arial"/>
          <w:bCs/>
          <w:i/>
          <w:sz w:val="20"/>
          <w:szCs w:val="20"/>
        </w:rPr>
        <w:t>Regulação Portuária; regulação Jurídica dos Serviços Públicos</w:t>
      </w:r>
      <w:r w:rsidRPr="00A03209">
        <w:rPr>
          <w:rFonts w:ascii="Arial" w:hAnsi="Arial" w:cs="Arial"/>
          <w:bCs/>
          <w:sz w:val="20"/>
          <w:szCs w:val="20"/>
        </w:rPr>
        <w:t xml:space="preserve">. </w:t>
      </w:r>
      <w:r w:rsidRPr="00A03209">
        <w:rPr>
          <w:rFonts w:ascii="Arial" w:hAnsi="Arial" w:cs="Arial"/>
          <w:sz w:val="20"/>
          <w:szCs w:val="20"/>
        </w:rPr>
        <w:t xml:space="preserve"> 1ª ed. São Paulo: Saraiva, 2008.</w:t>
      </w:r>
    </w:p>
    <w:p w:rsidR="006F3280" w:rsidRDefault="006F3280" w:rsidP="008842B9">
      <w:pPr>
        <w:jc w:val="both"/>
        <w:rPr>
          <w:rFonts w:ascii="Arial" w:hAnsi="Arial" w:cs="Arial"/>
        </w:rPr>
      </w:pPr>
    </w:p>
    <w:p w:rsidR="0035745F" w:rsidRDefault="0035745F" w:rsidP="008842B9">
      <w:pPr>
        <w:pStyle w:val="SemEspaamento"/>
        <w:rPr>
          <w:rFonts w:ascii="Arial" w:hAnsi="Arial" w:cs="Arial"/>
          <w:sz w:val="18"/>
          <w:szCs w:val="18"/>
          <w:lang w:val="pt-BR"/>
        </w:rPr>
      </w:pPr>
    </w:p>
    <w:p w:rsidR="00DE0E76" w:rsidRDefault="00DE0E76">
      <w:pPr>
        <w:rPr>
          <w:rFonts w:asciiTheme="majorHAnsi" w:hAnsiTheme="majorHAnsi" w:cstheme="majorHAnsi"/>
          <w:b/>
          <w:sz w:val="20"/>
          <w:szCs w:val="20"/>
        </w:rPr>
      </w:pPr>
      <w:r>
        <w:rPr>
          <w:rFonts w:asciiTheme="majorHAnsi" w:hAnsiTheme="majorHAnsi" w:cstheme="majorHAnsi"/>
          <w:b/>
          <w:sz w:val="20"/>
          <w:szCs w:val="20"/>
        </w:rPr>
        <w:br w:type="page"/>
      </w:r>
    </w:p>
    <w:p w:rsidR="00903E52" w:rsidRPr="00A05B74" w:rsidRDefault="00903E52" w:rsidP="008842B9">
      <w:pPr>
        <w:jc w:val="center"/>
        <w:rPr>
          <w:rFonts w:ascii="Arial" w:hAnsi="Arial" w:cs="Arial"/>
          <w:b/>
          <w:bCs/>
          <w:sz w:val="20"/>
          <w:szCs w:val="20"/>
        </w:rPr>
      </w:pPr>
      <w:r>
        <w:rPr>
          <w:rFonts w:asciiTheme="majorHAnsi" w:hAnsiTheme="majorHAnsi" w:cstheme="majorHAnsi"/>
          <w:b/>
          <w:sz w:val="20"/>
          <w:szCs w:val="20"/>
        </w:rPr>
        <w:lastRenderedPageBreak/>
        <w:t>ZONA LESTE</w:t>
      </w:r>
    </w:p>
    <w:p w:rsidR="00903E52" w:rsidRPr="00A05B74" w:rsidRDefault="00903E52" w:rsidP="008842B9">
      <w:pPr>
        <w:pStyle w:val="SemEspaamento"/>
        <w:jc w:val="center"/>
        <w:rPr>
          <w:rFonts w:ascii="Arial" w:hAnsi="Arial" w:cs="Arial"/>
          <w:b/>
          <w:sz w:val="20"/>
          <w:szCs w:val="20"/>
          <w:lang w:val="pt-BR"/>
        </w:rPr>
      </w:pPr>
    </w:p>
    <w:p w:rsidR="00903E52" w:rsidRPr="00A03209" w:rsidRDefault="00903E52" w:rsidP="008842B9">
      <w:pPr>
        <w:jc w:val="both"/>
        <w:rPr>
          <w:rFonts w:ascii="Arial" w:hAnsi="Arial" w:cs="Arial"/>
          <w:sz w:val="20"/>
          <w:szCs w:val="20"/>
        </w:rPr>
      </w:pPr>
      <w:r w:rsidRPr="00A03209">
        <w:rPr>
          <w:rFonts w:ascii="Arial" w:hAnsi="Arial" w:cs="Arial"/>
          <w:sz w:val="20"/>
          <w:szCs w:val="20"/>
        </w:rPr>
        <w:t xml:space="preserve">FATEC Zona Leste encontra-se na região metropolitana de São Paulo, próxima aos complexos rodoviários da cidade, (Dutra, Fernão Dias, Rodoanel, Ayrton Senna) e ao aeroporto internacional de Cumbica. Temas destinados a aprofundar desenvolvimento econômico regional, empreendedorismo, e tecnologias inovadoras de promoção </w:t>
      </w:r>
      <w:r w:rsidR="00AB34BB" w:rsidRPr="00A03209">
        <w:rPr>
          <w:rFonts w:ascii="Arial" w:hAnsi="Arial" w:cs="Arial"/>
          <w:sz w:val="20"/>
          <w:szCs w:val="20"/>
        </w:rPr>
        <w:t>do Comércio exterior</w:t>
      </w:r>
      <w:r w:rsidRPr="00A03209">
        <w:rPr>
          <w:rFonts w:ascii="Arial" w:hAnsi="Arial" w:cs="Arial"/>
          <w:sz w:val="20"/>
          <w:szCs w:val="20"/>
        </w:rPr>
        <w:t xml:space="preserve">, </w:t>
      </w:r>
      <w:r w:rsidR="005B4270">
        <w:rPr>
          <w:rFonts w:ascii="Arial" w:hAnsi="Arial" w:cs="Arial"/>
          <w:sz w:val="20"/>
          <w:szCs w:val="20"/>
        </w:rPr>
        <w:t>representam o</w:t>
      </w:r>
      <w:r w:rsidRPr="00A03209">
        <w:rPr>
          <w:rFonts w:ascii="Arial" w:hAnsi="Arial" w:cs="Arial"/>
          <w:sz w:val="20"/>
          <w:szCs w:val="20"/>
        </w:rPr>
        <w:t xml:space="preserve"> foco das escolhas da unidade.</w:t>
      </w:r>
    </w:p>
    <w:p w:rsidR="00740B83" w:rsidRPr="00C8356D" w:rsidRDefault="00740B83" w:rsidP="008842B9">
      <w:pPr>
        <w:tabs>
          <w:tab w:val="num" w:pos="540"/>
          <w:tab w:val="num" w:pos="567"/>
        </w:tabs>
        <w:jc w:val="both"/>
        <w:rPr>
          <w:rFonts w:ascii="Arial" w:hAnsi="Arial" w:cs="Arial"/>
          <w:color w:val="0000FF"/>
          <w:sz w:val="20"/>
          <w:szCs w:val="20"/>
        </w:rPr>
      </w:pPr>
    </w:p>
    <w:tbl>
      <w:tblPr>
        <w:tblStyle w:val="Tabelacomgrade"/>
        <w:tblW w:w="0" w:type="auto"/>
        <w:tblInd w:w="108" w:type="dxa"/>
        <w:tblLook w:val="04A0" w:firstRow="1" w:lastRow="0" w:firstColumn="1" w:lastColumn="0" w:noHBand="0" w:noVBand="1"/>
      </w:tblPr>
      <w:tblGrid>
        <w:gridCol w:w="928"/>
        <w:gridCol w:w="915"/>
        <w:gridCol w:w="5387"/>
        <w:gridCol w:w="1134"/>
        <w:gridCol w:w="1275"/>
      </w:tblGrid>
      <w:tr w:rsidR="005B4270" w:rsidRPr="00A2753B" w:rsidTr="00045446">
        <w:trPr>
          <w:trHeight w:val="233"/>
        </w:trPr>
        <w:tc>
          <w:tcPr>
            <w:tcW w:w="928" w:type="dxa"/>
            <w:vMerge w:val="restart"/>
          </w:tcPr>
          <w:p w:rsidR="005B4270" w:rsidRPr="00B91D10" w:rsidRDefault="005B4270" w:rsidP="00D2572A">
            <w:pPr>
              <w:jc w:val="both"/>
              <w:rPr>
                <w:rStyle w:val="apple-style-span"/>
                <w:rFonts w:ascii="Arial" w:hAnsi="Arial" w:cs="Arial"/>
                <w:sz w:val="20"/>
                <w:szCs w:val="20"/>
              </w:rPr>
            </w:pPr>
            <w:r w:rsidRPr="00B91D10">
              <w:rPr>
                <w:rStyle w:val="apple-style-span"/>
                <w:rFonts w:ascii="Arial" w:hAnsi="Arial" w:cs="Arial"/>
                <w:sz w:val="20"/>
                <w:szCs w:val="20"/>
              </w:rPr>
              <w:t>Escolha</w:t>
            </w:r>
          </w:p>
        </w:tc>
        <w:tc>
          <w:tcPr>
            <w:tcW w:w="6302" w:type="dxa"/>
            <w:gridSpan w:val="2"/>
          </w:tcPr>
          <w:p w:rsidR="005B4270" w:rsidRPr="00B91D10" w:rsidRDefault="005B4270" w:rsidP="00D2572A">
            <w:pPr>
              <w:jc w:val="center"/>
              <w:rPr>
                <w:rStyle w:val="apple-style-span"/>
                <w:rFonts w:ascii="Arial" w:hAnsi="Arial" w:cs="Arial"/>
                <w:sz w:val="20"/>
                <w:szCs w:val="20"/>
              </w:rPr>
            </w:pPr>
            <w:r w:rsidRPr="00B91D10">
              <w:rPr>
                <w:rStyle w:val="apple-style-span"/>
                <w:rFonts w:ascii="Arial" w:hAnsi="Arial" w:cs="Arial"/>
                <w:sz w:val="20"/>
                <w:szCs w:val="20"/>
              </w:rPr>
              <w:t>Componentes curriculares</w:t>
            </w:r>
          </w:p>
        </w:tc>
        <w:tc>
          <w:tcPr>
            <w:tcW w:w="1134" w:type="dxa"/>
            <w:vMerge w:val="restart"/>
          </w:tcPr>
          <w:p w:rsidR="005B4270" w:rsidRPr="00B91D10" w:rsidRDefault="005B4270" w:rsidP="00D2572A">
            <w:pPr>
              <w:jc w:val="center"/>
              <w:rPr>
                <w:rFonts w:ascii="Arial" w:hAnsi="Arial" w:cs="Arial"/>
                <w:sz w:val="20"/>
                <w:szCs w:val="20"/>
              </w:rPr>
            </w:pPr>
            <w:r w:rsidRPr="00B91D10">
              <w:rPr>
                <w:rFonts w:ascii="Arial" w:hAnsi="Arial" w:cs="Arial"/>
                <w:sz w:val="20"/>
                <w:szCs w:val="20"/>
              </w:rPr>
              <w:t>Semestre de oferta</w:t>
            </w:r>
          </w:p>
        </w:tc>
        <w:tc>
          <w:tcPr>
            <w:tcW w:w="1275" w:type="dxa"/>
            <w:vMerge w:val="restart"/>
          </w:tcPr>
          <w:p w:rsidR="005B4270" w:rsidRPr="00B91D10" w:rsidRDefault="005B4270" w:rsidP="00D2572A">
            <w:pPr>
              <w:jc w:val="center"/>
              <w:rPr>
                <w:rFonts w:ascii="Arial" w:hAnsi="Arial" w:cs="Arial"/>
                <w:sz w:val="20"/>
                <w:szCs w:val="20"/>
              </w:rPr>
            </w:pPr>
            <w:r w:rsidRPr="00B91D10">
              <w:rPr>
                <w:rFonts w:ascii="Arial" w:hAnsi="Arial" w:cs="Arial"/>
                <w:sz w:val="20"/>
                <w:szCs w:val="20"/>
              </w:rPr>
              <w:t>Aulas semanais</w:t>
            </w:r>
          </w:p>
        </w:tc>
      </w:tr>
      <w:tr w:rsidR="005B4270" w:rsidRPr="00A2753B" w:rsidTr="00045446">
        <w:trPr>
          <w:trHeight w:val="232"/>
        </w:trPr>
        <w:tc>
          <w:tcPr>
            <w:tcW w:w="928" w:type="dxa"/>
            <w:vMerge/>
          </w:tcPr>
          <w:p w:rsidR="005B4270" w:rsidRPr="00B91D10" w:rsidRDefault="005B4270" w:rsidP="00D2572A">
            <w:pPr>
              <w:jc w:val="both"/>
              <w:rPr>
                <w:rStyle w:val="apple-style-span"/>
                <w:rFonts w:ascii="Arial" w:hAnsi="Arial" w:cs="Arial"/>
                <w:sz w:val="20"/>
                <w:szCs w:val="20"/>
              </w:rPr>
            </w:pPr>
          </w:p>
        </w:tc>
        <w:tc>
          <w:tcPr>
            <w:tcW w:w="915" w:type="dxa"/>
          </w:tcPr>
          <w:p w:rsidR="005B4270" w:rsidRPr="00B91D10" w:rsidRDefault="005B4270" w:rsidP="00D2572A">
            <w:pPr>
              <w:jc w:val="center"/>
              <w:rPr>
                <w:rStyle w:val="apple-style-span"/>
                <w:rFonts w:ascii="Arial" w:hAnsi="Arial" w:cs="Arial"/>
                <w:sz w:val="20"/>
                <w:szCs w:val="20"/>
              </w:rPr>
            </w:pPr>
            <w:r>
              <w:rPr>
                <w:rStyle w:val="apple-style-span"/>
                <w:rFonts w:ascii="Arial" w:hAnsi="Arial" w:cs="Arial"/>
                <w:sz w:val="20"/>
                <w:szCs w:val="20"/>
              </w:rPr>
              <w:t>Siglas</w:t>
            </w:r>
          </w:p>
        </w:tc>
        <w:tc>
          <w:tcPr>
            <w:tcW w:w="5387" w:type="dxa"/>
          </w:tcPr>
          <w:p w:rsidR="005B4270" w:rsidRPr="00B91D10" w:rsidRDefault="005B4270" w:rsidP="00D2572A">
            <w:pPr>
              <w:jc w:val="center"/>
              <w:rPr>
                <w:rStyle w:val="apple-style-span"/>
                <w:rFonts w:ascii="Arial" w:hAnsi="Arial" w:cs="Arial"/>
                <w:sz w:val="20"/>
                <w:szCs w:val="20"/>
              </w:rPr>
            </w:pPr>
            <w:r>
              <w:rPr>
                <w:rStyle w:val="apple-style-span"/>
                <w:rFonts w:ascii="Arial" w:hAnsi="Arial" w:cs="Arial"/>
                <w:sz w:val="20"/>
                <w:szCs w:val="20"/>
              </w:rPr>
              <w:t>Denominações</w:t>
            </w:r>
          </w:p>
        </w:tc>
        <w:tc>
          <w:tcPr>
            <w:tcW w:w="1134" w:type="dxa"/>
            <w:vMerge/>
          </w:tcPr>
          <w:p w:rsidR="005B4270" w:rsidRPr="00B91D10" w:rsidRDefault="005B4270" w:rsidP="00D2572A">
            <w:pPr>
              <w:jc w:val="center"/>
              <w:rPr>
                <w:rFonts w:ascii="Arial" w:hAnsi="Arial" w:cs="Arial"/>
                <w:sz w:val="20"/>
                <w:szCs w:val="20"/>
              </w:rPr>
            </w:pPr>
          </w:p>
        </w:tc>
        <w:tc>
          <w:tcPr>
            <w:tcW w:w="1275" w:type="dxa"/>
            <w:vMerge/>
          </w:tcPr>
          <w:p w:rsidR="005B4270" w:rsidRPr="00B91D10" w:rsidRDefault="005B4270" w:rsidP="00D2572A">
            <w:pPr>
              <w:jc w:val="both"/>
              <w:rPr>
                <w:rFonts w:ascii="Arial" w:hAnsi="Arial" w:cs="Arial"/>
                <w:sz w:val="20"/>
                <w:szCs w:val="20"/>
              </w:rPr>
            </w:pPr>
          </w:p>
        </w:tc>
      </w:tr>
      <w:tr w:rsidR="007B28DD" w:rsidRPr="00A2753B" w:rsidTr="00045446">
        <w:tc>
          <w:tcPr>
            <w:tcW w:w="928" w:type="dxa"/>
          </w:tcPr>
          <w:p w:rsidR="007B28DD" w:rsidRPr="00AC4E7F" w:rsidRDefault="007B28DD" w:rsidP="00D2572A">
            <w:pPr>
              <w:jc w:val="center"/>
              <w:rPr>
                <w:rStyle w:val="apple-style-span"/>
                <w:rFonts w:ascii="Arial" w:hAnsi="Arial" w:cs="Arial"/>
                <w:sz w:val="20"/>
                <w:szCs w:val="20"/>
              </w:rPr>
            </w:pPr>
            <w:r w:rsidRPr="00AC4E7F">
              <w:rPr>
                <w:rStyle w:val="apple-style-span"/>
                <w:rFonts w:ascii="Arial" w:hAnsi="Arial" w:cs="Arial"/>
                <w:sz w:val="20"/>
                <w:szCs w:val="20"/>
              </w:rPr>
              <w:t>1</w:t>
            </w:r>
          </w:p>
        </w:tc>
        <w:tc>
          <w:tcPr>
            <w:tcW w:w="915" w:type="dxa"/>
          </w:tcPr>
          <w:p w:rsidR="007B28DD" w:rsidRPr="00A2753B" w:rsidRDefault="007B28DD" w:rsidP="00D2572A">
            <w:pPr>
              <w:jc w:val="both"/>
              <w:rPr>
                <w:rFonts w:ascii="Arial" w:hAnsi="Arial" w:cs="Arial"/>
                <w:b/>
                <w:color w:val="0000CC"/>
                <w:sz w:val="20"/>
                <w:szCs w:val="20"/>
              </w:rPr>
            </w:pPr>
          </w:p>
        </w:tc>
        <w:tc>
          <w:tcPr>
            <w:tcW w:w="5387" w:type="dxa"/>
          </w:tcPr>
          <w:p w:rsidR="007B28DD" w:rsidRPr="00B54C80" w:rsidRDefault="007B28DD" w:rsidP="00597285">
            <w:pPr>
              <w:rPr>
                <w:rFonts w:ascii="Arial" w:hAnsi="Arial" w:cs="Arial"/>
                <w:sz w:val="20"/>
                <w:szCs w:val="20"/>
              </w:rPr>
            </w:pPr>
            <w:r>
              <w:rPr>
                <w:rFonts w:asciiTheme="majorHAnsi" w:hAnsiTheme="majorHAnsi" w:cstheme="majorHAnsi"/>
                <w:sz w:val="20"/>
                <w:szCs w:val="20"/>
              </w:rPr>
              <w:t>Modais de Transporte e Seguro d</w:t>
            </w:r>
            <w:r w:rsidRPr="005B4270">
              <w:rPr>
                <w:rFonts w:asciiTheme="majorHAnsi" w:hAnsiTheme="majorHAnsi" w:cstheme="majorHAnsi"/>
                <w:sz w:val="20"/>
                <w:szCs w:val="20"/>
              </w:rPr>
              <w:t xml:space="preserve">e Carga </w:t>
            </w:r>
          </w:p>
        </w:tc>
        <w:tc>
          <w:tcPr>
            <w:tcW w:w="1134" w:type="dxa"/>
          </w:tcPr>
          <w:p w:rsidR="007B28DD" w:rsidRPr="00A2753B" w:rsidRDefault="007B28DD" w:rsidP="00597285">
            <w:pPr>
              <w:jc w:val="center"/>
              <w:rPr>
                <w:rFonts w:ascii="Arial" w:hAnsi="Arial" w:cs="Arial"/>
                <w:sz w:val="20"/>
                <w:szCs w:val="20"/>
              </w:rPr>
            </w:pPr>
            <w:r w:rsidRPr="00A2753B">
              <w:rPr>
                <w:rFonts w:asciiTheme="majorHAnsi" w:hAnsiTheme="majorHAnsi" w:cstheme="majorHAnsi"/>
                <w:sz w:val="20"/>
                <w:szCs w:val="20"/>
              </w:rPr>
              <w:t>Quinto</w:t>
            </w:r>
          </w:p>
        </w:tc>
        <w:tc>
          <w:tcPr>
            <w:tcW w:w="1275" w:type="dxa"/>
          </w:tcPr>
          <w:p w:rsidR="007B28DD" w:rsidRPr="00A2753B" w:rsidRDefault="007B28DD" w:rsidP="00597285">
            <w:pPr>
              <w:jc w:val="center"/>
              <w:rPr>
                <w:rFonts w:ascii="Arial" w:hAnsi="Arial" w:cs="Arial"/>
                <w:sz w:val="20"/>
                <w:szCs w:val="20"/>
              </w:rPr>
            </w:pPr>
            <w:r w:rsidRPr="00A2753B">
              <w:rPr>
                <w:rFonts w:ascii="Arial" w:hAnsi="Arial" w:cs="Arial"/>
                <w:sz w:val="20"/>
                <w:szCs w:val="20"/>
              </w:rPr>
              <w:t>4</w:t>
            </w:r>
          </w:p>
        </w:tc>
      </w:tr>
      <w:tr w:rsidR="007B28DD" w:rsidRPr="00A2753B" w:rsidTr="00045446">
        <w:tc>
          <w:tcPr>
            <w:tcW w:w="928" w:type="dxa"/>
          </w:tcPr>
          <w:p w:rsidR="007B28DD" w:rsidRPr="00AC4E7F" w:rsidRDefault="007B28DD"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2</w:t>
            </w:r>
          </w:p>
        </w:tc>
        <w:tc>
          <w:tcPr>
            <w:tcW w:w="915" w:type="dxa"/>
          </w:tcPr>
          <w:p w:rsidR="007B28DD" w:rsidRPr="00A2753B" w:rsidRDefault="007B28DD" w:rsidP="00D2572A">
            <w:pPr>
              <w:pStyle w:val="PargrafodaLista"/>
              <w:ind w:left="0"/>
              <w:jc w:val="both"/>
              <w:rPr>
                <w:rFonts w:asciiTheme="majorHAnsi" w:hAnsiTheme="majorHAnsi" w:cstheme="majorHAnsi"/>
                <w:b/>
                <w:color w:val="0033CC"/>
                <w:sz w:val="20"/>
                <w:szCs w:val="20"/>
              </w:rPr>
            </w:pPr>
          </w:p>
        </w:tc>
        <w:tc>
          <w:tcPr>
            <w:tcW w:w="5387" w:type="dxa"/>
          </w:tcPr>
          <w:p w:rsidR="007B28DD" w:rsidRPr="006E5D4B" w:rsidRDefault="007B28DD" w:rsidP="00D2572A">
            <w:pPr>
              <w:rPr>
                <w:rFonts w:ascii="Arial" w:hAnsi="Arial" w:cs="Arial"/>
                <w:sz w:val="20"/>
                <w:szCs w:val="20"/>
              </w:rPr>
            </w:pPr>
            <w:r>
              <w:rPr>
                <w:rFonts w:ascii="Arial" w:hAnsi="Arial" w:cs="Arial"/>
                <w:sz w:val="20"/>
                <w:szCs w:val="20"/>
              </w:rPr>
              <w:t>Gestão de Pessoas n</w:t>
            </w:r>
            <w:r w:rsidRPr="006E5D4B">
              <w:rPr>
                <w:rFonts w:ascii="Arial" w:hAnsi="Arial" w:cs="Arial"/>
                <w:sz w:val="20"/>
                <w:szCs w:val="20"/>
              </w:rPr>
              <w:t>o Comércio Exterior</w:t>
            </w:r>
          </w:p>
        </w:tc>
        <w:tc>
          <w:tcPr>
            <w:tcW w:w="1134" w:type="dxa"/>
          </w:tcPr>
          <w:p w:rsidR="007B28DD" w:rsidRPr="00A2753B" w:rsidRDefault="007B28DD" w:rsidP="00D2572A">
            <w:pPr>
              <w:pStyle w:val="PargrafodaLista"/>
              <w:ind w:left="0"/>
              <w:jc w:val="center"/>
              <w:rPr>
                <w:rFonts w:asciiTheme="majorHAnsi" w:hAnsiTheme="majorHAnsi" w:cstheme="majorHAnsi"/>
                <w:sz w:val="20"/>
                <w:szCs w:val="20"/>
              </w:rPr>
            </w:pPr>
            <w:r w:rsidRPr="00A2753B">
              <w:rPr>
                <w:rFonts w:ascii="Arial" w:hAnsi="Arial" w:cs="Arial"/>
                <w:sz w:val="20"/>
                <w:szCs w:val="20"/>
              </w:rPr>
              <w:t>Quinto</w:t>
            </w:r>
          </w:p>
        </w:tc>
        <w:tc>
          <w:tcPr>
            <w:tcW w:w="1275" w:type="dxa"/>
          </w:tcPr>
          <w:p w:rsidR="007B28DD" w:rsidRPr="00A2753B" w:rsidRDefault="007B28DD" w:rsidP="00D2572A">
            <w:pPr>
              <w:pStyle w:val="PargrafodaLista"/>
              <w:ind w:left="0"/>
              <w:jc w:val="center"/>
              <w:rPr>
                <w:rFonts w:asciiTheme="majorHAnsi" w:hAnsiTheme="majorHAnsi" w:cstheme="majorHAnsi"/>
                <w:sz w:val="20"/>
                <w:szCs w:val="20"/>
              </w:rPr>
            </w:pPr>
            <w:r w:rsidRPr="00A2753B">
              <w:rPr>
                <w:rFonts w:ascii="Arial" w:hAnsi="Arial" w:cs="Arial"/>
                <w:sz w:val="20"/>
                <w:szCs w:val="20"/>
              </w:rPr>
              <w:t>4</w:t>
            </w:r>
          </w:p>
        </w:tc>
      </w:tr>
      <w:tr w:rsidR="007B28DD" w:rsidRPr="00A2753B" w:rsidTr="00045446">
        <w:tc>
          <w:tcPr>
            <w:tcW w:w="928" w:type="dxa"/>
          </w:tcPr>
          <w:p w:rsidR="007B28DD" w:rsidRPr="00AC4E7F" w:rsidRDefault="007B28DD" w:rsidP="00D2572A">
            <w:pPr>
              <w:pStyle w:val="PargrafodaLista"/>
              <w:ind w:left="0"/>
              <w:jc w:val="center"/>
              <w:rPr>
                <w:rStyle w:val="apple-style-span"/>
                <w:rFonts w:ascii="Arial" w:hAnsi="Arial" w:cs="Arial"/>
                <w:sz w:val="20"/>
                <w:szCs w:val="20"/>
              </w:rPr>
            </w:pPr>
            <w:r w:rsidRPr="00AC4E7F">
              <w:rPr>
                <w:rStyle w:val="apple-style-span"/>
                <w:rFonts w:ascii="Arial" w:hAnsi="Arial" w:cs="Arial"/>
                <w:sz w:val="20"/>
                <w:szCs w:val="20"/>
              </w:rPr>
              <w:t>3</w:t>
            </w:r>
          </w:p>
        </w:tc>
        <w:tc>
          <w:tcPr>
            <w:tcW w:w="915" w:type="dxa"/>
          </w:tcPr>
          <w:p w:rsidR="007B28DD" w:rsidRPr="00A2753B" w:rsidRDefault="007B28DD" w:rsidP="00D2572A">
            <w:pPr>
              <w:pStyle w:val="PargrafodaLista"/>
              <w:ind w:left="0"/>
              <w:jc w:val="both"/>
              <w:rPr>
                <w:rFonts w:ascii="Arial" w:hAnsi="Arial" w:cs="Arial"/>
                <w:b/>
                <w:color w:val="0000CC"/>
                <w:sz w:val="20"/>
                <w:szCs w:val="20"/>
              </w:rPr>
            </w:pPr>
          </w:p>
        </w:tc>
        <w:tc>
          <w:tcPr>
            <w:tcW w:w="5387" w:type="dxa"/>
          </w:tcPr>
          <w:p w:rsidR="007B28DD" w:rsidRPr="006E5D4B" w:rsidRDefault="007B28DD" w:rsidP="00D2572A">
            <w:pPr>
              <w:rPr>
                <w:rFonts w:ascii="Arial" w:hAnsi="Arial" w:cs="Arial"/>
                <w:sz w:val="20"/>
                <w:szCs w:val="20"/>
              </w:rPr>
            </w:pPr>
            <w:r w:rsidRPr="006E5D4B">
              <w:rPr>
                <w:rFonts w:ascii="Arial" w:hAnsi="Arial" w:cs="Arial"/>
                <w:sz w:val="20"/>
                <w:szCs w:val="20"/>
              </w:rPr>
              <w:t>Relações Internacionais</w:t>
            </w:r>
          </w:p>
        </w:tc>
        <w:tc>
          <w:tcPr>
            <w:tcW w:w="1134" w:type="dxa"/>
          </w:tcPr>
          <w:p w:rsidR="007B28DD" w:rsidRPr="00A2753B" w:rsidRDefault="007B28DD" w:rsidP="00D2572A">
            <w:pPr>
              <w:pStyle w:val="PargrafodaLista"/>
              <w:ind w:left="0"/>
              <w:jc w:val="center"/>
              <w:rPr>
                <w:rFonts w:ascii="Arial" w:hAnsi="Arial" w:cs="Arial"/>
                <w:sz w:val="20"/>
                <w:szCs w:val="20"/>
              </w:rPr>
            </w:pPr>
            <w:r w:rsidRPr="00A2753B">
              <w:rPr>
                <w:rFonts w:ascii="Arial" w:hAnsi="Arial" w:cs="Arial"/>
                <w:sz w:val="20"/>
                <w:szCs w:val="20"/>
              </w:rPr>
              <w:t>Quinto</w:t>
            </w:r>
          </w:p>
        </w:tc>
        <w:tc>
          <w:tcPr>
            <w:tcW w:w="1275" w:type="dxa"/>
          </w:tcPr>
          <w:p w:rsidR="007B28DD" w:rsidRPr="00055385" w:rsidRDefault="007B28DD" w:rsidP="00D2572A">
            <w:pPr>
              <w:pStyle w:val="PargrafodaLista"/>
              <w:ind w:left="0"/>
              <w:jc w:val="center"/>
              <w:rPr>
                <w:rFonts w:ascii="Arial" w:hAnsi="Arial" w:cs="Arial"/>
                <w:b/>
                <w:color w:val="FF0000"/>
                <w:sz w:val="20"/>
                <w:szCs w:val="20"/>
              </w:rPr>
            </w:pPr>
            <w:r w:rsidRPr="00055385">
              <w:rPr>
                <w:rFonts w:ascii="Arial" w:hAnsi="Arial" w:cs="Arial"/>
                <w:b/>
                <w:color w:val="FF0000"/>
                <w:sz w:val="20"/>
                <w:szCs w:val="20"/>
              </w:rPr>
              <w:t>2</w:t>
            </w:r>
          </w:p>
        </w:tc>
      </w:tr>
      <w:tr w:rsidR="007B28DD" w:rsidRPr="00A2753B" w:rsidTr="00045446">
        <w:tc>
          <w:tcPr>
            <w:tcW w:w="928" w:type="dxa"/>
          </w:tcPr>
          <w:p w:rsidR="007B28DD" w:rsidRPr="00AC4E7F" w:rsidRDefault="007B28DD" w:rsidP="00D2572A">
            <w:pPr>
              <w:jc w:val="center"/>
              <w:rPr>
                <w:rStyle w:val="apple-style-span"/>
                <w:rFonts w:ascii="Arial" w:hAnsi="Arial" w:cs="Arial"/>
                <w:sz w:val="20"/>
                <w:szCs w:val="20"/>
              </w:rPr>
            </w:pPr>
            <w:r w:rsidRPr="00AC4E7F">
              <w:rPr>
                <w:rStyle w:val="apple-style-span"/>
                <w:rFonts w:ascii="Arial" w:hAnsi="Arial" w:cs="Arial"/>
                <w:sz w:val="20"/>
                <w:szCs w:val="20"/>
              </w:rPr>
              <w:t>4</w:t>
            </w:r>
          </w:p>
        </w:tc>
        <w:tc>
          <w:tcPr>
            <w:tcW w:w="915" w:type="dxa"/>
          </w:tcPr>
          <w:p w:rsidR="007B28DD" w:rsidRPr="00A2753B" w:rsidRDefault="007B28DD" w:rsidP="00D2572A">
            <w:pPr>
              <w:jc w:val="both"/>
              <w:rPr>
                <w:rFonts w:ascii="Arial" w:hAnsi="Arial" w:cs="Arial"/>
                <w:b/>
                <w:color w:val="0033CC"/>
                <w:sz w:val="20"/>
                <w:szCs w:val="20"/>
              </w:rPr>
            </w:pPr>
          </w:p>
        </w:tc>
        <w:tc>
          <w:tcPr>
            <w:tcW w:w="5387" w:type="dxa"/>
          </w:tcPr>
          <w:p w:rsidR="007B28DD" w:rsidRPr="006E5D4B" w:rsidRDefault="007B28DD" w:rsidP="00282C49">
            <w:pPr>
              <w:rPr>
                <w:rFonts w:ascii="Arial" w:hAnsi="Arial" w:cs="Arial"/>
                <w:sz w:val="20"/>
                <w:szCs w:val="20"/>
              </w:rPr>
            </w:pPr>
            <w:r>
              <w:rPr>
                <w:rFonts w:ascii="Arial" w:hAnsi="Arial" w:cs="Arial"/>
                <w:sz w:val="20"/>
                <w:szCs w:val="20"/>
              </w:rPr>
              <w:t>Estratégia de Internacionalização d</w:t>
            </w:r>
            <w:r w:rsidRPr="006E5D4B">
              <w:rPr>
                <w:rFonts w:ascii="Arial" w:hAnsi="Arial" w:cs="Arial"/>
                <w:sz w:val="20"/>
                <w:szCs w:val="20"/>
              </w:rPr>
              <w:t>e Negócios</w:t>
            </w:r>
          </w:p>
        </w:tc>
        <w:tc>
          <w:tcPr>
            <w:tcW w:w="1134" w:type="dxa"/>
          </w:tcPr>
          <w:p w:rsidR="007B28DD" w:rsidRPr="00055385" w:rsidRDefault="007B28DD" w:rsidP="00282C49">
            <w:pPr>
              <w:jc w:val="center"/>
              <w:rPr>
                <w:rFonts w:ascii="Arial" w:hAnsi="Arial" w:cs="Arial"/>
                <w:b/>
                <w:color w:val="FF0000"/>
                <w:sz w:val="20"/>
                <w:szCs w:val="20"/>
              </w:rPr>
            </w:pPr>
            <w:r w:rsidRPr="00055385">
              <w:rPr>
                <w:rFonts w:ascii="Arial" w:hAnsi="Arial" w:cs="Arial"/>
                <w:b/>
                <w:color w:val="FF0000"/>
                <w:sz w:val="20"/>
                <w:szCs w:val="20"/>
              </w:rPr>
              <w:t>Sexto</w:t>
            </w:r>
          </w:p>
        </w:tc>
        <w:tc>
          <w:tcPr>
            <w:tcW w:w="1275" w:type="dxa"/>
          </w:tcPr>
          <w:p w:rsidR="007B28DD" w:rsidRPr="00B21E3D" w:rsidRDefault="007B28DD" w:rsidP="00282C49">
            <w:pPr>
              <w:jc w:val="center"/>
              <w:rPr>
                <w:rFonts w:ascii="Arial" w:hAnsi="Arial" w:cs="Arial"/>
                <w:sz w:val="20"/>
                <w:szCs w:val="20"/>
              </w:rPr>
            </w:pPr>
            <w:r w:rsidRPr="00B21E3D">
              <w:rPr>
                <w:rFonts w:ascii="Arial" w:hAnsi="Arial" w:cs="Arial"/>
                <w:sz w:val="20"/>
                <w:szCs w:val="20"/>
              </w:rPr>
              <w:t>2</w:t>
            </w:r>
          </w:p>
        </w:tc>
      </w:tr>
      <w:tr w:rsidR="007B28DD" w:rsidRPr="00A2753B" w:rsidTr="00045446">
        <w:tc>
          <w:tcPr>
            <w:tcW w:w="928" w:type="dxa"/>
          </w:tcPr>
          <w:p w:rsidR="007B28DD" w:rsidRPr="00AC4E7F" w:rsidRDefault="007B28DD" w:rsidP="00D2572A">
            <w:pPr>
              <w:jc w:val="center"/>
              <w:rPr>
                <w:rStyle w:val="apple-style-span"/>
                <w:rFonts w:ascii="Arial" w:hAnsi="Arial" w:cs="Arial"/>
                <w:sz w:val="20"/>
                <w:szCs w:val="20"/>
              </w:rPr>
            </w:pPr>
            <w:r>
              <w:rPr>
                <w:rStyle w:val="apple-style-span"/>
                <w:rFonts w:ascii="Arial" w:hAnsi="Arial" w:cs="Arial"/>
                <w:sz w:val="20"/>
                <w:szCs w:val="20"/>
              </w:rPr>
              <w:t>5</w:t>
            </w:r>
          </w:p>
        </w:tc>
        <w:tc>
          <w:tcPr>
            <w:tcW w:w="915" w:type="dxa"/>
          </w:tcPr>
          <w:p w:rsidR="007B28DD" w:rsidRPr="00A2753B" w:rsidRDefault="007B28DD" w:rsidP="00D2572A">
            <w:pPr>
              <w:jc w:val="both"/>
              <w:rPr>
                <w:rFonts w:ascii="Arial" w:hAnsi="Arial" w:cs="Arial"/>
                <w:b/>
                <w:color w:val="0033CC"/>
                <w:sz w:val="20"/>
                <w:szCs w:val="20"/>
              </w:rPr>
            </w:pPr>
          </w:p>
        </w:tc>
        <w:tc>
          <w:tcPr>
            <w:tcW w:w="5387" w:type="dxa"/>
          </w:tcPr>
          <w:p w:rsidR="007B28DD" w:rsidRDefault="007B28DD" w:rsidP="006E5D4B">
            <w:pPr>
              <w:rPr>
                <w:rFonts w:asciiTheme="majorHAnsi" w:hAnsiTheme="majorHAnsi" w:cstheme="majorHAnsi"/>
                <w:sz w:val="20"/>
                <w:szCs w:val="20"/>
              </w:rPr>
            </w:pPr>
            <w:r>
              <w:rPr>
                <w:rFonts w:asciiTheme="majorHAnsi" w:hAnsiTheme="majorHAnsi" w:cstheme="majorHAnsi"/>
                <w:sz w:val="20"/>
                <w:szCs w:val="20"/>
              </w:rPr>
              <w:t>Regimes aduaneiros especiais</w:t>
            </w:r>
          </w:p>
        </w:tc>
        <w:tc>
          <w:tcPr>
            <w:tcW w:w="1134" w:type="dxa"/>
          </w:tcPr>
          <w:p w:rsidR="007B28DD" w:rsidRPr="00A2753B" w:rsidRDefault="007B28DD" w:rsidP="00D2572A">
            <w:pPr>
              <w:jc w:val="center"/>
              <w:rPr>
                <w:rFonts w:ascii="Arial" w:hAnsi="Arial" w:cs="Arial"/>
                <w:sz w:val="20"/>
                <w:szCs w:val="20"/>
              </w:rPr>
            </w:pPr>
            <w:r>
              <w:rPr>
                <w:rFonts w:ascii="Arial" w:hAnsi="Arial" w:cs="Arial"/>
                <w:sz w:val="20"/>
                <w:szCs w:val="20"/>
              </w:rPr>
              <w:t>Sexto</w:t>
            </w:r>
          </w:p>
        </w:tc>
        <w:tc>
          <w:tcPr>
            <w:tcW w:w="1275" w:type="dxa"/>
          </w:tcPr>
          <w:p w:rsidR="007B28DD" w:rsidRPr="00A2753B" w:rsidRDefault="007B28DD" w:rsidP="00D2572A">
            <w:pPr>
              <w:jc w:val="center"/>
              <w:rPr>
                <w:rFonts w:ascii="Arial" w:hAnsi="Arial" w:cs="Arial"/>
                <w:sz w:val="20"/>
                <w:szCs w:val="20"/>
              </w:rPr>
            </w:pPr>
            <w:r>
              <w:rPr>
                <w:rFonts w:ascii="Arial" w:hAnsi="Arial" w:cs="Arial"/>
                <w:sz w:val="20"/>
                <w:szCs w:val="20"/>
              </w:rPr>
              <w:t>2</w:t>
            </w:r>
          </w:p>
        </w:tc>
      </w:tr>
    </w:tbl>
    <w:p w:rsidR="00F77400" w:rsidRPr="00803E09" w:rsidRDefault="00F77400" w:rsidP="00803E09"/>
    <w:p w:rsidR="005B4270" w:rsidRPr="00A03209" w:rsidRDefault="00F77400" w:rsidP="007B28DD">
      <w:pPr>
        <w:rPr>
          <w:rStyle w:val="apple-style-span"/>
          <w:rFonts w:ascii="Arial" w:hAnsi="Arial" w:cs="Arial"/>
          <w:b/>
          <w:color w:val="0000FF"/>
          <w:sz w:val="20"/>
          <w:szCs w:val="20"/>
        </w:rPr>
      </w:pPr>
      <w:r w:rsidRPr="00803E09">
        <w:pict>
          <v:shape id="_x0000_i1026" type="#_x0000_t75" alt="" style="width:.75pt;height:7.5pt"/>
        </w:pict>
      </w:r>
      <w:r w:rsidR="005B4270" w:rsidRPr="00A03209">
        <w:rPr>
          <w:rStyle w:val="apple-style-span"/>
          <w:rFonts w:ascii="Arial" w:hAnsi="Arial" w:cs="Arial"/>
          <w:b/>
          <w:color w:val="0000FF"/>
          <w:sz w:val="20"/>
          <w:szCs w:val="20"/>
        </w:rPr>
        <w:t>MODAIS DE TRANSPORTE E SEGURO DE CARGA</w:t>
      </w:r>
    </w:p>
    <w:p w:rsidR="005B4270" w:rsidRPr="00A03209" w:rsidRDefault="005B4270" w:rsidP="005B4270">
      <w:pPr>
        <w:pStyle w:val="SemEspaamento"/>
        <w:jc w:val="both"/>
        <w:rPr>
          <w:rFonts w:ascii="Arial" w:hAnsi="Arial" w:cs="Arial"/>
          <w:sz w:val="20"/>
          <w:szCs w:val="20"/>
          <w:lang w:val="pt-BR"/>
        </w:rPr>
      </w:pPr>
      <w:r w:rsidRPr="00A03209">
        <w:rPr>
          <w:rFonts w:ascii="Arial" w:hAnsi="Arial" w:cs="Arial"/>
          <w:b/>
          <w:sz w:val="20"/>
          <w:szCs w:val="20"/>
          <w:lang w:val="pt-BR"/>
        </w:rPr>
        <w:t xml:space="preserve">Objetivos: </w:t>
      </w:r>
      <w:r w:rsidRPr="00A03209">
        <w:rPr>
          <w:rFonts w:ascii="Arial" w:hAnsi="Arial" w:cs="Arial"/>
          <w:sz w:val="20"/>
          <w:szCs w:val="20"/>
          <w:lang w:val="pt-BR"/>
        </w:rPr>
        <w:t>Promover a compreensão os modais de transporte para Comércio exterior e as questões relativas aos seguros de carga para cada modal..</w:t>
      </w:r>
    </w:p>
    <w:p w:rsidR="005B4270" w:rsidRPr="00A03209" w:rsidRDefault="005B4270" w:rsidP="005B4270">
      <w:pPr>
        <w:pStyle w:val="SemEspaamento"/>
        <w:jc w:val="both"/>
        <w:rPr>
          <w:rFonts w:ascii="Arial" w:hAnsi="Arial" w:cs="Arial"/>
          <w:sz w:val="20"/>
          <w:szCs w:val="20"/>
          <w:lang w:val="pt-BR"/>
        </w:rPr>
      </w:pPr>
      <w:r w:rsidRPr="00A03209">
        <w:rPr>
          <w:rFonts w:ascii="Arial" w:hAnsi="Arial" w:cs="Arial"/>
          <w:b/>
          <w:sz w:val="20"/>
          <w:szCs w:val="20"/>
          <w:lang w:val="pt-BR"/>
        </w:rPr>
        <w:t xml:space="preserve">Ementa: </w:t>
      </w:r>
      <w:r w:rsidRPr="00A03209">
        <w:rPr>
          <w:rFonts w:ascii="Arial" w:hAnsi="Arial" w:cs="Arial"/>
          <w:sz w:val="20"/>
          <w:szCs w:val="20"/>
          <w:lang w:val="pt-BR"/>
        </w:rPr>
        <w:t>Origem do transporte internacional de cargas; estudo dos tipos de transporte: marítimo, aéreo, rodoviário, ferroviário, lacustre, intermodalidade e multimodalidade; consolidação de cargas, as embalagens para transporte e a unitização de cargas; o contrato de transporte internacional; particularidades e cláusulas do conhecimento de embarque; cálculo e contratação de frete; sistema brasileiro de seguros privados; a seguridade de cargas no comércio internacional; o contrato de seguro e seus documentos; alterações e endossos; resseguro, coseguro e retrocessão; importância do seguro no desenvolvimento do comércio internacional; negociação do prêmio e do valor segurado; avarias e indenizações, SBCE – Seguro Brasileiro de Crédito ao Exportador.</w:t>
      </w:r>
    </w:p>
    <w:p w:rsidR="005B4270" w:rsidRPr="00A03209" w:rsidRDefault="005B4270" w:rsidP="005B4270">
      <w:pPr>
        <w:pStyle w:val="SemEspaamento"/>
        <w:rPr>
          <w:rFonts w:ascii="Arial" w:hAnsi="Arial" w:cs="Arial"/>
          <w:b/>
          <w:sz w:val="20"/>
          <w:szCs w:val="20"/>
          <w:lang w:val="pt-BR"/>
        </w:rPr>
      </w:pPr>
      <w:r w:rsidRPr="00A03209">
        <w:rPr>
          <w:rFonts w:ascii="Arial" w:hAnsi="Arial" w:cs="Arial"/>
          <w:b/>
          <w:sz w:val="20"/>
          <w:szCs w:val="20"/>
          <w:lang w:val="pt-BR"/>
        </w:rPr>
        <w:t>Bibliografia básica:</w:t>
      </w:r>
    </w:p>
    <w:p w:rsidR="005B4270" w:rsidRPr="00A03209" w:rsidRDefault="005B4270" w:rsidP="005B4270">
      <w:pPr>
        <w:pStyle w:val="SemEspaamento"/>
        <w:jc w:val="both"/>
        <w:rPr>
          <w:rFonts w:ascii="Arial" w:hAnsi="Arial" w:cs="Arial"/>
          <w:sz w:val="20"/>
          <w:szCs w:val="20"/>
          <w:lang w:val="pt-BR"/>
        </w:rPr>
      </w:pPr>
      <w:r w:rsidRPr="00A03209">
        <w:rPr>
          <w:rFonts w:ascii="Arial" w:hAnsi="Arial" w:cs="Arial"/>
          <w:sz w:val="20"/>
          <w:szCs w:val="20"/>
          <w:lang w:val="pt-BR"/>
        </w:rPr>
        <w:t xml:space="preserve">KEEDI, Samir. </w:t>
      </w:r>
      <w:r w:rsidRPr="00A03209">
        <w:rPr>
          <w:rFonts w:ascii="Arial" w:hAnsi="Arial" w:cs="Arial"/>
          <w:i/>
          <w:sz w:val="20"/>
          <w:szCs w:val="20"/>
          <w:lang w:val="pt-BR"/>
        </w:rPr>
        <w:t>Logística de Transporte Internacional</w:t>
      </w:r>
      <w:r w:rsidRPr="00A03209">
        <w:rPr>
          <w:rFonts w:ascii="Arial" w:hAnsi="Arial" w:cs="Arial"/>
          <w:sz w:val="20"/>
          <w:szCs w:val="20"/>
          <w:lang w:val="pt-BR"/>
        </w:rPr>
        <w:t>. São Paulo: Aduaneiras, 2011.</w:t>
      </w:r>
    </w:p>
    <w:p w:rsidR="005B4270" w:rsidRPr="00A03209" w:rsidRDefault="005B4270" w:rsidP="005B4270">
      <w:pPr>
        <w:pStyle w:val="SemEspaamento"/>
        <w:jc w:val="both"/>
        <w:rPr>
          <w:rFonts w:ascii="Arial" w:hAnsi="Arial" w:cs="Arial"/>
          <w:sz w:val="20"/>
          <w:szCs w:val="20"/>
          <w:lang w:val="pt-BR"/>
        </w:rPr>
      </w:pPr>
      <w:r w:rsidRPr="00A03209">
        <w:rPr>
          <w:rFonts w:ascii="Arial" w:hAnsi="Arial" w:cs="Arial"/>
          <w:sz w:val="20"/>
          <w:szCs w:val="20"/>
          <w:lang w:val="pt-BR"/>
        </w:rPr>
        <w:t xml:space="preserve">KEEDI, S. </w:t>
      </w:r>
      <w:r w:rsidRPr="00A03209">
        <w:rPr>
          <w:rFonts w:ascii="Arial" w:hAnsi="Arial" w:cs="Arial"/>
          <w:i/>
          <w:sz w:val="20"/>
          <w:szCs w:val="20"/>
          <w:lang w:val="pt-BR"/>
        </w:rPr>
        <w:t>Transportes, Unitização e Seguros Internacionais de Carga</w:t>
      </w:r>
      <w:r w:rsidR="00643F85">
        <w:rPr>
          <w:rFonts w:ascii="Arial" w:hAnsi="Arial" w:cs="Arial"/>
          <w:i/>
          <w:sz w:val="20"/>
          <w:szCs w:val="20"/>
          <w:lang w:val="pt-BR"/>
        </w:rPr>
        <w:t xml:space="preserve"> </w:t>
      </w:r>
      <w:r w:rsidRPr="00643F85">
        <w:rPr>
          <w:rFonts w:ascii="Arial Narrow" w:hAnsi="Arial Narrow" w:cs="Arial"/>
          <w:sz w:val="20"/>
          <w:szCs w:val="20"/>
          <w:lang w:val="pt-BR"/>
        </w:rPr>
        <w:t>Pr</w:t>
      </w:r>
      <w:r w:rsidR="00643F85" w:rsidRPr="00643F85">
        <w:rPr>
          <w:rFonts w:ascii="Arial Narrow" w:hAnsi="Arial Narrow" w:cs="Arial"/>
          <w:sz w:val="20"/>
          <w:szCs w:val="20"/>
          <w:lang w:val="pt-BR"/>
        </w:rPr>
        <w:t>á</w:t>
      </w:r>
      <w:r w:rsidRPr="00643F85">
        <w:rPr>
          <w:rFonts w:ascii="Arial Narrow" w:hAnsi="Arial Narrow" w:cs="Arial"/>
          <w:sz w:val="20"/>
          <w:szCs w:val="20"/>
          <w:lang w:val="pt-BR"/>
        </w:rPr>
        <w:t>tica e Exercícios</w:t>
      </w:r>
      <w:r w:rsidRPr="00A03209">
        <w:rPr>
          <w:rFonts w:ascii="Arial" w:hAnsi="Arial" w:cs="Arial"/>
          <w:sz w:val="20"/>
          <w:szCs w:val="20"/>
          <w:lang w:val="pt-BR"/>
        </w:rPr>
        <w:t>.</w:t>
      </w:r>
      <w:r w:rsidR="00643F85">
        <w:rPr>
          <w:rFonts w:ascii="Arial" w:hAnsi="Arial" w:cs="Arial"/>
          <w:sz w:val="20"/>
          <w:szCs w:val="20"/>
          <w:lang w:val="pt-BR"/>
        </w:rPr>
        <w:t xml:space="preserve"> </w:t>
      </w:r>
      <w:r w:rsidRPr="00A03209">
        <w:rPr>
          <w:rFonts w:ascii="Arial" w:hAnsi="Arial" w:cs="Arial"/>
          <w:sz w:val="20"/>
          <w:szCs w:val="20"/>
          <w:lang w:val="pt-BR"/>
        </w:rPr>
        <w:t>Aduaneiras, 2011.</w:t>
      </w:r>
    </w:p>
    <w:p w:rsidR="00D10D46" w:rsidRDefault="00D10D46" w:rsidP="00D10D46"/>
    <w:p w:rsidR="005D07BA" w:rsidRDefault="005D07BA" w:rsidP="005D07BA">
      <w:pPr>
        <w:jc w:val="both"/>
        <w:rPr>
          <w:rStyle w:val="apple-style-span"/>
          <w:rFonts w:ascii="Arial" w:hAnsi="Arial" w:cs="Arial"/>
          <w:color w:val="0000FF"/>
          <w:sz w:val="20"/>
          <w:szCs w:val="20"/>
        </w:rPr>
      </w:pPr>
      <w:r>
        <w:rPr>
          <w:rStyle w:val="apple-style-span"/>
          <w:rFonts w:ascii="Arial" w:hAnsi="Arial" w:cs="Arial"/>
          <w:b/>
          <w:color w:val="0000FF"/>
          <w:sz w:val="20"/>
          <w:szCs w:val="20"/>
        </w:rPr>
        <w:t>GESTÃO DE PESSOAS NO COMÉRCIO E</w:t>
      </w:r>
      <w:r w:rsidRPr="003522D6">
        <w:rPr>
          <w:rStyle w:val="apple-style-span"/>
          <w:rFonts w:ascii="Arial" w:hAnsi="Arial" w:cs="Arial"/>
          <w:b/>
          <w:color w:val="0000FF"/>
          <w:sz w:val="20"/>
          <w:szCs w:val="20"/>
        </w:rPr>
        <w:t>X</w:t>
      </w:r>
      <w:r>
        <w:rPr>
          <w:rStyle w:val="apple-style-span"/>
          <w:rFonts w:ascii="Arial" w:hAnsi="Arial" w:cs="Arial"/>
          <w:b/>
          <w:color w:val="0000FF"/>
          <w:sz w:val="20"/>
          <w:szCs w:val="20"/>
        </w:rPr>
        <w:t>TERIOR</w:t>
      </w:r>
    </w:p>
    <w:p w:rsidR="005D07BA" w:rsidRPr="008A5F94" w:rsidRDefault="005D07BA" w:rsidP="005D07BA">
      <w:pPr>
        <w:pStyle w:val="SemEspaamento"/>
        <w:jc w:val="both"/>
        <w:rPr>
          <w:rFonts w:ascii="Arial" w:hAnsi="Arial" w:cs="Arial"/>
          <w:sz w:val="18"/>
          <w:szCs w:val="18"/>
          <w:lang w:val="pt-BR"/>
        </w:rPr>
      </w:pPr>
      <w:r w:rsidRPr="00AB34BB">
        <w:rPr>
          <w:rStyle w:val="apple-style-span"/>
          <w:rFonts w:ascii="Arial" w:hAnsi="Arial" w:cs="Arial"/>
          <w:b/>
          <w:sz w:val="20"/>
          <w:szCs w:val="20"/>
          <w:lang w:val="pt-BR"/>
        </w:rPr>
        <w:t xml:space="preserve">Objetivos: </w:t>
      </w:r>
      <w:r w:rsidRPr="00AB34BB">
        <w:rPr>
          <w:rStyle w:val="apple-style-span"/>
          <w:rFonts w:ascii="Arial" w:hAnsi="Arial" w:cs="Arial"/>
          <w:sz w:val="20"/>
          <w:szCs w:val="20"/>
          <w:lang w:val="pt-BR"/>
        </w:rPr>
        <w:t>Apresentar ao estudante, formando, o atual contexto do ambiente do trabalho e seus desafios.</w:t>
      </w:r>
      <w:r w:rsidRPr="00AB34BB">
        <w:rPr>
          <w:rFonts w:ascii="Arial" w:hAnsi="Arial" w:cs="Arial"/>
          <w:sz w:val="20"/>
          <w:szCs w:val="20"/>
          <w:lang w:val="pt-BR"/>
        </w:rPr>
        <w:br/>
      </w:r>
      <w:r w:rsidRPr="004C3652">
        <w:rPr>
          <w:rStyle w:val="apple-style-span"/>
          <w:rFonts w:ascii="Arial" w:hAnsi="Arial" w:cs="Arial"/>
          <w:b/>
          <w:sz w:val="20"/>
          <w:szCs w:val="20"/>
          <w:lang w:val="pt-BR"/>
        </w:rPr>
        <w:t>Ementa</w:t>
      </w:r>
      <w:r w:rsidRPr="00AB34BB">
        <w:rPr>
          <w:rStyle w:val="apple-style-span"/>
          <w:rFonts w:ascii="Arial" w:hAnsi="Arial" w:cs="Arial"/>
          <w:sz w:val="20"/>
          <w:szCs w:val="20"/>
          <w:lang w:val="pt-BR"/>
        </w:rPr>
        <w:t xml:space="preserve">: </w:t>
      </w:r>
      <w:r>
        <w:rPr>
          <w:rFonts w:ascii="Arial" w:hAnsi="Arial" w:cs="Arial"/>
          <w:sz w:val="18"/>
          <w:szCs w:val="18"/>
          <w:lang w:val="pt-BR"/>
        </w:rPr>
        <w:t>A i</w:t>
      </w:r>
      <w:r w:rsidRPr="008A5F94">
        <w:rPr>
          <w:rFonts w:ascii="Arial" w:hAnsi="Arial" w:cs="Arial"/>
          <w:sz w:val="18"/>
          <w:szCs w:val="18"/>
          <w:lang w:val="pt-BR"/>
        </w:rPr>
        <w:t>mportância da área de recursos humanos.</w:t>
      </w:r>
      <w:r w:rsidRPr="008A5F94">
        <w:rPr>
          <w:lang w:val="pt-BR"/>
        </w:rPr>
        <w:t xml:space="preserve"> </w:t>
      </w:r>
      <w:r w:rsidRPr="008A5F94">
        <w:rPr>
          <w:rFonts w:ascii="Arial" w:hAnsi="Arial" w:cs="Arial"/>
          <w:sz w:val="18"/>
          <w:szCs w:val="18"/>
          <w:lang w:val="pt-BR"/>
        </w:rPr>
        <w:t xml:space="preserve">Flexibilidade. Transformação do trabalho. Habilidade de adaptação. Mediação. </w:t>
      </w:r>
      <w:r w:rsidRPr="004C3652">
        <w:rPr>
          <w:rFonts w:ascii="Arial" w:hAnsi="Arial" w:cs="Arial"/>
          <w:sz w:val="18"/>
          <w:szCs w:val="18"/>
          <w:lang w:val="pt-BR"/>
        </w:rPr>
        <w:t>Multiculturalidade</w:t>
      </w:r>
      <w:r w:rsidRPr="008A5F94">
        <w:rPr>
          <w:rFonts w:ascii="Arial" w:hAnsi="Arial" w:cs="Arial"/>
          <w:sz w:val="18"/>
          <w:szCs w:val="18"/>
          <w:lang w:val="pt-BR"/>
        </w:rPr>
        <w:t xml:space="preserve"> e multifuncionalidade. Autonomia. Racionalidade. Criatividade e inovação. Liderança. A interação entre pessoas e organizações. O sistema de administração de recursos humanos. A administração de recursos humanos. Os subsistemas de provisão de recursos humanos; aplicação de recursos humanos; manutenção de recursos humanos; desenvolvimento de recursos humanos e monitoramento de recursos humanos.</w:t>
      </w:r>
    </w:p>
    <w:p w:rsidR="005D07BA" w:rsidRPr="00DF67D6" w:rsidRDefault="005D07BA" w:rsidP="005D07BA">
      <w:pPr>
        <w:jc w:val="both"/>
        <w:rPr>
          <w:rFonts w:ascii="Arial" w:hAnsi="Arial" w:cs="Arial"/>
          <w:b/>
          <w:sz w:val="20"/>
          <w:szCs w:val="20"/>
        </w:rPr>
      </w:pPr>
      <w:r w:rsidRPr="00DF67D6">
        <w:rPr>
          <w:rFonts w:ascii="Arial" w:hAnsi="Arial" w:cs="Arial"/>
          <w:b/>
          <w:snapToGrid w:val="0"/>
          <w:sz w:val="20"/>
          <w:szCs w:val="20"/>
        </w:rPr>
        <w:t>Bibliografia básica:</w:t>
      </w:r>
    </w:p>
    <w:p w:rsidR="005D07BA" w:rsidRPr="00DB451B" w:rsidRDefault="005D07BA" w:rsidP="005D07BA">
      <w:pPr>
        <w:tabs>
          <w:tab w:val="left" w:pos="9479"/>
        </w:tabs>
        <w:jc w:val="both"/>
        <w:rPr>
          <w:rFonts w:ascii="Arial" w:hAnsi="Arial" w:cs="Arial"/>
          <w:bCs/>
          <w:sz w:val="20"/>
          <w:szCs w:val="20"/>
        </w:rPr>
      </w:pPr>
      <w:r w:rsidRPr="00DB451B">
        <w:rPr>
          <w:rFonts w:ascii="Arial" w:hAnsi="Arial" w:cs="Arial"/>
          <w:bCs/>
          <w:sz w:val="20"/>
          <w:szCs w:val="20"/>
        </w:rPr>
        <w:t xml:space="preserve">CASCIO, Wayne; BOUDREAU, John. </w:t>
      </w:r>
      <w:r w:rsidRPr="00C324C2">
        <w:rPr>
          <w:rFonts w:ascii="Arial" w:hAnsi="Arial" w:cs="Arial"/>
          <w:bCs/>
          <w:i/>
          <w:sz w:val="20"/>
          <w:szCs w:val="20"/>
        </w:rPr>
        <w:t>Investimento em Pessoas</w:t>
      </w:r>
      <w:r w:rsidRPr="00DB451B">
        <w:rPr>
          <w:rFonts w:ascii="Arial" w:hAnsi="Arial" w:cs="Arial"/>
          <w:bCs/>
          <w:sz w:val="20"/>
          <w:szCs w:val="20"/>
        </w:rPr>
        <w:t>. Bookman, 2010.</w:t>
      </w:r>
    </w:p>
    <w:p w:rsidR="005D07BA" w:rsidRPr="00DF67D6" w:rsidRDefault="005D07BA" w:rsidP="005D07BA">
      <w:pPr>
        <w:jc w:val="both"/>
        <w:rPr>
          <w:rFonts w:ascii="Arial" w:hAnsi="Arial" w:cs="Arial"/>
          <w:sz w:val="20"/>
          <w:szCs w:val="20"/>
        </w:rPr>
      </w:pPr>
      <w:r w:rsidRPr="00DF67D6">
        <w:rPr>
          <w:rFonts w:ascii="Arial" w:hAnsi="Arial" w:cs="Arial"/>
          <w:sz w:val="20"/>
          <w:szCs w:val="20"/>
        </w:rPr>
        <w:t xml:space="preserve">MARRAS, Jean Pierre. </w:t>
      </w:r>
      <w:r w:rsidRPr="00A56BF3">
        <w:rPr>
          <w:rFonts w:ascii="Arial" w:hAnsi="Arial" w:cs="Arial"/>
          <w:i/>
          <w:sz w:val="20"/>
          <w:szCs w:val="20"/>
        </w:rPr>
        <w:t>Administração de Recursos Humanos</w:t>
      </w:r>
      <w:r w:rsidRPr="00DF67D6">
        <w:rPr>
          <w:rFonts w:ascii="Arial" w:hAnsi="Arial" w:cs="Arial"/>
          <w:sz w:val="20"/>
          <w:szCs w:val="20"/>
        </w:rPr>
        <w:t>: do operacional ao estratégico. Saraiva, 2009.</w:t>
      </w:r>
    </w:p>
    <w:p w:rsidR="005D07BA" w:rsidRPr="00DF67D6" w:rsidRDefault="005D07BA" w:rsidP="005D07BA">
      <w:pPr>
        <w:jc w:val="both"/>
        <w:rPr>
          <w:rFonts w:ascii="Arial" w:hAnsi="Arial" w:cs="Arial"/>
          <w:sz w:val="20"/>
          <w:szCs w:val="20"/>
        </w:rPr>
      </w:pPr>
      <w:r w:rsidRPr="00DF67D6">
        <w:rPr>
          <w:rFonts w:ascii="Arial" w:hAnsi="Arial" w:cs="Arial"/>
          <w:sz w:val="20"/>
          <w:szCs w:val="20"/>
        </w:rPr>
        <w:t xml:space="preserve">VERGARA, Sylvia Constant. </w:t>
      </w:r>
      <w:r w:rsidRPr="00A56BF3">
        <w:rPr>
          <w:rFonts w:ascii="Arial" w:hAnsi="Arial" w:cs="Arial"/>
          <w:i/>
          <w:sz w:val="20"/>
          <w:szCs w:val="20"/>
        </w:rPr>
        <w:t>Gestão de Pessoas</w:t>
      </w:r>
      <w:r w:rsidRPr="00DF67D6">
        <w:rPr>
          <w:rFonts w:ascii="Arial" w:hAnsi="Arial" w:cs="Arial"/>
          <w:sz w:val="20"/>
          <w:szCs w:val="20"/>
        </w:rPr>
        <w:t xml:space="preserve">. Atlas, 2009. </w:t>
      </w:r>
    </w:p>
    <w:p w:rsidR="005D07BA" w:rsidRPr="00DF67D6" w:rsidRDefault="005D07BA" w:rsidP="005D07BA">
      <w:pPr>
        <w:jc w:val="both"/>
        <w:rPr>
          <w:rFonts w:ascii="Arial" w:hAnsi="Arial" w:cs="Arial"/>
          <w:b/>
          <w:snapToGrid w:val="0"/>
          <w:sz w:val="20"/>
          <w:szCs w:val="20"/>
        </w:rPr>
      </w:pPr>
      <w:r w:rsidRPr="00DF67D6">
        <w:rPr>
          <w:rFonts w:ascii="Arial" w:hAnsi="Arial" w:cs="Arial"/>
          <w:b/>
          <w:snapToGrid w:val="0"/>
          <w:sz w:val="20"/>
          <w:szCs w:val="20"/>
        </w:rPr>
        <w:t>Bibliografia complementar:</w:t>
      </w:r>
      <w:r w:rsidRPr="00DF67D6">
        <w:rPr>
          <w:rFonts w:ascii="Arial" w:hAnsi="Arial" w:cs="Arial"/>
          <w:snapToGrid w:val="0"/>
          <w:sz w:val="20"/>
          <w:szCs w:val="20"/>
        </w:rPr>
        <w:t>.</w:t>
      </w:r>
    </w:p>
    <w:p w:rsidR="00643F85" w:rsidRPr="00DF67D6" w:rsidRDefault="00643F85" w:rsidP="005D07BA">
      <w:pPr>
        <w:jc w:val="both"/>
        <w:rPr>
          <w:rStyle w:val="apple-style-span"/>
          <w:rFonts w:ascii="Arial" w:hAnsi="Arial" w:cs="Arial"/>
          <w:sz w:val="20"/>
          <w:szCs w:val="20"/>
        </w:rPr>
      </w:pPr>
      <w:r w:rsidRPr="00DF67D6">
        <w:rPr>
          <w:rStyle w:val="apple-style-span"/>
          <w:rFonts w:ascii="Arial" w:hAnsi="Arial" w:cs="Arial"/>
          <w:sz w:val="20"/>
          <w:szCs w:val="20"/>
        </w:rPr>
        <w:t xml:space="preserve">ALBORNOZ, S. </w:t>
      </w:r>
      <w:r w:rsidRPr="00A56BF3">
        <w:rPr>
          <w:rStyle w:val="apple-style-span"/>
          <w:rFonts w:ascii="Arial" w:hAnsi="Arial" w:cs="Arial"/>
          <w:i/>
          <w:sz w:val="20"/>
          <w:szCs w:val="20"/>
        </w:rPr>
        <w:t>O que é trabalho</w:t>
      </w:r>
      <w:r w:rsidRPr="00DF67D6">
        <w:rPr>
          <w:rStyle w:val="apple-style-span"/>
          <w:rFonts w:ascii="Arial" w:hAnsi="Arial" w:cs="Arial"/>
          <w:sz w:val="20"/>
          <w:szCs w:val="20"/>
        </w:rPr>
        <w:t>. Brasiliense, 2004.</w:t>
      </w:r>
    </w:p>
    <w:p w:rsidR="00643F85" w:rsidRPr="00DF67D6" w:rsidRDefault="00643F85" w:rsidP="005D07BA">
      <w:pPr>
        <w:jc w:val="both"/>
        <w:rPr>
          <w:rStyle w:val="apple-style-span"/>
          <w:rFonts w:ascii="Arial" w:hAnsi="Arial" w:cs="Arial"/>
          <w:sz w:val="20"/>
          <w:szCs w:val="20"/>
        </w:rPr>
      </w:pPr>
      <w:r w:rsidRPr="00DF67D6">
        <w:rPr>
          <w:rStyle w:val="apple-style-span"/>
          <w:rFonts w:ascii="Arial" w:hAnsi="Arial" w:cs="Arial"/>
          <w:sz w:val="20"/>
          <w:szCs w:val="20"/>
        </w:rPr>
        <w:t xml:space="preserve">ANTUNES, R. </w:t>
      </w:r>
      <w:r w:rsidRPr="00A56BF3">
        <w:rPr>
          <w:rStyle w:val="apple-style-span"/>
          <w:rFonts w:ascii="Arial" w:hAnsi="Arial" w:cs="Arial"/>
          <w:i/>
          <w:sz w:val="20"/>
          <w:szCs w:val="20"/>
        </w:rPr>
        <w:t>Os sentidos do trabalho</w:t>
      </w:r>
      <w:r w:rsidRPr="00DF67D6">
        <w:rPr>
          <w:rStyle w:val="apple-style-span"/>
          <w:rFonts w:ascii="Arial" w:hAnsi="Arial" w:cs="Arial"/>
          <w:sz w:val="20"/>
          <w:szCs w:val="20"/>
        </w:rPr>
        <w:t>. Boitempo, 2002.</w:t>
      </w:r>
    </w:p>
    <w:p w:rsidR="00643F85" w:rsidRPr="00DF67D6" w:rsidRDefault="00643F85" w:rsidP="005D07BA">
      <w:pPr>
        <w:jc w:val="both"/>
        <w:rPr>
          <w:rFonts w:ascii="Arial" w:hAnsi="Arial" w:cs="Arial"/>
          <w:sz w:val="20"/>
          <w:szCs w:val="20"/>
        </w:rPr>
      </w:pPr>
      <w:r w:rsidRPr="00DF67D6">
        <w:rPr>
          <w:rFonts w:ascii="Arial" w:hAnsi="Arial" w:cs="Arial"/>
          <w:sz w:val="20"/>
          <w:szCs w:val="20"/>
        </w:rPr>
        <w:t xml:space="preserve">CHIAVENATO, Idalberto. </w:t>
      </w:r>
      <w:r w:rsidRPr="00A56BF3">
        <w:rPr>
          <w:rFonts w:ascii="Arial" w:hAnsi="Arial" w:cs="Arial"/>
          <w:i/>
          <w:sz w:val="20"/>
          <w:szCs w:val="20"/>
        </w:rPr>
        <w:t>Gestão de Pessoas</w:t>
      </w:r>
      <w:r w:rsidRPr="00DF67D6">
        <w:rPr>
          <w:rFonts w:ascii="Arial" w:hAnsi="Arial" w:cs="Arial"/>
          <w:sz w:val="20"/>
          <w:szCs w:val="20"/>
        </w:rPr>
        <w:t>. Campus, 2008.</w:t>
      </w:r>
    </w:p>
    <w:p w:rsidR="00643F85" w:rsidRPr="00DF67D6" w:rsidRDefault="00643F85" w:rsidP="005D07BA">
      <w:pPr>
        <w:jc w:val="both"/>
        <w:rPr>
          <w:rFonts w:ascii="Arial" w:hAnsi="Arial" w:cs="Arial"/>
          <w:sz w:val="20"/>
          <w:szCs w:val="20"/>
        </w:rPr>
      </w:pPr>
      <w:r>
        <w:rPr>
          <w:rFonts w:ascii="Arial" w:hAnsi="Arial" w:cs="Arial"/>
          <w:sz w:val="20"/>
          <w:szCs w:val="20"/>
        </w:rPr>
        <w:t xml:space="preserve">HANASHIRO, D M </w:t>
      </w:r>
      <w:r w:rsidRPr="00DF67D6">
        <w:rPr>
          <w:rFonts w:ascii="Arial" w:hAnsi="Arial" w:cs="Arial"/>
          <w:sz w:val="20"/>
          <w:szCs w:val="20"/>
        </w:rPr>
        <w:t xml:space="preserve">et. al. </w:t>
      </w:r>
      <w:r w:rsidRPr="00A56BF3">
        <w:rPr>
          <w:rFonts w:ascii="Arial" w:hAnsi="Arial" w:cs="Arial"/>
          <w:i/>
          <w:sz w:val="20"/>
          <w:szCs w:val="20"/>
        </w:rPr>
        <w:t>Gestão do Fator Humano</w:t>
      </w:r>
      <w:r w:rsidRPr="00DF67D6">
        <w:rPr>
          <w:rFonts w:ascii="Arial" w:hAnsi="Arial" w:cs="Arial"/>
          <w:sz w:val="20"/>
          <w:szCs w:val="20"/>
        </w:rPr>
        <w:t xml:space="preserve">: Uma visão baseada em </w:t>
      </w:r>
      <w:r w:rsidRPr="00DF67D6">
        <w:rPr>
          <w:rFonts w:ascii="Arial" w:hAnsi="Arial" w:cs="Arial"/>
          <w:i/>
          <w:sz w:val="20"/>
          <w:szCs w:val="20"/>
        </w:rPr>
        <w:t>stakeholders</w:t>
      </w:r>
      <w:r w:rsidRPr="00DF67D6">
        <w:rPr>
          <w:rFonts w:ascii="Arial" w:hAnsi="Arial" w:cs="Arial"/>
          <w:sz w:val="20"/>
          <w:szCs w:val="20"/>
        </w:rPr>
        <w:t>. Saraiva, 2008.</w:t>
      </w:r>
    </w:p>
    <w:p w:rsidR="00643F85" w:rsidRPr="00DF67D6" w:rsidRDefault="00643F85" w:rsidP="005D07BA">
      <w:pPr>
        <w:jc w:val="both"/>
        <w:rPr>
          <w:rStyle w:val="apple-style-span"/>
          <w:rFonts w:ascii="Arial" w:hAnsi="Arial" w:cs="Arial"/>
          <w:sz w:val="20"/>
          <w:szCs w:val="20"/>
        </w:rPr>
      </w:pPr>
      <w:r w:rsidRPr="00DF67D6">
        <w:rPr>
          <w:rStyle w:val="apple-style-span"/>
          <w:rFonts w:ascii="Arial" w:hAnsi="Arial" w:cs="Arial"/>
          <w:sz w:val="20"/>
          <w:szCs w:val="20"/>
        </w:rPr>
        <w:t xml:space="preserve">HELOANI, J. R. </w:t>
      </w:r>
      <w:r w:rsidRPr="00A56BF3">
        <w:rPr>
          <w:rStyle w:val="apple-style-span"/>
          <w:rFonts w:ascii="Arial" w:hAnsi="Arial" w:cs="Arial"/>
          <w:i/>
          <w:sz w:val="20"/>
          <w:szCs w:val="20"/>
        </w:rPr>
        <w:t>Organização do trabalho e administração</w:t>
      </w:r>
      <w:r w:rsidRPr="00DF67D6">
        <w:rPr>
          <w:rStyle w:val="apple-style-span"/>
          <w:rFonts w:ascii="Arial" w:hAnsi="Arial" w:cs="Arial"/>
          <w:sz w:val="20"/>
          <w:szCs w:val="20"/>
        </w:rPr>
        <w:t>: Uma visão multidisciplinar. Cortez, 2006.</w:t>
      </w:r>
    </w:p>
    <w:p w:rsidR="00643F85" w:rsidRPr="00DF67D6" w:rsidRDefault="00643F85" w:rsidP="005D07BA">
      <w:pPr>
        <w:jc w:val="both"/>
        <w:rPr>
          <w:rFonts w:ascii="Arial" w:hAnsi="Arial" w:cs="Arial"/>
          <w:sz w:val="20"/>
          <w:szCs w:val="20"/>
        </w:rPr>
      </w:pPr>
      <w:r w:rsidRPr="00DF67D6">
        <w:rPr>
          <w:rFonts w:ascii="Arial" w:hAnsi="Arial" w:cs="Arial"/>
          <w:sz w:val="20"/>
          <w:szCs w:val="20"/>
        </w:rPr>
        <w:t xml:space="preserve">MASCARENHAS, André. </w:t>
      </w:r>
      <w:r w:rsidRPr="00A56BF3">
        <w:rPr>
          <w:rFonts w:ascii="Arial" w:hAnsi="Arial" w:cs="Arial"/>
          <w:i/>
          <w:sz w:val="20"/>
          <w:szCs w:val="20"/>
        </w:rPr>
        <w:t>Gestão Estratégica de Pessoas</w:t>
      </w:r>
      <w:r w:rsidRPr="00DF67D6">
        <w:rPr>
          <w:rFonts w:ascii="Arial" w:hAnsi="Arial" w:cs="Arial"/>
          <w:sz w:val="20"/>
          <w:szCs w:val="20"/>
        </w:rPr>
        <w:t>. Cengage, 2008.</w:t>
      </w:r>
    </w:p>
    <w:p w:rsidR="00643F85" w:rsidRPr="00DF67D6" w:rsidRDefault="00643F85" w:rsidP="005D07BA">
      <w:pPr>
        <w:pStyle w:val="biblio"/>
        <w:spacing w:after="0"/>
        <w:jc w:val="both"/>
        <w:rPr>
          <w:rFonts w:ascii="Arial" w:hAnsi="Arial" w:cs="Arial"/>
        </w:rPr>
      </w:pPr>
      <w:r w:rsidRPr="00DF67D6">
        <w:rPr>
          <w:rFonts w:ascii="Arial" w:hAnsi="Arial" w:cs="Arial"/>
        </w:rPr>
        <w:t xml:space="preserve">REIS, A M V; BECKER JR., L C; TONET, H. </w:t>
      </w:r>
      <w:r w:rsidRPr="00A56BF3">
        <w:rPr>
          <w:rFonts w:ascii="Arial" w:hAnsi="Arial" w:cs="Arial"/>
          <w:i/>
        </w:rPr>
        <w:t>Desenvolvimento de Equipes</w:t>
      </w:r>
      <w:r w:rsidRPr="00DF67D6">
        <w:rPr>
          <w:rFonts w:ascii="Arial" w:hAnsi="Arial" w:cs="Arial"/>
        </w:rPr>
        <w:t>. FGV, 2009.</w:t>
      </w:r>
    </w:p>
    <w:p w:rsidR="00643F85" w:rsidRDefault="00643F85" w:rsidP="005D07BA">
      <w:pPr>
        <w:jc w:val="both"/>
        <w:rPr>
          <w:rFonts w:ascii="Arial" w:hAnsi="Arial" w:cs="Arial"/>
          <w:sz w:val="20"/>
          <w:szCs w:val="20"/>
        </w:rPr>
      </w:pPr>
      <w:r w:rsidRPr="00DF67D6">
        <w:rPr>
          <w:rFonts w:ascii="Arial" w:hAnsi="Arial" w:cs="Arial"/>
          <w:sz w:val="20"/>
          <w:szCs w:val="20"/>
        </w:rPr>
        <w:t xml:space="preserve">ROCHA-PINTO, Sandra Regina da et. al. </w:t>
      </w:r>
      <w:r w:rsidRPr="00A56BF3">
        <w:rPr>
          <w:rFonts w:ascii="Arial" w:hAnsi="Arial" w:cs="Arial"/>
          <w:i/>
          <w:sz w:val="20"/>
          <w:szCs w:val="20"/>
        </w:rPr>
        <w:t>Dimensões funcionais da Gestão de Pessoas</w:t>
      </w:r>
      <w:r w:rsidRPr="00DF67D6">
        <w:rPr>
          <w:rFonts w:ascii="Arial" w:hAnsi="Arial" w:cs="Arial"/>
          <w:sz w:val="20"/>
          <w:szCs w:val="20"/>
        </w:rPr>
        <w:t>. FGV, 2007.</w:t>
      </w:r>
    </w:p>
    <w:p w:rsidR="006E5D4B" w:rsidRDefault="006E5D4B" w:rsidP="005D07BA">
      <w:pPr>
        <w:jc w:val="both"/>
        <w:rPr>
          <w:rFonts w:ascii="Arial" w:hAnsi="Arial" w:cs="Arial"/>
          <w:sz w:val="20"/>
          <w:szCs w:val="20"/>
        </w:rPr>
      </w:pPr>
    </w:p>
    <w:p w:rsidR="006E5D4B" w:rsidRDefault="006E5D4B" w:rsidP="006E5D4B">
      <w:pPr>
        <w:jc w:val="both"/>
        <w:rPr>
          <w:rFonts w:ascii="Arial" w:hAnsi="Arial" w:cs="Arial"/>
          <w:b/>
          <w:color w:val="0033CC"/>
          <w:sz w:val="20"/>
          <w:szCs w:val="20"/>
        </w:rPr>
      </w:pPr>
      <w:r w:rsidRPr="006E5D4B">
        <w:rPr>
          <w:rFonts w:ascii="Arial" w:hAnsi="Arial" w:cs="Arial"/>
          <w:b/>
          <w:color w:val="0033CC"/>
          <w:sz w:val="20"/>
          <w:szCs w:val="20"/>
        </w:rPr>
        <w:t>RELAÇÕES INTERNACIONAIS</w:t>
      </w:r>
    </w:p>
    <w:p w:rsidR="00B21E3D" w:rsidRPr="001960A2" w:rsidRDefault="00B21E3D" w:rsidP="001960A2">
      <w:pPr>
        <w:jc w:val="both"/>
        <w:rPr>
          <w:rFonts w:ascii="Arial" w:hAnsi="Arial" w:cs="Arial"/>
          <w:bCs/>
          <w:sz w:val="20"/>
          <w:szCs w:val="20"/>
        </w:rPr>
      </w:pPr>
      <w:r w:rsidRPr="001960A2">
        <w:rPr>
          <w:rFonts w:ascii="Arial" w:hAnsi="Arial" w:cs="Arial"/>
          <w:b/>
          <w:sz w:val="20"/>
          <w:szCs w:val="20"/>
        </w:rPr>
        <w:t>Objetivo</w:t>
      </w:r>
      <w:r w:rsidRPr="001960A2">
        <w:rPr>
          <w:rFonts w:ascii="Arial" w:hAnsi="Arial" w:cs="Arial"/>
          <w:b/>
          <w:sz w:val="20"/>
          <w:szCs w:val="20"/>
        </w:rPr>
        <w:t>s</w:t>
      </w:r>
      <w:r w:rsidRPr="001960A2">
        <w:rPr>
          <w:rFonts w:ascii="Arial" w:hAnsi="Arial" w:cs="Arial"/>
          <w:b/>
          <w:sz w:val="20"/>
          <w:szCs w:val="20"/>
        </w:rPr>
        <w:t>:</w:t>
      </w:r>
      <w:r w:rsidR="001960A2" w:rsidRPr="001960A2">
        <w:rPr>
          <w:rFonts w:ascii="Arial" w:hAnsi="Arial" w:cs="Arial"/>
          <w:b/>
          <w:sz w:val="20"/>
          <w:szCs w:val="20"/>
        </w:rPr>
        <w:t xml:space="preserve"> </w:t>
      </w:r>
      <w:r w:rsidRPr="001960A2">
        <w:rPr>
          <w:rFonts w:ascii="Arial" w:hAnsi="Arial" w:cs="Arial"/>
          <w:sz w:val="20"/>
          <w:szCs w:val="20"/>
        </w:rPr>
        <w:t xml:space="preserve">Promover a na compreensão </w:t>
      </w:r>
      <w:r w:rsidR="001960A2" w:rsidRPr="001960A2">
        <w:rPr>
          <w:rFonts w:ascii="Arial" w:hAnsi="Arial" w:cs="Arial"/>
          <w:sz w:val="20"/>
          <w:szCs w:val="20"/>
        </w:rPr>
        <w:t xml:space="preserve">do aluno </w:t>
      </w:r>
      <w:r w:rsidR="001960A2" w:rsidRPr="001960A2">
        <w:rPr>
          <w:rFonts w:ascii="Arial" w:hAnsi="Arial" w:cs="Arial"/>
          <w:sz w:val="20"/>
          <w:szCs w:val="20"/>
        </w:rPr>
        <w:t xml:space="preserve">sobre </w:t>
      </w:r>
      <w:r w:rsidRPr="001960A2">
        <w:rPr>
          <w:rFonts w:ascii="Arial" w:hAnsi="Arial" w:cs="Arial"/>
          <w:sz w:val="20"/>
          <w:szCs w:val="20"/>
        </w:rPr>
        <w:t>as relações entre os países</w:t>
      </w:r>
      <w:r w:rsidR="001960A2" w:rsidRPr="001960A2">
        <w:rPr>
          <w:rFonts w:ascii="Arial" w:hAnsi="Arial" w:cs="Arial"/>
          <w:sz w:val="20"/>
          <w:szCs w:val="20"/>
        </w:rPr>
        <w:t xml:space="preserve"> e seus </w:t>
      </w:r>
      <w:r w:rsidRPr="001960A2">
        <w:rPr>
          <w:rFonts w:ascii="Arial" w:hAnsi="Arial" w:cs="Arial"/>
          <w:sz w:val="20"/>
          <w:szCs w:val="20"/>
        </w:rPr>
        <w:t>reflexos no Comércio exterior. Compreender</w:t>
      </w:r>
      <w:r w:rsidRPr="001960A2">
        <w:rPr>
          <w:rFonts w:ascii="Arial" w:hAnsi="Arial" w:cs="Arial"/>
          <w:bCs/>
          <w:sz w:val="20"/>
          <w:szCs w:val="20"/>
        </w:rPr>
        <w:t xml:space="preserve"> os aspectos das diferentes culturas dos Países.   </w:t>
      </w:r>
    </w:p>
    <w:p w:rsidR="00B21E3D" w:rsidRPr="001960A2" w:rsidRDefault="00B21E3D" w:rsidP="001960A2">
      <w:pPr>
        <w:autoSpaceDE w:val="0"/>
        <w:autoSpaceDN w:val="0"/>
        <w:adjustRightInd w:val="0"/>
        <w:jc w:val="both"/>
        <w:rPr>
          <w:rFonts w:ascii="Arial" w:eastAsiaTheme="minorHAnsi" w:hAnsi="Arial" w:cs="Arial"/>
          <w:sz w:val="20"/>
          <w:szCs w:val="20"/>
          <w:lang w:eastAsia="en-US"/>
        </w:rPr>
      </w:pPr>
      <w:r w:rsidRPr="001960A2">
        <w:rPr>
          <w:rFonts w:ascii="Arial" w:hAnsi="Arial" w:cs="Arial"/>
          <w:b/>
          <w:bCs/>
          <w:sz w:val="20"/>
          <w:szCs w:val="20"/>
        </w:rPr>
        <w:t>Ementa:</w:t>
      </w:r>
      <w:r w:rsidRPr="001960A2">
        <w:rPr>
          <w:rFonts w:ascii="Arial" w:hAnsi="Arial" w:cs="Arial"/>
          <w:sz w:val="20"/>
          <w:szCs w:val="20"/>
        </w:rPr>
        <w:t xml:space="preserve"> Conceitos fundamentais ligados às Relações Internacionais, seu objeto e método de estudo, suas matrizes de pensamento principais, bem como sua inserção no campo das ciências humanas. Análise das Relações Internacionais desde a emergência da modernidade, no século XVI, até a crise da hegemonia </w:t>
      </w:r>
      <w:r w:rsidR="001960A2" w:rsidRPr="001960A2">
        <w:rPr>
          <w:rFonts w:ascii="Arial" w:hAnsi="Arial" w:cs="Arial"/>
          <w:sz w:val="20"/>
          <w:szCs w:val="20"/>
        </w:rPr>
        <w:t>europeia</w:t>
      </w:r>
      <w:r w:rsidRPr="001960A2">
        <w:rPr>
          <w:rFonts w:ascii="Arial" w:hAnsi="Arial" w:cs="Arial"/>
          <w:sz w:val="20"/>
          <w:szCs w:val="20"/>
        </w:rPr>
        <w:t xml:space="preserve"> na I Guerra Mundial (1914-1918). Análise das Relações Internacionais da I Guerra Mundial aos dias atuais.</w:t>
      </w:r>
      <w:r w:rsidRPr="001960A2">
        <w:rPr>
          <w:rFonts w:ascii="Arial" w:eastAsiaTheme="minorHAnsi" w:hAnsi="Arial" w:cs="Arial"/>
          <w:sz w:val="20"/>
          <w:szCs w:val="20"/>
          <w:lang w:eastAsia="en-US"/>
        </w:rPr>
        <w:t xml:space="preserve"> O que são as relações internacionais</w:t>
      </w:r>
      <w:r w:rsidR="001960A2" w:rsidRPr="001960A2">
        <w:rPr>
          <w:rFonts w:ascii="Arial" w:eastAsiaTheme="minorHAnsi" w:hAnsi="Arial" w:cs="Arial"/>
          <w:sz w:val="20"/>
          <w:szCs w:val="20"/>
          <w:lang w:eastAsia="en-US"/>
        </w:rPr>
        <w:t xml:space="preserve">. </w:t>
      </w:r>
      <w:r w:rsidRPr="001960A2">
        <w:rPr>
          <w:rFonts w:ascii="Arial" w:eastAsiaTheme="minorHAnsi" w:hAnsi="Arial" w:cs="Arial"/>
          <w:sz w:val="20"/>
          <w:szCs w:val="20"/>
          <w:lang w:eastAsia="en-US"/>
        </w:rPr>
        <w:t>Os Atores Internacionais</w:t>
      </w:r>
      <w:r w:rsidR="001960A2" w:rsidRPr="001960A2">
        <w:rPr>
          <w:rFonts w:ascii="Arial" w:eastAsiaTheme="minorHAnsi" w:hAnsi="Arial" w:cs="Arial"/>
          <w:sz w:val="20"/>
          <w:szCs w:val="20"/>
          <w:lang w:eastAsia="en-US"/>
        </w:rPr>
        <w:t>.</w:t>
      </w:r>
      <w:r w:rsidRPr="001960A2">
        <w:rPr>
          <w:rFonts w:ascii="Arial" w:eastAsiaTheme="minorHAnsi" w:hAnsi="Arial" w:cs="Arial"/>
          <w:sz w:val="20"/>
          <w:szCs w:val="20"/>
          <w:lang w:eastAsia="en-US"/>
        </w:rPr>
        <w:t xml:space="preserve"> Considerações</w:t>
      </w:r>
      <w:r w:rsidR="007C3376">
        <w:rPr>
          <w:rFonts w:ascii="Arial" w:eastAsiaTheme="minorHAnsi" w:hAnsi="Arial" w:cs="Arial"/>
          <w:sz w:val="20"/>
          <w:szCs w:val="20"/>
          <w:lang w:eastAsia="en-US"/>
        </w:rPr>
        <w:t xml:space="preserve"> </w:t>
      </w:r>
      <w:r w:rsidRPr="001960A2">
        <w:rPr>
          <w:rFonts w:ascii="Arial" w:eastAsiaTheme="minorHAnsi" w:hAnsi="Arial" w:cs="Arial"/>
          <w:sz w:val="20"/>
          <w:szCs w:val="20"/>
          <w:lang w:eastAsia="en-US"/>
        </w:rPr>
        <w:t>sobre o Sistema Internacional</w:t>
      </w:r>
      <w:r w:rsidR="001960A2" w:rsidRPr="001960A2">
        <w:rPr>
          <w:rFonts w:ascii="Arial" w:eastAsiaTheme="minorHAnsi" w:hAnsi="Arial" w:cs="Arial"/>
          <w:sz w:val="20"/>
          <w:szCs w:val="20"/>
          <w:lang w:eastAsia="en-US"/>
        </w:rPr>
        <w:t>.</w:t>
      </w:r>
      <w:r w:rsidRPr="001960A2">
        <w:rPr>
          <w:rFonts w:ascii="Arial" w:eastAsiaTheme="minorHAnsi" w:hAnsi="Arial" w:cs="Arial"/>
          <w:sz w:val="20"/>
          <w:szCs w:val="20"/>
          <w:lang w:eastAsia="en-US"/>
        </w:rPr>
        <w:t xml:space="preserve"> Globalização</w:t>
      </w:r>
      <w:r w:rsidR="001960A2" w:rsidRPr="001960A2">
        <w:rPr>
          <w:rFonts w:ascii="Arial" w:eastAsiaTheme="minorHAnsi" w:hAnsi="Arial" w:cs="Arial"/>
          <w:sz w:val="20"/>
          <w:szCs w:val="20"/>
          <w:lang w:eastAsia="en-US"/>
        </w:rPr>
        <w:t>.</w:t>
      </w:r>
      <w:r w:rsidRPr="001960A2">
        <w:rPr>
          <w:rFonts w:ascii="Arial" w:eastAsiaTheme="minorHAnsi" w:hAnsi="Arial" w:cs="Arial"/>
          <w:sz w:val="20"/>
          <w:szCs w:val="20"/>
          <w:lang w:eastAsia="en-US"/>
        </w:rPr>
        <w:t xml:space="preserve"> Integração regional e blocos </w:t>
      </w:r>
      <w:r w:rsidR="007C3376" w:rsidRPr="001960A2">
        <w:rPr>
          <w:rFonts w:ascii="Arial" w:eastAsiaTheme="minorHAnsi" w:hAnsi="Arial" w:cs="Arial"/>
          <w:sz w:val="20"/>
          <w:szCs w:val="20"/>
          <w:lang w:eastAsia="en-US"/>
        </w:rPr>
        <w:t>econômicos.</w:t>
      </w:r>
      <w:r w:rsidRPr="001960A2">
        <w:rPr>
          <w:rFonts w:ascii="Arial" w:eastAsiaTheme="minorHAnsi" w:hAnsi="Arial" w:cs="Arial"/>
          <w:sz w:val="20"/>
          <w:szCs w:val="20"/>
          <w:lang w:eastAsia="en-US"/>
        </w:rPr>
        <w:t xml:space="preserve"> Temas da Agenda Internacional Contemporânea.</w:t>
      </w:r>
      <w:r w:rsidRPr="001960A2">
        <w:rPr>
          <w:rFonts w:ascii="Arial" w:hAnsi="Arial" w:cs="Arial"/>
          <w:sz w:val="20"/>
          <w:szCs w:val="20"/>
        </w:rPr>
        <w:t xml:space="preserve"> Estudo das culturas dos países. </w:t>
      </w:r>
    </w:p>
    <w:p w:rsidR="00B21E3D" w:rsidRPr="007C3376" w:rsidRDefault="00B21E3D" w:rsidP="007C3376">
      <w:pPr>
        <w:rPr>
          <w:rFonts w:ascii="Arial" w:eastAsiaTheme="minorHAnsi" w:hAnsi="Arial" w:cs="Arial"/>
          <w:b/>
          <w:sz w:val="20"/>
          <w:szCs w:val="20"/>
        </w:rPr>
      </w:pPr>
      <w:r w:rsidRPr="007C3376">
        <w:rPr>
          <w:rFonts w:ascii="Arial" w:eastAsiaTheme="minorHAnsi" w:hAnsi="Arial" w:cs="Arial"/>
          <w:b/>
          <w:sz w:val="20"/>
          <w:szCs w:val="20"/>
        </w:rPr>
        <w:t>Bibliografia básica:</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lastRenderedPageBreak/>
        <w:t xml:space="preserve">HUSEK, Carlos Roberto. </w:t>
      </w:r>
      <w:r w:rsidRPr="007C3376">
        <w:rPr>
          <w:rFonts w:ascii="Arial" w:eastAsiaTheme="minorHAnsi" w:hAnsi="Arial" w:cs="Arial"/>
          <w:i/>
          <w:sz w:val="20"/>
          <w:szCs w:val="20"/>
        </w:rPr>
        <w:t>A nova (Des)</w:t>
      </w:r>
      <w:r w:rsidR="00516DD4">
        <w:rPr>
          <w:rFonts w:ascii="Arial" w:eastAsiaTheme="minorHAnsi" w:hAnsi="Arial" w:cs="Arial"/>
          <w:i/>
          <w:sz w:val="20"/>
          <w:szCs w:val="20"/>
        </w:rPr>
        <w:t xml:space="preserve"> </w:t>
      </w:r>
      <w:r w:rsidRPr="007C3376">
        <w:rPr>
          <w:rFonts w:ascii="Arial" w:eastAsiaTheme="minorHAnsi" w:hAnsi="Arial" w:cs="Arial"/>
          <w:i/>
          <w:sz w:val="20"/>
          <w:szCs w:val="20"/>
        </w:rPr>
        <w:t>ordem mundial</w:t>
      </w:r>
      <w:r w:rsidRPr="007C3376">
        <w:rPr>
          <w:rFonts w:ascii="Arial" w:eastAsiaTheme="minorHAnsi" w:hAnsi="Arial" w:cs="Arial"/>
          <w:sz w:val="20"/>
          <w:szCs w:val="20"/>
        </w:rPr>
        <w:t>. São Paulo: RCS, 2007.</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SALA, José Blane. </w:t>
      </w:r>
      <w:r w:rsidRPr="007C3376">
        <w:rPr>
          <w:rFonts w:ascii="Arial" w:eastAsiaTheme="minorHAnsi" w:hAnsi="Arial" w:cs="Arial"/>
          <w:i/>
          <w:sz w:val="20"/>
          <w:szCs w:val="20"/>
        </w:rPr>
        <w:t>Relações Internacionais</w:t>
      </w:r>
      <w:r w:rsidRPr="007C3376">
        <w:rPr>
          <w:rFonts w:ascii="Arial" w:eastAsiaTheme="minorHAnsi" w:hAnsi="Arial" w:cs="Arial"/>
          <w:sz w:val="20"/>
          <w:szCs w:val="20"/>
        </w:rPr>
        <w:t>. São Paulo: Unesp, 2010.</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STRENGER, Irineu. </w:t>
      </w:r>
      <w:r w:rsidRPr="007C3376">
        <w:rPr>
          <w:rFonts w:ascii="Arial" w:eastAsiaTheme="minorHAnsi" w:hAnsi="Arial" w:cs="Arial"/>
          <w:i/>
          <w:sz w:val="20"/>
          <w:szCs w:val="20"/>
        </w:rPr>
        <w:t>Relações Internacionais</w:t>
      </w:r>
      <w:r w:rsidRPr="007C3376">
        <w:rPr>
          <w:rFonts w:ascii="Arial" w:eastAsiaTheme="minorHAnsi" w:hAnsi="Arial" w:cs="Arial"/>
          <w:sz w:val="20"/>
          <w:szCs w:val="20"/>
        </w:rPr>
        <w:t>. São Paulo: LTr, 1998.</w:t>
      </w:r>
    </w:p>
    <w:p w:rsidR="00B21E3D" w:rsidRPr="007C3376" w:rsidRDefault="00B21E3D" w:rsidP="007C3376">
      <w:pPr>
        <w:rPr>
          <w:rFonts w:ascii="Arial" w:eastAsiaTheme="minorHAnsi" w:hAnsi="Arial" w:cs="Arial"/>
          <w:b/>
          <w:sz w:val="20"/>
          <w:szCs w:val="20"/>
        </w:rPr>
      </w:pPr>
      <w:r w:rsidRPr="007C3376">
        <w:rPr>
          <w:rFonts w:ascii="Arial" w:eastAsiaTheme="minorHAnsi" w:hAnsi="Arial" w:cs="Arial"/>
          <w:b/>
          <w:sz w:val="20"/>
          <w:szCs w:val="20"/>
        </w:rPr>
        <w:t>Bibliografia</w:t>
      </w:r>
      <w:r w:rsidR="007C3376">
        <w:rPr>
          <w:rFonts w:ascii="Arial" w:eastAsiaTheme="minorHAnsi" w:hAnsi="Arial" w:cs="Arial"/>
          <w:b/>
          <w:sz w:val="20"/>
          <w:szCs w:val="20"/>
        </w:rPr>
        <w:t xml:space="preserve"> complementar</w:t>
      </w:r>
      <w:r w:rsidRPr="007C3376">
        <w:rPr>
          <w:rFonts w:ascii="Arial" w:eastAsiaTheme="minorHAnsi" w:hAnsi="Arial" w:cs="Arial"/>
          <w:b/>
          <w:sz w:val="20"/>
          <w:szCs w:val="20"/>
        </w:rPr>
        <w:t>:</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ARON, R. </w:t>
      </w:r>
      <w:r w:rsidRPr="007C3376">
        <w:rPr>
          <w:rFonts w:ascii="Arial" w:eastAsiaTheme="minorHAnsi" w:hAnsi="Arial" w:cs="Arial"/>
          <w:i/>
          <w:sz w:val="20"/>
          <w:szCs w:val="20"/>
        </w:rPr>
        <w:t>Paz e Guerra entre as Nações</w:t>
      </w:r>
      <w:r w:rsidRPr="007C3376">
        <w:rPr>
          <w:rFonts w:ascii="Arial" w:eastAsiaTheme="minorHAnsi" w:hAnsi="Arial" w:cs="Arial"/>
          <w:sz w:val="20"/>
          <w:szCs w:val="20"/>
        </w:rPr>
        <w:t>. São Paulo: Imprensa Oficial do Estado, 2002.</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BRIGAGÃO, C. </w:t>
      </w:r>
      <w:r w:rsidRPr="007C3376">
        <w:rPr>
          <w:rFonts w:ascii="Arial" w:eastAsiaTheme="minorHAnsi" w:hAnsi="Arial" w:cs="Arial"/>
          <w:i/>
          <w:sz w:val="20"/>
          <w:szCs w:val="20"/>
        </w:rPr>
        <w:t>Estratégias de Negociações Internacionais</w:t>
      </w:r>
      <w:r w:rsidRPr="007C3376">
        <w:rPr>
          <w:rFonts w:ascii="Arial" w:eastAsiaTheme="minorHAnsi" w:hAnsi="Arial" w:cs="Arial"/>
          <w:sz w:val="20"/>
          <w:szCs w:val="20"/>
        </w:rPr>
        <w:t>. Rio de Janeiro: Aeroplano, 2001.</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BULL, H. </w:t>
      </w:r>
      <w:r w:rsidRPr="007C3376">
        <w:rPr>
          <w:rFonts w:ascii="Arial" w:eastAsiaTheme="minorHAnsi" w:hAnsi="Arial" w:cs="Arial"/>
          <w:i/>
          <w:sz w:val="20"/>
          <w:szCs w:val="20"/>
        </w:rPr>
        <w:t>A sociedade Anárquica</w:t>
      </w:r>
      <w:r w:rsidRPr="007C3376">
        <w:rPr>
          <w:rFonts w:ascii="Arial" w:eastAsiaTheme="minorHAnsi" w:hAnsi="Arial" w:cs="Arial"/>
          <w:sz w:val="20"/>
          <w:szCs w:val="20"/>
        </w:rPr>
        <w:t>. 1° ed. São Paulo: Imprensa Oficial do Estado de São Paulo, 2002</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DUROSELLE, J. B. </w:t>
      </w:r>
      <w:r w:rsidRPr="00516DD4">
        <w:rPr>
          <w:rFonts w:ascii="Arial" w:eastAsiaTheme="minorHAnsi" w:hAnsi="Arial" w:cs="Arial"/>
          <w:i/>
          <w:sz w:val="20"/>
          <w:szCs w:val="20"/>
        </w:rPr>
        <w:t>Todo Império Perecerá</w:t>
      </w:r>
      <w:r w:rsidRPr="007C3376">
        <w:rPr>
          <w:rFonts w:ascii="Arial" w:eastAsiaTheme="minorHAnsi" w:hAnsi="Arial" w:cs="Arial"/>
          <w:sz w:val="20"/>
          <w:szCs w:val="20"/>
        </w:rPr>
        <w:t>. São Paulo: Imprensa Oficial do Estado, 2000.</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FERNANDES, António José. </w:t>
      </w:r>
      <w:r w:rsidRPr="00516DD4">
        <w:rPr>
          <w:rFonts w:ascii="Arial" w:eastAsiaTheme="minorHAnsi" w:hAnsi="Arial" w:cs="Arial"/>
          <w:i/>
          <w:sz w:val="20"/>
          <w:szCs w:val="20"/>
        </w:rPr>
        <w:t>Relações Internacionais contemporâneas</w:t>
      </w:r>
      <w:r w:rsidRPr="007C3376">
        <w:rPr>
          <w:rFonts w:ascii="Arial" w:eastAsiaTheme="minorHAnsi" w:hAnsi="Arial" w:cs="Arial"/>
          <w:sz w:val="20"/>
          <w:szCs w:val="20"/>
        </w:rPr>
        <w:t>: do mundo da Europa à Europa do mundo. Itajaí: Editora, 1998.</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GRIFFITHS, M. </w:t>
      </w:r>
      <w:r w:rsidRPr="00516DD4">
        <w:rPr>
          <w:rFonts w:ascii="Arial" w:eastAsiaTheme="minorHAnsi" w:hAnsi="Arial" w:cs="Arial"/>
          <w:i/>
          <w:sz w:val="20"/>
          <w:szCs w:val="20"/>
        </w:rPr>
        <w:t>Cinqüenta Grandes Estrategistas Internacionais</w:t>
      </w:r>
      <w:r w:rsidRPr="007C3376">
        <w:rPr>
          <w:rFonts w:ascii="Arial" w:eastAsiaTheme="minorHAnsi" w:hAnsi="Arial" w:cs="Arial"/>
          <w:sz w:val="20"/>
          <w:szCs w:val="20"/>
        </w:rPr>
        <w:t>. São Paulo: Contexto, 2004</w:t>
      </w:r>
      <w:r w:rsidR="00516DD4">
        <w:rPr>
          <w:rFonts w:ascii="Arial" w:eastAsiaTheme="minorHAnsi" w:hAnsi="Arial" w:cs="Arial"/>
          <w:sz w:val="20"/>
          <w:szCs w:val="20"/>
        </w:rPr>
        <w:t>.</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HOBSBAWM, E. </w:t>
      </w:r>
      <w:r w:rsidRPr="00516DD4">
        <w:rPr>
          <w:rFonts w:ascii="Arial" w:eastAsiaTheme="minorHAnsi" w:hAnsi="Arial" w:cs="Arial"/>
          <w:i/>
          <w:sz w:val="20"/>
          <w:szCs w:val="20"/>
        </w:rPr>
        <w:t>Era dos extremos</w:t>
      </w:r>
      <w:r w:rsidRPr="007C3376">
        <w:rPr>
          <w:rFonts w:ascii="Arial" w:eastAsiaTheme="minorHAnsi" w:hAnsi="Arial" w:cs="Arial"/>
          <w:sz w:val="20"/>
          <w:szCs w:val="20"/>
        </w:rPr>
        <w:t>. O Breve século XX – 1914-1991.  São Paulo : Cia. Das Letras, 1998.</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HUNTINGTON, Samuel P. </w:t>
      </w:r>
      <w:r w:rsidRPr="00516DD4">
        <w:rPr>
          <w:rFonts w:ascii="Arial" w:eastAsiaTheme="minorHAnsi" w:hAnsi="Arial" w:cs="Arial"/>
          <w:i/>
          <w:sz w:val="20"/>
          <w:szCs w:val="20"/>
        </w:rPr>
        <w:t>O Choque de Civilizações e a recomposição da Ordem Mundial</w:t>
      </w:r>
      <w:r w:rsidRPr="007C3376">
        <w:rPr>
          <w:rFonts w:ascii="Arial" w:eastAsiaTheme="minorHAnsi" w:hAnsi="Arial" w:cs="Arial"/>
          <w:sz w:val="20"/>
          <w:szCs w:val="20"/>
        </w:rPr>
        <w:t>. 1° ed. Rio de Janeiro: Editora Objetiva, 1997</w:t>
      </w:r>
      <w:r w:rsidR="00516DD4">
        <w:rPr>
          <w:rFonts w:ascii="Arial" w:eastAsiaTheme="minorHAnsi" w:hAnsi="Arial" w:cs="Arial"/>
          <w:sz w:val="20"/>
          <w:szCs w:val="20"/>
        </w:rPr>
        <w:t>.</w:t>
      </w:r>
    </w:p>
    <w:p w:rsidR="007C3376" w:rsidRPr="007C3376" w:rsidRDefault="007C3376" w:rsidP="007C3376">
      <w:pPr>
        <w:rPr>
          <w:rFonts w:ascii="Arial" w:eastAsiaTheme="minorHAnsi" w:hAnsi="Arial" w:cs="Arial"/>
          <w:sz w:val="20"/>
          <w:szCs w:val="20"/>
        </w:rPr>
      </w:pPr>
      <w:r w:rsidRPr="00516DD4">
        <w:rPr>
          <w:rFonts w:ascii="Arial" w:eastAsiaTheme="minorHAnsi" w:hAnsi="Arial" w:cs="Arial"/>
          <w:sz w:val="20"/>
          <w:szCs w:val="20"/>
        </w:rPr>
        <w:t xml:space="preserve">KAPLAN, Abraham; LASSWELL, Harold Dwight. </w:t>
      </w:r>
      <w:r w:rsidRPr="00516DD4">
        <w:rPr>
          <w:rFonts w:ascii="Arial" w:eastAsiaTheme="minorHAnsi" w:hAnsi="Arial" w:cs="Arial"/>
          <w:i/>
          <w:sz w:val="20"/>
          <w:szCs w:val="20"/>
        </w:rPr>
        <w:t>Poder e Sociedade</w:t>
      </w:r>
      <w:r w:rsidRPr="007C3376">
        <w:rPr>
          <w:rFonts w:ascii="Arial" w:eastAsiaTheme="minorHAnsi" w:hAnsi="Arial" w:cs="Arial"/>
          <w:sz w:val="20"/>
          <w:szCs w:val="20"/>
        </w:rPr>
        <w:t>. 2° ed. Brasília: Editora UNB, 1998</w:t>
      </w:r>
      <w:r w:rsidR="00516DD4">
        <w:rPr>
          <w:rFonts w:ascii="Arial" w:eastAsiaTheme="minorHAnsi" w:hAnsi="Arial" w:cs="Arial"/>
          <w:sz w:val="20"/>
          <w:szCs w:val="20"/>
        </w:rPr>
        <w:t>.</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KISSINGER, HENRY. </w:t>
      </w:r>
      <w:r w:rsidRPr="00516DD4">
        <w:rPr>
          <w:rFonts w:ascii="Arial" w:eastAsiaTheme="minorHAnsi" w:hAnsi="Arial" w:cs="Arial"/>
          <w:i/>
          <w:sz w:val="20"/>
          <w:szCs w:val="20"/>
        </w:rPr>
        <w:t>Diplomacia</w:t>
      </w:r>
      <w:r w:rsidRPr="007C3376">
        <w:rPr>
          <w:rFonts w:ascii="Arial" w:eastAsiaTheme="minorHAnsi" w:hAnsi="Arial" w:cs="Arial"/>
          <w:sz w:val="20"/>
          <w:szCs w:val="20"/>
        </w:rPr>
        <w:t>. São Paulo: Francisco Alves 1994.</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OHMAE, Kenichi. </w:t>
      </w:r>
      <w:r w:rsidRPr="00516DD4">
        <w:rPr>
          <w:rFonts w:ascii="Arial" w:eastAsiaTheme="minorHAnsi" w:hAnsi="Arial" w:cs="Arial"/>
          <w:i/>
          <w:sz w:val="20"/>
          <w:szCs w:val="20"/>
        </w:rPr>
        <w:t>O fim do Estado-nação</w:t>
      </w:r>
      <w:r w:rsidRPr="007C3376">
        <w:rPr>
          <w:rFonts w:ascii="Arial" w:eastAsiaTheme="minorHAnsi" w:hAnsi="Arial" w:cs="Arial"/>
          <w:sz w:val="20"/>
          <w:szCs w:val="20"/>
        </w:rPr>
        <w:t>. Rio de Janeiro: São Paulo: Publifolha, 1999.</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VILLA, A D. </w:t>
      </w:r>
      <w:r w:rsidRPr="00516DD4">
        <w:rPr>
          <w:rFonts w:ascii="Arial" w:eastAsiaTheme="minorHAnsi" w:hAnsi="Arial" w:cs="Arial"/>
          <w:i/>
          <w:sz w:val="20"/>
          <w:szCs w:val="20"/>
        </w:rPr>
        <w:t>Da crise do realismo à segurança global multidimencional</w:t>
      </w:r>
      <w:r w:rsidRPr="007C3376">
        <w:rPr>
          <w:rFonts w:ascii="Arial" w:eastAsiaTheme="minorHAnsi" w:hAnsi="Arial" w:cs="Arial"/>
          <w:sz w:val="20"/>
          <w:szCs w:val="20"/>
        </w:rPr>
        <w:t>. 1 edição. São Paulo: Annablume, 1999.</w:t>
      </w:r>
    </w:p>
    <w:p w:rsidR="007C3376" w:rsidRPr="007C3376" w:rsidRDefault="007C3376" w:rsidP="007C3376">
      <w:pPr>
        <w:rPr>
          <w:rFonts w:ascii="Arial" w:eastAsiaTheme="minorHAnsi" w:hAnsi="Arial" w:cs="Arial"/>
          <w:sz w:val="20"/>
          <w:szCs w:val="20"/>
        </w:rPr>
      </w:pPr>
      <w:r w:rsidRPr="007C3376">
        <w:rPr>
          <w:rFonts w:ascii="Arial" w:eastAsiaTheme="minorHAnsi" w:hAnsi="Arial" w:cs="Arial"/>
          <w:sz w:val="20"/>
          <w:szCs w:val="20"/>
        </w:rPr>
        <w:t xml:space="preserve">WENDZEL, R. L. </w:t>
      </w:r>
      <w:r w:rsidRPr="00516DD4">
        <w:rPr>
          <w:rFonts w:ascii="Arial" w:eastAsiaTheme="minorHAnsi" w:hAnsi="Arial" w:cs="Arial"/>
          <w:i/>
          <w:sz w:val="20"/>
          <w:szCs w:val="20"/>
        </w:rPr>
        <w:t>Relações Internacionais</w:t>
      </w:r>
      <w:r w:rsidRPr="007C3376">
        <w:rPr>
          <w:rFonts w:ascii="Arial" w:eastAsiaTheme="minorHAnsi" w:hAnsi="Arial" w:cs="Arial"/>
          <w:sz w:val="20"/>
          <w:szCs w:val="20"/>
        </w:rPr>
        <w:t>: O Enfoque do formulador de Políticas. Brasília: UNB, 1985.</w:t>
      </w:r>
    </w:p>
    <w:p w:rsidR="007C3376" w:rsidRPr="007C3376" w:rsidRDefault="007C3376" w:rsidP="007C3376">
      <w:pPr>
        <w:rPr>
          <w:rFonts w:ascii="Arial" w:hAnsi="Arial" w:cs="Arial"/>
          <w:sz w:val="20"/>
          <w:szCs w:val="20"/>
        </w:rPr>
      </w:pPr>
      <w:r w:rsidRPr="007C3376">
        <w:rPr>
          <w:rFonts w:ascii="Arial" w:eastAsiaTheme="minorHAnsi" w:hAnsi="Arial" w:cs="Arial"/>
          <w:sz w:val="20"/>
          <w:szCs w:val="20"/>
        </w:rPr>
        <w:t xml:space="preserve">WIGTH, M. A </w:t>
      </w:r>
      <w:r w:rsidRPr="00516DD4">
        <w:rPr>
          <w:rFonts w:ascii="Arial" w:eastAsiaTheme="minorHAnsi" w:hAnsi="Arial" w:cs="Arial"/>
          <w:i/>
          <w:sz w:val="20"/>
          <w:szCs w:val="20"/>
        </w:rPr>
        <w:t>Política do Poder.</w:t>
      </w:r>
      <w:r w:rsidRPr="007C3376">
        <w:rPr>
          <w:rFonts w:ascii="Arial" w:eastAsiaTheme="minorHAnsi" w:hAnsi="Arial" w:cs="Arial"/>
          <w:sz w:val="20"/>
          <w:szCs w:val="20"/>
        </w:rPr>
        <w:t xml:space="preserve"> São Paulo: Imprensa Oficial do Estado de São Paulo, 2002.</w:t>
      </w:r>
    </w:p>
    <w:p w:rsidR="006E5D4B" w:rsidRPr="007C3376" w:rsidRDefault="006E5D4B" w:rsidP="007C3376">
      <w:pPr>
        <w:rPr>
          <w:rFonts w:ascii="Arial" w:hAnsi="Arial" w:cs="Arial"/>
          <w:sz w:val="20"/>
          <w:szCs w:val="20"/>
        </w:rPr>
      </w:pPr>
    </w:p>
    <w:p w:rsidR="007B28DD" w:rsidRPr="00803E09" w:rsidRDefault="007B28DD" w:rsidP="007B28DD">
      <w:pPr>
        <w:jc w:val="both"/>
        <w:rPr>
          <w:rFonts w:ascii="Arial" w:hAnsi="Arial" w:cs="Arial"/>
          <w:b/>
          <w:color w:val="0033CC"/>
          <w:sz w:val="20"/>
          <w:szCs w:val="20"/>
        </w:rPr>
      </w:pPr>
      <w:r w:rsidRPr="00803E09">
        <w:rPr>
          <w:rFonts w:ascii="Arial" w:hAnsi="Arial" w:cs="Arial"/>
          <w:b/>
          <w:color w:val="0033CC"/>
          <w:sz w:val="20"/>
          <w:szCs w:val="20"/>
        </w:rPr>
        <w:t>ESTRATÉGIA DE INTERNACIONALIZAÇÃO DE NEGÓCIOS</w:t>
      </w:r>
    </w:p>
    <w:p w:rsidR="007B28DD" w:rsidRPr="00803E09" w:rsidRDefault="007B28DD" w:rsidP="007B28DD">
      <w:pPr>
        <w:jc w:val="both"/>
        <w:rPr>
          <w:rFonts w:ascii="Arial" w:hAnsi="Arial" w:cs="Arial"/>
          <w:sz w:val="20"/>
          <w:szCs w:val="20"/>
        </w:rPr>
      </w:pPr>
      <w:r w:rsidRPr="00647BE1">
        <w:rPr>
          <w:rFonts w:ascii="Arial" w:hAnsi="Arial" w:cs="Arial"/>
          <w:b/>
          <w:sz w:val="20"/>
          <w:szCs w:val="20"/>
        </w:rPr>
        <w:t>Objetivos:</w:t>
      </w:r>
      <w:r w:rsidRPr="00803E09">
        <w:rPr>
          <w:rFonts w:ascii="Arial" w:hAnsi="Arial" w:cs="Arial"/>
          <w:sz w:val="20"/>
          <w:szCs w:val="20"/>
        </w:rPr>
        <w:t xml:space="preserve"> Apresentar as diversas estratégias de internacionalização de negócios utilizadas pelas empresas. </w:t>
      </w:r>
    </w:p>
    <w:p w:rsidR="007B28DD" w:rsidRPr="00803E09" w:rsidRDefault="007B28DD" w:rsidP="007B28DD">
      <w:pPr>
        <w:jc w:val="both"/>
        <w:rPr>
          <w:rFonts w:ascii="Arial" w:hAnsi="Arial" w:cs="Arial"/>
          <w:sz w:val="20"/>
          <w:szCs w:val="20"/>
        </w:rPr>
      </w:pPr>
      <w:r w:rsidRPr="00647BE1">
        <w:rPr>
          <w:rFonts w:ascii="Arial" w:hAnsi="Arial" w:cs="Arial"/>
          <w:b/>
          <w:sz w:val="20"/>
          <w:szCs w:val="20"/>
        </w:rPr>
        <w:t>Ementa</w:t>
      </w:r>
      <w:r>
        <w:rPr>
          <w:rFonts w:ascii="Arial" w:hAnsi="Arial" w:cs="Arial"/>
          <w:sz w:val="20"/>
          <w:szCs w:val="20"/>
        </w:rPr>
        <w:t>: A</w:t>
      </w:r>
      <w:r w:rsidRPr="00803E09">
        <w:rPr>
          <w:rFonts w:ascii="Arial" w:hAnsi="Arial" w:cs="Arial"/>
          <w:sz w:val="20"/>
          <w:szCs w:val="20"/>
        </w:rPr>
        <w:t xml:space="preserve">nálise de modos alternativos de atuação nos diversos mercados internacionais, </w:t>
      </w:r>
      <w:r>
        <w:rPr>
          <w:rFonts w:ascii="Arial" w:hAnsi="Arial" w:cs="Arial"/>
          <w:sz w:val="20"/>
          <w:szCs w:val="20"/>
        </w:rPr>
        <w:t xml:space="preserve">por meio da </w:t>
      </w:r>
      <w:r w:rsidRPr="00803E09">
        <w:rPr>
          <w:rFonts w:ascii="Arial" w:hAnsi="Arial" w:cs="Arial"/>
          <w:sz w:val="20"/>
          <w:szCs w:val="20"/>
        </w:rPr>
        <w:t>utilização de alianças</w:t>
      </w:r>
      <w:r>
        <w:rPr>
          <w:rFonts w:ascii="Arial" w:hAnsi="Arial" w:cs="Arial"/>
          <w:sz w:val="20"/>
          <w:szCs w:val="20"/>
        </w:rPr>
        <w:t>. I</w:t>
      </w:r>
      <w:r w:rsidRPr="00803E09">
        <w:rPr>
          <w:rFonts w:ascii="Arial" w:hAnsi="Arial" w:cs="Arial"/>
          <w:sz w:val="20"/>
          <w:szCs w:val="20"/>
        </w:rPr>
        <w:t>nstalações de plantas no exterior</w:t>
      </w:r>
      <w:r>
        <w:rPr>
          <w:rFonts w:ascii="Arial" w:hAnsi="Arial" w:cs="Arial"/>
          <w:sz w:val="20"/>
          <w:szCs w:val="20"/>
        </w:rPr>
        <w:t>. J</w:t>
      </w:r>
      <w:r w:rsidRPr="00803E09">
        <w:rPr>
          <w:rFonts w:ascii="Arial" w:hAnsi="Arial" w:cs="Arial"/>
          <w:sz w:val="20"/>
          <w:szCs w:val="20"/>
        </w:rPr>
        <w:t xml:space="preserve">oint-ventures e outras estratégias afins. </w:t>
      </w:r>
      <w:r>
        <w:rPr>
          <w:rFonts w:ascii="Arial" w:hAnsi="Arial" w:cs="Arial"/>
          <w:sz w:val="20"/>
          <w:szCs w:val="20"/>
        </w:rPr>
        <w:t xml:space="preserve">Aplicaçõs dos </w:t>
      </w:r>
      <w:r w:rsidRPr="00803E09">
        <w:rPr>
          <w:rFonts w:ascii="Arial" w:hAnsi="Arial" w:cs="Arial"/>
          <w:sz w:val="20"/>
          <w:szCs w:val="20"/>
        </w:rPr>
        <w:t>conhecimentos adquiridos na</w:t>
      </w:r>
      <w:r>
        <w:rPr>
          <w:rFonts w:ascii="Arial" w:hAnsi="Arial" w:cs="Arial"/>
          <w:sz w:val="20"/>
          <w:szCs w:val="20"/>
        </w:rPr>
        <w:t>s</w:t>
      </w:r>
      <w:r w:rsidRPr="00803E09">
        <w:rPr>
          <w:rFonts w:ascii="Arial" w:hAnsi="Arial" w:cs="Arial"/>
          <w:sz w:val="20"/>
          <w:szCs w:val="20"/>
        </w:rPr>
        <w:t xml:space="preserve"> disciplina</w:t>
      </w:r>
      <w:r>
        <w:rPr>
          <w:rFonts w:ascii="Arial" w:hAnsi="Arial" w:cs="Arial"/>
          <w:sz w:val="20"/>
          <w:szCs w:val="20"/>
        </w:rPr>
        <w:t>s de</w:t>
      </w:r>
      <w:r w:rsidRPr="00803E09">
        <w:rPr>
          <w:rFonts w:ascii="Arial" w:hAnsi="Arial" w:cs="Arial"/>
          <w:sz w:val="20"/>
          <w:szCs w:val="20"/>
        </w:rPr>
        <w:t xml:space="preserve"> Políticas de Comércio Exterior</w:t>
      </w:r>
      <w:r w:rsidR="00EE3001">
        <w:rPr>
          <w:rFonts w:ascii="Arial" w:hAnsi="Arial" w:cs="Arial"/>
          <w:sz w:val="20"/>
          <w:szCs w:val="20"/>
        </w:rPr>
        <w:t xml:space="preserve">, </w:t>
      </w:r>
      <w:r w:rsidRPr="00803E09">
        <w:rPr>
          <w:rFonts w:ascii="Arial" w:hAnsi="Arial" w:cs="Arial"/>
          <w:sz w:val="20"/>
          <w:szCs w:val="20"/>
        </w:rPr>
        <w:t>Economia Internacional</w:t>
      </w:r>
      <w:r w:rsidR="00EE3001">
        <w:rPr>
          <w:rFonts w:ascii="Arial" w:hAnsi="Arial" w:cs="Arial"/>
          <w:sz w:val="20"/>
          <w:szCs w:val="20"/>
        </w:rPr>
        <w:t xml:space="preserve"> e Marketing internacional</w:t>
      </w:r>
      <w:r w:rsidRPr="00803E09">
        <w:rPr>
          <w:rFonts w:ascii="Arial" w:hAnsi="Arial" w:cs="Arial"/>
          <w:sz w:val="20"/>
          <w:szCs w:val="20"/>
        </w:rPr>
        <w:t>.</w:t>
      </w:r>
    </w:p>
    <w:p w:rsidR="007B28DD" w:rsidRPr="007B28DD" w:rsidRDefault="007B28DD" w:rsidP="007B28DD">
      <w:pPr>
        <w:rPr>
          <w:rFonts w:asciiTheme="majorHAnsi" w:hAnsiTheme="majorHAnsi" w:cstheme="majorHAnsi"/>
          <w:sz w:val="20"/>
          <w:szCs w:val="20"/>
          <w:lang w:val="en-US"/>
        </w:rPr>
      </w:pPr>
      <w:r w:rsidRPr="007B28DD">
        <w:rPr>
          <w:rFonts w:asciiTheme="majorHAnsi" w:hAnsiTheme="majorHAnsi" w:cstheme="majorHAnsi"/>
          <w:b/>
          <w:sz w:val="20"/>
          <w:szCs w:val="20"/>
        </w:rPr>
        <w:t>Bibliografia básica:</w:t>
      </w:r>
      <w:r w:rsidRPr="007B28DD">
        <w:rPr>
          <w:rFonts w:asciiTheme="majorHAnsi" w:hAnsiTheme="majorHAnsi" w:cstheme="majorHAnsi"/>
          <w:b/>
          <w:sz w:val="20"/>
          <w:szCs w:val="20"/>
        </w:rPr>
        <w:br/>
      </w:r>
      <w:r w:rsidRPr="00556FFE">
        <w:rPr>
          <w:rFonts w:asciiTheme="majorHAnsi" w:hAnsiTheme="majorHAnsi" w:cstheme="majorHAnsi"/>
          <w:sz w:val="20"/>
          <w:szCs w:val="20"/>
        </w:rPr>
        <w:t>AACKER, David</w:t>
      </w:r>
      <w:r>
        <w:rPr>
          <w:rFonts w:asciiTheme="majorHAnsi" w:hAnsiTheme="majorHAnsi" w:cstheme="majorHAnsi"/>
          <w:sz w:val="20"/>
          <w:szCs w:val="20"/>
        </w:rPr>
        <w:t xml:space="preserve">. </w:t>
      </w:r>
      <w:r w:rsidRPr="00521D16">
        <w:rPr>
          <w:rFonts w:asciiTheme="majorHAnsi" w:hAnsiTheme="majorHAnsi" w:cstheme="majorHAnsi"/>
          <w:i/>
          <w:sz w:val="20"/>
          <w:szCs w:val="20"/>
        </w:rPr>
        <w:t>Administração estratégica de mercados</w:t>
      </w:r>
      <w:r>
        <w:rPr>
          <w:rFonts w:asciiTheme="majorHAnsi" w:hAnsiTheme="majorHAnsi" w:cstheme="majorHAnsi"/>
          <w:i/>
          <w:sz w:val="20"/>
          <w:szCs w:val="20"/>
        </w:rPr>
        <w:t>.</w:t>
      </w:r>
      <w:r w:rsidRPr="00556FFE">
        <w:rPr>
          <w:rFonts w:asciiTheme="majorHAnsi" w:hAnsiTheme="majorHAnsi" w:cstheme="majorHAnsi"/>
          <w:sz w:val="20"/>
          <w:szCs w:val="20"/>
        </w:rPr>
        <w:t xml:space="preserve"> </w:t>
      </w:r>
      <w:r w:rsidRPr="007B28DD">
        <w:rPr>
          <w:rFonts w:asciiTheme="majorHAnsi" w:hAnsiTheme="majorHAnsi" w:cstheme="majorHAnsi"/>
          <w:sz w:val="20"/>
          <w:szCs w:val="20"/>
          <w:lang w:val="en-US"/>
        </w:rPr>
        <w:t xml:space="preserve">Porto Alegre: Bookman, 2007. </w:t>
      </w:r>
    </w:p>
    <w:p w:rsidR="007B28DD" w:rsidRPr="007B28DD" w:rsidRDefault="007B28DD" w:rsidP="007B28DD">
      <w:pPr>
        <w:rPr>
          <w:rFonts w:asciiTheme="majorHAnsi" w:hAnsiTheme="majorHAnsi" w:cstheme="majorHAnsi"/>
          <w:sz w:val="20"/>
          <w:szCs w:val="20"/>
          <w:lang w:val="en-US"/>
        </w:rPr>
      </w:pPr>
      <w:r w:rsidRPr="00556FFE">
        <w:rPr>
          <w:rFonts w:asciiTheme="majorHAnsi" w:hAnsiTheme="majorHAnsi" w:cstheme="majorHAnsi"/>
          <w:sz w:val="20"/>
          <w:szCs w:val="20"/>
          <w:lang w:val="en-US"/>
        </w:rPr>
        <w:t xml:space="preserve">KEEGAN, Warren J. </w:t>
      </w:r>
      <w:r w:rsidRPr="00556FFE">
        <w:rPr>
          <w:rFonts w:asciiTheme="majorHAnsi" w:hAnsiTheme="majorHAnsi" w:cstheme="majorHAnsi"/>
          <w:i/>
          <w:sz w:val="20"/>
          <w:szCs w:val="20"/>
          <w:lang w:val="en-US"/>
        </w:rPr>
        <w:t>Marketing Global</w:t>
      </w:r>
      <w:r w:rsidRPr="00556FFE">
        <w:rPr>
          <w:rFonts w:asciiTheme="majorHAnsi" w:hAnsiTheme="majorHAnsi" w:cstheme="majorHAnsi"/>
          <w:sz w:val="20"/>
          <w:szCs w:val="20"/>
          <w:lang w:val="en-US"/>
        </w:rPr>
        <w:t xml:space="preserve">. </w:t>
      </w:r>
      <w:r w:rsidRPr="007B28DD">
        <w:rPr>
          <w:rFonts w:asciiTheme="majorHAnsi" w:hAnsiTheme="majorHAnsi" w:cstheme="majorHAnsi"/>
          <w:sz w:val="20"/>
          <w:szCs w:val="20"/>
          <w:lang w:val="en-US"/>
        </w:rPr>
        <w:t>São Paulo: Pearson, 2005.</w:t>
      </w:r>
    </w:p>
    <w:p w:rsidR="007B28DD" w:rsidRPr="007B28DD" w:rsidRDefault="007B28DD" w:rsidP="007B28DD">
      <w:pPr>
        <w:rPr>
          <w:rFonts w:asciiTheme="majorHAnsi" w:hAnsiTheme="majorHAnsi" w:cstheme="majorHAnsi"/>
          <w:sz w:val="20"/>
          <w:szCs w:val="20"/>
        </w:rPr>
      </w:pPr>
      <w:r w:rsidRPr="007B28DD">
        <w:rPr>
          <w:rFonts w:asciiTheme="majorHAnsi" w:hAnsiTheme="majorHAnsi" w:cstheme="majorHAnsi"/>
          <w:sz w:val="20"/>
          <w:szCs w:val="20"/>
        </w:rPr>
        <w:t xml:space="preserve">CZINKOTA, M R; RONKAINEN, I A. </w:t>
      </w:r>
      <w:r w:rsidRPr="007B28DD">
        <w:rPr>
          <w:rFonts w:asciiTheme="majorHAnsi" w:hAnsiTheme="majorHAnsi" w:cstheme="majorHAnsi"/>
          <w:i/>
          <w:sz w:val="20"/>
          <w:szCs w:val="20"/>
        </w:rPr>
        <w:t>Global Marketing</w:t>
      </w:r>
      <w:r w:rsidRPr="007B28DD">
        <w:rPr>
          <w:rFonts w:asciiTheme="majorHAnsi" w:hAnsiTheme="majorHAnsi" w:cstheme="majorHAnsi"/>
          <w:sz w:val="20"/>
          <w:szCs w:val="20"/>
        </w:rPr>
        <w:t>. Taylor &amp; Francis USA, 2010.</w:t>
      </w:r>
    </w:p>
    <w:p w:rsidR="007B28DD" w:rsidRDefault="007B28DD" w:rsidP="007B28DD">
      <w:pPr>
        <w:rPr>
          <w:rFonts w:asciiTheme="majorHAnsi" w:hAnsiTheme="majorHAnsi" w:cstheme="majorHAnsi"/>
          <w:sz w:val="20"/>
          <w:szCs w:val="20"/>
          <w:lang w:val="en-US"/>
        </w:rPr>
      </w:pPr>
      <w:r w:rsidRPr="00556FFE">
        <w:rPr>
          <w:rFonts w:asciiTheme="majorHAnsi" w:hAnsiTheme="majorHAnsi" w:cstheme="majorHAnsi"/>
          <w:b/>
          <w:sz w:val="20"/>
          <w:szCs w:val="20"/>
        </w:rPr>
        <w:t xml:space="preserve">Bibliografia </w:t>
      </w:r>
      <w:r>
        <w:rPr>
          <w:rFonts w:asciiTheme="majorHAnsi" w:hAnsiTheme="majorHAnsi" w:cstheme="majorHAnsi"/>
          <w:b/>
          <w:sz w:val="20"/>
          <w:szCs w:val="20"/>
        </w:rPr>
        <w:t>c</w:t>
      </w:r>
      <w:r w:rsidRPr="00556FFE">
        <w:rPr>
          <w:rFonts w:asciiTheme="majorHAnsi" w:hAnsiTheme="majorHAnsi" w:cstheme="majorHAnsi"/>
          <w:b/>
          <w:sz w:val="20"/>
          <w:szCs w:val="20"/>
        </w:rPr>
        <w:t>omplementar:</w:t>
      </w:r>
      <w:r w:rsidRPr="00556FFE">
        <w:rPr>
          <w:rFonts w:asciiTheme="majorHAnsi" w:hAnsiTheme="majorHAnsi" w:cstheme="majorHAnsi"/>
          <w:b/>
          <w:sz w:val="20"/>
          <w:szCs w:val="20"/>
        </w:rPr>
        <w:br/>
      </w:r>
      <w:r>
        <w:rPr>
          <w:rFonts w:asciiTheme="majorHAnsi" w:hAnsiTheme="majorHAnsi" w:cstheme="majorHAnsi"/>
          <w:sz w:val="20"/>
          <w:szCs w:val="20"/>
        </w:rPr>
        <w:t>B</w:t>
      </w:r>
      <w:r w:rsidRPr="007B28DD">
        <w:rPr>
          <w:rFonts w:asciiTheme="majorHAnsi" w:hAnsiTheme="majorHAnsi" w:cstheme="majorHAnsi"/>
          <w:sz w:val="20"/>
          <w:szCs w:val="20"/>
        </w:rPr>
        <w:t xml:space="preserve">RADLEY, Frank. </w:t>
      </w:r>
      <w:r w:rsidRPr="003405E2">
        <w:rPr>
          <w:rFonts w:asciiTheme="majorHAnsi" w:hAnsiTheme="majorHAnsi" w:cstheme="majorHAnsi"/>
          <w:i/>
          <w:sz w:val="20"/>
          <w:szCs w:val="20"/>
          <w:lang w:val="en-US"/>
        </w:rPr>
        <w:t>Strategic Marketing</w:t>
      </w:r>
      <w:r w:rsidRPr="003405E2">
        <w:rPr>
          <w:rFonts w:asciiTheme="majorHAnsi" w:hAnsiTheme="majorHAnsi" w:cstheme="majorHAnsi"/>
          <w:sz w:val="20"/>
          <w:szCs w:val="20"/>
          <w:lang w:val="en-US"/>
        </w:rPr>
        <w:t>. John Willey, 2003.</w:t>
      </w:r>
    </w:p>
    <w:p w:rsidR="007B28DD" w:rsidRPr="003405E2" w:rsidRDefault="007B28DD" w:rsidP="007B28DD">
      <w:pPr>
        <w:rPr>
          <w:rFonts w:asciiTheme="majorHAnsi" w:hAnsiTheme="majorHAnsi" w:cstheme="majorHAnsi"/>
          <w:sz w:val="20"/>
          <w:szCs w:val="20"/>
          <w:lang w:val="en-US"/>
        </w:rPr>
      </w:pPr>
      <w:r w:rsidRPr="00521D16">
        <w:rPr>
          <w:rFonts w:asciiTheme="majorHAnsi" w:hAnsiTheme="majorHAnsi" w:cstheme="majorHAnsi"/>
          <w:sz w:val="20"/>
          <w:szCs w:val="20"/>
          <w:lang w:val="en-US"/>
        </w:rPr>
        <w:t>HENNESSEY, H. D</w:t>
      </w:r>
      <w:r>
        <w:rPr>
          <w:rFonts w:asciiTheme="majorHAnsi" w:hAnsiTheme="majorHAnsi" w:cstheme="majorHAnsi"/>
          <w:sz w:val="20"/>
          <w:szCs w:val="20"/>
          <w:lang w:val="en-US"/>
        </w:rPr>
        <w:t>;</w:t>
      </w:r>
      <w:r w:rsidRPr="00521D16">
        <w:rPr>
          <w:rFonts w:asciiTheme="majorHAnsi" w:hAnsiTheme="majorHAnsi" w:cstheme="majorHAnsi"/>
          <w:sz w:val="20"/>
          <w:szCs w:val="20"/>
          <w:lang w:val="en-US"/>
        </w:rPr>
        <w:t xml:space="preserve"> JEANNET, J</w:t>
      </w:r>
      <w:r>
        <w:rPr>
          <w:rFonts w:asciiTheme="majorHAnsi" w:hAnsiTheme="majorHAnsi" w:cstheme="majorHAnsi"/>
          <w:sz w:val="20"/>
          <w:szCs w:val="20"/>
          <w:lang w:val="en-US"/>
        </w:rPr>
        <w:t>;</w:t>
      </w:r>
      <w:r w:rsidRPr="00521D16">
        <w:rPr>
          <w:rFonts w:asciiTheme="majorHAnsi" w:hAnsiTheme="majorHAnsi" w:cstheme="majorHAnsi"/>
          <w:sz w:val="20"/>
          <w:szCs w:val="20"/>
          <w:lang w:val="en-US"/>
        </w:rPr>
        <w:t xml:space="preserve"> GILLESPIE, K</w:t>
      </w:r>
      <w:r w:rsidRPr="00521D16">
        <w:rPr>
          <w:rFonts w:asciiTheme="majorHAnsi" w:hAnsiTheme="majorHAnsi" w:cstheme="majorHAnsi"/>
          <w:i/>
          <w:sz w:val="20"/>
          <w:szCs w:val="20"/>
          <w:lang w:val="en-US"/>
        </w:rPr>
        <w:t>. Global Marketing.</w:t>
      </w:r>
      <w:r>
        <w:rPr>
          <w:rFonts w:asciiTheme="majorHAnsi" w:hAnsiTheme="majorHAnsi" w:cstheme="majorHAnsi"/>
          <w:sz w:val="20"/>
          <w:szCs w:val="20"/>
          <w:lang w:val="en-US"/>
        </w:rPr>
        <w:t xml:space="preserve"> </w:t>
      </w:r>
      <w:r w:rsidRPr="007B28DD">
        <w:rPr>
          <w:rFonts w:asciiTheme="majorHAnsi" w:hAnsiTheme="majorHAnsi" w:cstheme="majorHAnsi"/>
          <w:sz w:val="20"/>
          <w:szCs w:val="20"/>
          <w:lang w:val="en-US"/>
        </w:rPr>
        <w:t xml:space="preserve">Cengage Learning Int, 2010. </w:t>
      </w:r>
    </w:p>
    <w:p w:rsidR="007B28DD" w:rsidRPr="00556FFE" w:rsidRDefault="007B28DD" w:rsidP="007B28DD">
      <w:pPr>
        <w:rPr>
          <w:rFonts w:asciiTheme="majorHAnsi" w:hAnsiTheme="majorHAnsi" w:cstheme="majorHAnsi"/>
          <w:sz w:val="20"/>
          <w:szCs w:val="20"/>
        </w:rPr>
      </w:pPr>
      <w:r w:rsidRPr="007B28DD">
        <w:rPr>
          <w:rFonts w:asciiTheme="majorHAnsi" w:hAnsiTheme="majorHAnsi" w:cstheme="majorHAnsi"/>
          <w:sz w:val="20"/>
          <w:szCs w:val="20"/>
          <w:lang w:val="en-US"/>
        </w:rPr>
        <w:t>MINTZBERG, Henry</w:t>
      </w:r>
      <w:r w:rsidRPr="007B28DD">
        <w:rPr>
          <w:rFonts w:asciiTheme="majorHAnsi" w:hAnsiTheme="majorHAnsi" w:cstheme="majorHAnsi"/>
          <w:i/>
          <w:sz w:val="20"/>
          <w:szCs w:val="20"/>
          <w:lang w:val="en-US"/>
        </w:rPr>
        <w:t xml:space="preserve">. </w:t>
      </w:r>
      <w:r w:rsidRPr="00521D16">
        <w:rPr>
          <w:rFonts w:asciiTheme="majorHAnsi" w:hAnsiTheme="majorHAnsi" w:cstheme="majorHAnsi"/>
          <w:i/>
          <w:sz w:val="20"/>
          <w:szCs w:val="20"/>
        </w:rPr>
        <w:t>Safári de Estratégia</w:t>
      </w:r>
      <w:r>
        <w:rPr>
          <w:rFonts w:asciiTheme="majorHAnsi" w:hAnsiTheme="majorHAnsi" w:cstheme="majorHAnsi"/>
          <w:sz w:val="20"/>
          <w:szCs w:val="20"/>
        </w:rPr>
        <w:t xml:space="preserve">. </w:t>
      </w:r>
      <w:r w:rsidRPr="00556FFE">
        <w:rPr>
          <w:rFonts w:asciiTheme="majorHAnsi" w:hAnsiTheme="majorHAnsi" w:cstheme="majorHAnsi"/>
          <w:sz w:val="20"/>
          <w:szCs w:val="20"/>
        </w:rPr>
        <w:t>Porto Alegre: Bookman, 20</w:t>
      </w:r>
      <w:r>
        <w:rPr>
          <w:rFonts w:asciiTheme="majorHAnsi" w:hAnsiTheme="majorHAnsi" w:cstheme="majorHAnsi"/>
          <w:sz w:val="20"/>
          <w:szCs w:val="20"/>
        </w:rPr>
        <w:t>1</w:t>
      </w:r>
      <w:r w:rsidRPr="00556FFE">
        <w:rPr>
          <w:rFonts w:asciiTheme="majorHAnsi" w:hAnsiTheme="majorHAnsi" w:cstheme="majorHAnsi"/>
          <w:sz w:val="20"/>
          <w:szCs w:val="20"/>
        </w:rPr>
        <w:t xml:space="preserve">0. </w:t>
      </w:r>
    </w:p>
    <w:p w:rsidR="007B28DD" w:rsidRPr="00556FFE" w:rsidRDefault="007B28DD" w:rsidP="007B28DD">
      <w:pPr>
        <w:rPr>
          <w:rFonts w:asciiTheme="majorHAnsi" w:hAnsiTheme="majorHAnsi" w:cstheme="majorHAnsi"/>
          <w:sz w:val="20"/>
          <w:szCs w:val="20"/>
        </w:rPr>
      </w:pPr>
      <w:r w:rsidRPr="00556FFE">
        <w:rPr>
          <w:rFonts w:asciiTheme="majorHAnsi" w:hAnsiTheme="majorHAnsi" w:cstheme="majorHAnsi"/>
          <w:sz w:val="20"/>
          <w:szCs w:val="20"/>
        </w:rPr>
        <w:t xml:space="preserve">PORTER, Michael M. </w:t>
      </w:r>
      <w:r w:rsidRPr="005C716D">
        <w:rPr>
          <w:rFonts w:asciiTheme="majorHAnsi" w:hAnsiTheme="majorHAnsi" w:cstheme="majorHAnsi"/>
          <w:i/>
          <w:sz w:val="20"/>
          <w:szCs w:val="20"/>
        </w:rPr>
        <w:t>Vantagem Competitiva</w:t>
      </w:r>
      <w:r>
        <w:rPr>
          <w:rFonts w:asciiTheme="majorHAnsi" w:hAnsiTheme="majorHAnsi" w:cstheme="majorHAnsi"/>
          <w:sz w:val="20"/>
          <w:szCs w:val="20"/>
        </w:rPr>
        <w:t>. Rio de Janeiro: Campus, 1990.</w:t>
      </w:r>
      <w:r w:rsidRPr="00556FFE">
        <w:rPr>
          <w:rFonts w:asciiTheme="majorHAnsi" w:hAnsiTheme="majorHAnsi" w:cstheme="majorHAnsi"/>
          <w:sz w:val="20"/>
          <w:szCs w:val="20"/>
        </w:rPr>
        <w:t xml:space="preserve"> </w:t>
      </w:r>
    </w:p>
    <w:p w:rsidR="007B28DD" w:rsidRPr="00556FFE" w:rsidRDefault="007B28DD" w:rsidP="007B28DD">
      <w:pPr>
        <w:rPr>
          <w:rFonts w:asciiTheme="majorHAnsi" w:hAnsiTheme="majorHAnsi" w:cstheme="majorHAnsi"/>
          <w:sz w:val="20"/>
          <w:szCs w:val="20"/>
        </w:rPr>
      </w:pPr>
      <w:r w:rsidRPr="00556FFE">
        <w:rPr>
          <w:rFonts w:asciiTheme="majorHAnsi" w:hAnsiTheme="majorHAnsi" w:cstheme="majorHAnsi"/>
          <w:sz w:val="20"/>
          <w:szCs w:val="20"/>
        </w:rPr>
        <w:t xml:space="preserve">WRIGHT, P; KROOL, M; PARNELL, J. </w:t>
      </w:r>
      <w:r w:rsidRPr="005C716D">
        <w:rPr>
          <w:rFonts w:asciiTheme="majorHAnsi" w:hAnsiTheme="majorHAnsi" w:cstheme="majorHAnsi"/>
          <w:i/>
          <w:sz w:val="20"/>
          <w:szCs w:val="20"/>
        </w:rPr>
        <w:t>Administração Estratégica</w:t>
      </w:r>
      <w:r>
        <w:rPr>
          <w:rFonts w:asciiTheme="majorHAnsi" w:hAnsiTheme="majorHAnsi" w:cstheme="majorHAnsi"/>
          <w:sz w:val="20"/>
          <w:szCs w:val="20"/>
        </w:rPr>
        <w:t>.</w:t>
      </w:r>
      <w:r w:rsidRPr="00556FFE">
        <w:rPr>
          <w:rFonts w:asciiTheme="majorHAnsi" w:hAnsiTheme="majorHAnsi" w:cstheme="majorHAnsi"/>
          <w:sz w:val="20"/>
          <w:szCs w:val="20"/>
        </w:rPr>
        <w:t xml:space="preserve"> São Paulo: Atlas,</w:t>
      </w:r>
      <w:r>
        <w:rPr>
          <w:rFonts w:asciiTheme="majorHAnsi" w:hAnsiTheme="majorHAnsi" w:cstheme="majorHAnsi"/>
          <w:sz w:val="20"/>
          <w:szCs w:val="20"/>
        </w:rPr>
        <w:t xml:space="preserve"> 2000.</w:t>
      </w:r>
      <w:r w:rsidRPr="00556FFE">
        <w:rPr>
          <w:rFonts w:asciiTheme="majorHAnsi" w:hAnsiTheme="majorHAnsi" w:cstheme="majorHAnsi"/>
          <w:sz w:val="20"/>
          <w:szCs w:val="20"/>
        </w:rPr>
        <w:t xml:space="preserve"> </w:t>
      </w:r>
    </w:p>
    <w:p w:rsidR="007B28DD" w:rsidRDefault="007B28DD" w:rsidP="00836539"/>
    <w:p w:rsidR="00055385" w:rsidRPr="00A03209" w:rsidRDefault="00055385" w:rsidP="00055385">
      <w:pPr>
        <w:jc w:val="both"/>
        <w:rPr>
          <w:rStyle w:val="apple-style-span"/>
          <w:rFonts w:ascii="Arial" w:hAnsi="Arial" w:cs="Arial"/>
          <w:b/>
          <w:color w:val="0000FF"/>
          <w:sz w:val="20"/>
          <w:szCs w:val="20"/>
        </w:rPr>
      </w:pPr>
      <w:r w:rsidRPr="00A03209">
        <w:rPr>
          <w:rStyle w:val="apple-style-span"/>
          <w:rFonts w:ascii="Arial" w:hAnsi="Arial" w:cs="Arial"/>
          <w:b/>
          <w:color w:val="0000FF"/>
          <w:sz w:val="20"/>
          <w:szCs w:val="20"/>
        </w:rPr>
        <w:t xml:space="preserve">REGIMES ADUANEIROS ESPECIAIS </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b/>
          <w:sz w:val="20"/>
          <w:szCs w:val="20"/>
          <w:lang w:val="pt-BR"/>
        </w:rPr>
        <w:t xml:space="preserve">Objetivos: </w:t>
      </w:r>
      <w:r w:rsidRPr="00A03209">
        <w:rPr>
          <w:rFonts w:ascii="Arial" w:hAnsi="Arial" w:cs="Arial"/>
          <w:sz w:val="20"/>
          <w:szCs w:val="20"/>
          <w:lang w:val="pt-BR"/>
        </w:rPr>
        <w:t>Promover a compreensão e aplicação dos regimes especiais e atípicos de maneira a proporcionar vantagens competitivas em custos e/ou prazos.</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b/>
          <w:sz w:val="20"/>
          <w:szCs w:val="20"/>
          <w:lang w:val="pt-BR"/>
        </w:rPr>
        <w:t>Ementa:</w:t>
      </w:r>
      <w:r w:rsidRPr="00A03209">
        <w:rPr>
          <w:rFonts w:ascii="Arial" w:hAnsi="Arial" w:cs="Arial"/>
          <w:sz w:val="20"/>
          <w:szCs w:val="20"/>
          <w:lang w:val="pt-BR"/>
        </w:rPr>
        <w:t xml:space="preserve"> Tipos de regimes especiais e atípicos. RECOF, Linha Azul, Entreposto Aduaneiro, Importação e Exportação Temporária, Drawback. Operações back to back e fatura fictia. Requisitos dos regimes. Porto Industrial e Aeroporto Industrial. </w:t>
      </w:r>
    </w:p>
    <w:p w:rsidR="00055385" w:rsidRPr="00A03209" w:rsidRDefault="00055385" w:rsidP="00055385">
      <w:pPr>
        <w:pStyle w:val="SemEspaamento"/>
        <w:jc w:val="both"/>
        <w:rPr>
          <w:rFonts w:ascii="Arial" w:hAnsi="Arial" w:cs="Arial"/>
          <w:b/>
          <w:i/>
          <w:sz w:val="20"/>
          <w:szCs w:val="20"/>
          <w:lang w:val="pt-BR"/>
        </w:rPr>
      </w:pPr>
      <w:r w:rsidRPr="00A03209">
        <w:rPr>
          <w:rFonts w:ascii="Arial" w:hAnsi="Arial" w:cs="Arial"/>
          <w:b/>
          <w:i/>
          <w:sz w:val="20"/>
          <w:szCs w:val="20"/>
          <w:lang w:val="pt-BR"/>
        </w:rPr>
        <w:t>Bibliografia Básica:</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sz w:val="20"/>
          <w:szCs w:val="20"/>
          <w:lang w:val="pt-BR"/>
        </w:rPr>
        <w:t xml:space="preserve">ADUANEIRAS. </w:t>
      </w:r>
      <w:r w:rsidRPr="00A03209">
        <w:rPr>
          <w:rFonts w:ascii="Arial" w:hAnsi="Arial" w:cs="Arial"/>
          <w:i/>
          <w:sz w:val="20"/>
          <w:szCs w:val="20"/>
          <w:lang w:val="pt-BR"/>
        </w:rPr>
        <w:t>Regulamento Aduaneiro</w:t>
      </w:r>
      <w:r w:rsidRPr="00A03209">
        <w:rPr>
          <w:rFonts w:ascii="Arial" w:hAnsi="Arial" w:cs="Arial"/>
          <w:sz w:val="20"/>
          <w:szCs w:val="20"/>
          <w:lang w:val="pt-BR"/>
        </w:rPr>
        <w:t>. Aduaneiras, 2009.</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sz w:val="20"/>
          <w:szCs w:val="20"/>
          <w:lang w:val="pt-BR"/>
        </w:rPr>
        <w:t xml:space="preserve">BIZELLI, J S. </w:t>
      </w:r>
      <w:r w:rsidRPr="00A03209">
        <w:rPr>
          <w:rFonts w:ascii="Arial" w:hAnsi="Arial" w:cs="Arial"/>
          <w:i/>
          <w:sz w:val="20"/>
          <w:szCs w:val="20"/>
          <w:lang w:val="pt-BR"/>
        </w:rPr>
        <w:t>Importação Sistemática, Administrativa, Cambial e Fiscal</w:t>
      </w:r>
      <w:r w:rsidRPr="00A03209">
        <w:rPr>
          <w:rFonts w:ascii="Arial" w:hAnsi="Arial" w:cs="Arial"/>
          <w:sz w:val="20"/>
          <w:szCs w:val="20"/>
          <w:lang w:val="pt-BR"/>
        </w:rPr>
        <w:t>. Aduaneiras, 2006.</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sz w:val="20"/>
          <w:szCs w:val="20"/>
          <w:lang w:val="pt-BR"/>
        </w:rPr>
        <w:t xml:space="preserve">LUZ, R T. </w:t>
      </w:r>
      <w:r w:rsidRPr="00A03209">
        <w:rPr>
          <w:rFonts w:ascii="Arial" w:hAnsi="Arial" w:cs="Arial"/>
          <w:i/>
          <w:sz w:val="20"/>
          <w:szCs w:val="20"/>
          <w:lang w:val="pt-BR"/>
        </w:rPr>
        <w:t>Comercio Internacional e Legislação Aduaneira</w:t>
      </w:r>
      <w:r w:rsidRPr="00A03209">
        <w:rPr>
          <w:rFonts w:ascii="Arial" w:hAnsi="Arial" w:cs="Arial"/>
          <w:sz w:val="20"/>
          <w:szCs w:val="20"/>
          <w:lang w:val="pt-BR"/>
        </w:rPr>
        <w:t>. Campus, 2007.</w:t>
      </w:r>
    </w:p>
    <w:p w:rsidR="00055385" w:rsidRPr="00A03209" w:rsidRDefault="00055385" w:rsidP="00055385">
      <w:pPr>
        <w:pStyle w:val="SemEspaamento"/>
        <w:jc w:val="both"/>
        <w:rPr>
          <w:rFonts w:ascii="Arial" w:hAnsi="Arial" w:cs="Arial"/>
          <w:b/>
          <w:i/>
          <w:sz w:val="20"/>
          <w:szCs w:val="20"/>
          <w:lang w:val="pt-BR"/>
        </w:rPr>
      </w:pPr>
      <w:r w:rsidRPr="00A03209">
        <w:rPr>
          <w:rFonts w:ascii="Arial" w:hAnsi="Arial" w:cs="Arial"/>
          <w:b/>
          <w:i/>
          <w:sz w:val="20"/>
          <w:szCs w:val="20"/>
          <w:lang w:val="pt-BR"/>
        </w:rPr>
        <w:t>Bibliografia Complementar:</w:t>
      </w:r>
    </w:p>
    <w:p w:rsidR="00055385" w:rsidRPr="00A03209" w:rsidRDefault="00055385" w:rsidP="00055385">
      <w:pPr>
        <w:pStyle w:val="SemEspaamento"/>
        <w:jc w:val="both"/>
        <w:rPr>
          <w:rFonts w:ascii="Arial" w:hAnsi="Arial" w:cs="Arial"/>
          <w:sz w:val="20"/>
          <w:szCs w:val="20"/>
          <w:lang w:val="pt-BR"/>
        </w:rPr>
      </w:pPr>
      <w:r w:rsidRPr="00A03209">
        <w:rPr>
          <w:rFonts w:ascii="Arial" w:hAnsi="Arial" w:cs="Arial"/>
          <w:sz w:val="20"/>
          <w:szCs w:val="20"/>
          <w:lang w:val="pt-BR"/>
        </w:rPr>
        <w:t xml:space="preserve">DIAS, R e RODRIGUES, W. </w:t>
      </w:r>
      <w:r w:rsidRPr="00A03209">
        <w:rPr>
          <w:rFonts w:ascii="Arial" w:hAnsi="Arial" w:cs="Arial"/>
          <w:i/>
          <w:sz w:val="20"/>
          <w:szCs w:val="20"/>
          <w:lang w:val="pt-BR"/>
        </w:rPr>
        <w:t>Comercio Exterior:</w:t>
      </w:r>
      <w:r w:rsidRPr="00A03209">
        <w:rPr>
          <w:rFonts w:ascii="Arial" w:hAnsi="Arial" w:cs="Arial"/>
          <w:sz w:val="20"/>
          <w:szCs w:val="20"/>
          <w:lang w:val="pt-BR"/>
        </w:rPr>
        <w:t xml:space="preserve"> Teoria e Gestão. Atlas, 2008. </w:t>
      </w:r>
    </w:p>
    <w:p w:rsidR="00055385" w:rsidRPr="00A03209" w:rsidRDefault="00055385" w:rsidP="00055385">
      <w:pPr>
        <w:jc w:val="both"/>
        <w:rPr>
          <w:rFonts w:ascii="Arial" w:hAnsi="Arial" w:cs="Arial"/>
          <w:sz w:val="20"/>
          <w:szCs w:val="20"/>
        </w:rPr>
      </w:pPr>
      <w:r w:rsidRPr="00A03209">
        <w:rPr>
          <w:rFonts w:ascii="Arial" w:hAnsi="Arial" w:cs="Arial"/>
          <w:sz w:val="20"/>
          <w:szCs w:val="20"/>
        </w:rPr>
        <w:t xml:space="preserve">WERNECK, PAULO. </w:t>
      </w:r>
      <w:r w:rsidRPr="00A03209">
        <w:rPr>
          <w:rFonts w:ascii="Arial" w:hAnsi="Arial" w:cs="Arial"/>
          <w:i/>
          <w:sz w:val="20"/>
          <w:szCs w:val="20"/>
        </w:rPr>
        <w:t>Comercio Exterior e Despacho Aduaneiro</w:t>
      </w:r>
      <w:r w:rsidRPr="00A03209">
        <w:rPr>
          <w:rFonts w:ascii="Arial" w:hAnsi="Arial" w:cs="Arial"/>
          <w:sz w:val="20"/>
          <w:szCs w:val="20"/>
        </w:rPr>
        <w:t>. Juruá, 2007.</w:t>
      </w:r>
    </w:p>
    <w:p w:rsidR="00803E09" w:rsidRDefault="00803E09">
      <w:pPr>
        <w:rPr>
          <w:rFonts w:ascii="Arial" w:hAnsi="Arial" w:cs="Arial"/>
          <w:color w:val="000000"/>
          <w:sz w:val="20"/>
          <w:szCs w:val="20"/>
          <w:lang w:eastAsia="en-US"/>
        </w:rPr>
      </w:pPr>
      <w:r>
        <w:rPr>
          <w:sz w:val="20"/>
          <w:szCs w:val="20"/>
        </w:rPr>
        <w:br w:type="page"/>
      </w:r>
    </w:p>
    <w:p w:rsidR="00D3450B" w:rsidRPr="00B3595B" w:rsidRDefault="00D3450B" w:rsidP="005C739C">
      <w:pPr>
        <w:pStyle w:val="Default"/>
        <w:rPr>
          <w:sz w:val="20"/>
          <w:szCs w:val="20"/>
          <w:lang w:val="pt-BR"/>
        </w:rPr>
      </w:pPr>
    </w:p>
    <w:p w:rsidR="00D3450B" w:rsidRPr="00B3595B" w:rsidRDefault="00D3450B" w:rsidP="00D3450B">
      <w:pPr>
        <w:pStyle w:val="NormalWeb1"/>
        <w:shd w:val="clear" w:color="auto" w:fill="FFFFFF"/>
        <w:spacing w:after="0"/>
        <w:jc w:val="both"/>
        <w:rPr>
          <w:rFonts w:ascii="Arial" w:hAnsi="Arial" w:cs="Arial"/>
          <w:sz w:val="20"/>
          <w:szCs w:val="20"/>
        </w:rPr>
      </w:pPr>
    </w:p>
    <w:p w:rsidR="00D3450B" w:rsidRPr="00671C04" w:rsidRDefault="00D3450B" w:rsidP="00D3450B">
      <w:pPr>
        <w:shd w:val="clear" w:color="auto" w:fill="808080"/>
        <w:tabs>
          <w:tab w:val="left" w:pos="7065"/>
        </w:tabs>
        <w:jc w:val="center"/>
        <w:rPr>
          <w:rFonts w:ascii="Arial" w:hAnsi="Arial" w:cs="Arial"/>
          <w:b/>
          <w:color w:val="FFFFFF"/>
        </w:rPr>
      </w:pPr>
      <w:r w:rsidRPr="00671C04">
        <w:rPr>
          <w:rFonts w:ascii="Arial" w:hAnsi="Arial" w:cs="Arial"/>
          <w:b/>
          <w:color w:val="FFFFFF"/>
        </w:rPr>
        <w:t>Outros componentes curriculares</w:t>
      </w:r>
    </w:p>
    <w:p w:rsidR="00D3450B" w:rsidRPr="00C57890" w:rsidRDefault="00D3450B" w:rsidP="00D3450B">
      <w:pPr>
        <w:tabs>
          <w:tab w:val="left" w:pos="7065"/>
        </w:tabs>
        <w:jc w:val="both"/>
        <w:rPr>
          <w:rFonts w:ascii="Arial Narrow" w:hAnsi="Arial Narrow" w:cs="Arial"/>
        </w:rPr>
      </w:pPr>
    </w:p>
    <w:p w:rsidR="00D3450B" w:rsidRPr="00B97C84" w:rsidRDefault="00D3450B" w:rsidP="00D3450B">
      <w:pPr>
        <w:rPr>
          <w:rFonts w:ascii="Arial" w:hAnsi="Arial" w:cs="Arial"/>
          <w:b/>
          <w:sz w:val="20"/>
          <w:szCs w:val="20"/>
        </w:rPr>
      </w:pPr>
      <w:r w:rsidRPr="00B97C84">
        <w:rPr>
          <w:rFonts w:ascii="Arial" w:hAnsi="Arial" w:cs="Arial"/>
          <w:b/>
          <w:sz w:val="20"/>
          <w:szCs w:val="20"/>
        </w:rPr>
        <w:t xml:space="preserve">TRABALHO DE GRADUAÇÃO </w:t>
      </w:r>
      <w:r w:rsidRPr="00B97C84">
        <w:rPr>
          <w:rFonts w:ascii="Arial" w:hAnsi="Arial" w:cs="Arial"/>
          <w:sz w:val="20"/>
          <w:szCs w:val="20"/>
        </w:rPr>
        <w:t>–</w:t>
      </w:r>
      <w:r w:rsidRPr="00B97C84">
        <w:rPr>
          <w:rFonts w:ascii="Arial" w:hAnsi="Arial" w:cs="Arial"/>
          <w:b/>
          <w:sz w:val="20"/>
          <w:szCs w:val="20"/>
        </w:rPr>
        <w:t xml:space="preserve"> </w:t>
      </w:r>
      <w:r w:rsidRPr="00B97C84">
        <w:rPr>
          <w:rFonts w:ascii="Arial" w:hAnsi="Arial" w:cs="Arial"/>
          <w:sz w:val="20"/>
          <w:szCs w:val="20"/>
        </w:rPr>
        <w:t>CARGA HORÁRIA</w:t>
      </w:r>
      <w:r w:rsidRPr="00B97C84">
        <w:rPr>
          <w:rFonts w:ascii="Arial" w:hAnsi="Arial" w:cs="Arial"/>
          <w:b/>
          <w:sz w:val="20"/>
          <w:szCs w:val="20"/>
        </w:rPr>
        <w:t xml:space="preserve"> </w:t>
      </w:r>
      <w:r w:rsidRPr="00B97C84">
        <w:rPr>
          <w:rFonts w:ascii="Arial" w:hAnsi="Arial" w:cs="Arial"/>
          <w:sz w:val="20"/>
          <w:szCs w:val="20"/>
        </w:rPr>
        <w:t>160 horas, além das 2400 horas.</w:t>
      </w:r>
    </w:p>
    <w:p w:rsidR="00D3450B" w:rsidRPr="00B97C84" w:rsidRDefault="00D3450B" w:rsidP="00D3450B">
      <w:pPr>
        <w:jc w:val="both"/>
        <w:rPr>
          <w:rFonts w:ascii="Arial" w:hAnsi="Arial" w:cs="Arial"/>
          <w:sz w:val="20"/>
          <w:szCs w:val="20"/>
        </w:rPr>
      </w:pPr>
      <w:r w:rsidRPr="00B97C84">
        <w:rPr>
          <w:rFonts w:ascii="Arial" w:hAnsi="Arial" w:cs="Arial"/>
          <w:b/>
          <w:sz w:val="20"/>
          <w:szCs w:val="20"/>
        </w:rPr>
        <w:t xml:space="preserve">Objetivo: </w:t>
      </w:r>
      <w:r w:rsidRPr="00B97C84">
        <w:rPr>
          <w:rFonts w:ascii="Arial" w:hAnsi="Arial" w:cs="Arial"/>
          <w:sz w:val="20"/>
          <w:szCs w:val="20"/>
        </w:rPr>
        <w:t>Elaborar um trabalho de síntese criativa dos conhecimentos proporcionados pelo curso.</w:t>
      </w:r>
    </w:p>
    <w:p w:rsidR="00D3450B" w:rsidRPr="00B97C84" w:rsidRDefault="00D3450B" w:rsidP="00D3450B">
      <w:pPr>
        <w:jc w:val="both"/>
        <w:rPr>
          <w:rFonts w:ascii="Arial" w:hAnsi="Arial" w:cs="Arial"/>
          <w:sz w:val="20"/>
          <w:szCs w:val="20"/>
        </w:rPr>
      </w:pPr>
      <w:r w:rsidRPr="00B97C84">
        <w:rPr>
          <w:rFonts w:ascii="Arial" w:hAnsi="Arial" w:cs="Arial"/>
          <w:b/>
          <w:sz w:val="20"/>
          <w:szCs w:val="20"/>
        </w:rPr>
        <w:t>Ementa:</w:t>
      </w:r>
      <w:r w:rsidRPr="00B97C84">
        <w:rPr>
          <w:rFonts w:ascii="Arial" w:hAnsi="Arial" w:cs="Arial"/>
          <w:sz w:val="20"/>
          <w:szCs w:val="20"/>
        </w:rPr>
        <w:t xml:space="preserve"> O estudante elaborará, sob a orientação, um Trabalho de Graduação, e o apresentará perante uma banca examinadora.</w:t>
      </w:r>
      <w:r w:rsidR="00AD1A53">
        <w:rPr>
          <w:rFonts w:ascii="Arial" w:hAnsi="Arial" w:cs="Arial"/>
          <w:sz w:val="20"/>
          <w:szCs w:val="20"/>
        </w:rPr>
        <w:t xml:space="preserve"> As disciplinas de Projeto em Comx deverão subsidiar o trabalho de graduação, com temas e propostas de projetos, casos, etc.</w:t>
      </w:r>
    </w:p>
    <w:p w:rsidR="00D3450B" w:rsidRPr="00B97C84" w:rsidRDefault="00D3450B" w:rsidP="00D3450B">
      <w:pPr>
        <w:jc w:val="both"/>
        <w:rPr>
          <w:rFonts w:ascii="Arial" w:hAnsi="Arial" w:cs="Arial"/>
          <w:b/>
          <w:sz w:val="20"/>
          <w:szCs w:val="20"/>
        </w:rPr>
      </w:pPr>
      <w:r w:rsidRPr="00B97C84">
        <w:rPr>
          <w:rFonts w:ascii="Arial" w:hAnsi="Arial" w:cs="Arial"/>
          <w:b/>
          <w:sz w:val="20"/>
          <w:szCs w:val="20"/>
        </w:rPr>
        <w:t>Bibliografia:</w:t>
      </w:r>
    </w:p>
    <w:p w:rsidR="00D3450B" w:rsidRPr="00B97C84" w:rsidRDefault="00D3450B" w:rsidP="00D3450B">
      <w:pPr>
        <w:rPr>
          <w:rFonts w:ascii="Arial" w:hAnsi="Arial" w:cs="Arial"/>
          <w:sz w:val="20"/>
          <w:szCs w:val="20"/>
        </w:rPr>
      </w:pPr>
      <w:r w:rsidRPr="00B97C84">
        <w:rPr>
          <w:rFonts w:ascii="Arial" w:hAnsi="Arial" w:cs="Arial"/>
          <w:sz w:val="20"/>
          <w:szCs w:val="20"/>
        </w:rPr>
        <w:t>POLITO, R. Superdicas para um Trabalho de Conclusão de Curso Nota 10. Saraiva, 2008.</w:t>
      </w:r>
    </w:p>
    <w:p w:rsidR="00D3450B" w:rsidRPr="00B97C84" w:rsidRDefault="00D3450B" w:rsidP="00D3450B">
      <w:pPr>
        <w:rPr>
          <w:rFonts w:ascii="Arial" w:hAnsi="Arial" w:cs="Arial"/>
          <w:b/>
          <w:color w:val="0000FF"/>
          <w:sz w:val="20"/>
          <w:szCs w:val="20"/>
        </w:rPr>
      </w:pPr>
    </w:p>
    <w:p w:rsidR="00D3450B" w:rsidRPr="00B97C84" w:rsidRDefault="00D3450B" w:rsidP="00D3450B">
      <w:pPr>
        <w:rPr>
          <w:rFonts w:ascii="Arial" w:hAnsi="Arial" w:cs="Arial"/>
          <w:sz w:val="20"/>
          <w:szCs w:val="20"/>
        </w:rPr>
      </w:pPr>
      <w:r w:rsidRPr="00B97C84">
        <w:rPr>
          <w:rFonts w:ascii="Arial" w:hAnsi="Arial" w:cs="Arial"/>
          <w:b/>
          <w:sz w:val="20"/>
          <w:szCs w:val="20"/>
        </w:rPr>
        <w:t xml:space="preserve">ESTÁGIO CURRICULAR SUPERVISIONADO </w:t>
      </w:r>
      <w:r w:rsidRPr="00B97C84">
        <w:rPr>
          <w:rFonts w:ascii="Arial" w:hAnsi="Arial" w:cs="Arial"/>
          <w:sz w:val="20"/>
          <w:szCs w:val="20"/>
        </w:rPr>
        <w:t>–</w:t>
      </w:r>
      <w:r w:rsidRPr="00B97C84">
        <w:rPr>
          <w:rFonts w:ascii="Arial" w:hAnsi="Arial" w:cs="Arial"/>
          <w:b/>
          <w:sz w:val="20"/>
          <w:szCs w:val="20"/>
        </w:rPr>
        <w:t xml:space="preserve"> </w:t>
      </w:r>
      <w:r w:rsidRPr="00B97C84">
        <w:rPr>
          <w:rFonts w:ascii="Arial" w:hAnsi="Arial" w:cs="Arial"/>
          <w:sz w:val="20"/>
          <w:szCs w:val="20"/>
        </w:rPr>
        <w:t>CARGA HORÁRIA de 240 horas, além das 2400 horas.</w:t>
      </w:r>
    </w:p>
    <w:p w:rsidR="00D3450B" w:rsidRPr="00B97C84" w:rsidRDefault="00D3450B" w:rsidP="00D3450B">
      <w:pPr>
        <w:jc w:val="both"/>
        <w:rPr>
          <w:rFonts w:ascii="Arial" w:hAnsi="Arial" w:cs="Arial"/>
          <w:sz w:val="20"/>
          <w:szCs w:val="20"/>
        </w:rPr>
      </w:pPr>
      <w:r w:rsidRPr="00B97C84">
        <w:rPr>
          <w:rFonts w:ascii="Arial" w:hAnsi="Arial" w:cs="Arial"/>
          <w:b/>
          <w:sz w:val="20"/>
          <w:szCs w:val="20"/>
        </w:rPr>
        <w:t>Objetivo:</w:t>
      </w:r>
      <w:r w:rsidRPr="00B97C84">
        <w:rPr>
          <w:rFonts w:ascii="Arial" w:hAnsi="Arial" w:cs="Arial"/>
          <w:sz w:val="20"/>
          <w:szCs w:val="20"/>
        </w:rPr>
        <w:t xml:space="preserve"> Proporcionar ao estudante oportunidades de desenvolver suas habilidades, analisar situações e propor mudanças no ambiente organizacional e societário</w:t>
      </w:r>
      <w:r w:rsidR="00AD1A53">
        <w:rPr>
          <w:rFonts w:ascii="Arial" w:hAnsi="Arial" w:cs="Arial"/>
          <w:sz w:val="20"/>
          <w:szCs w:val="20"/>
        </w:rPr>
        <w:t>. C</w:t>
      </w:r>
      <w:r w:rsidRPr="00B97C84">
        <w:rPr>
          <w:rFonts w:ascii="Arial" w:hAnsi="Arial" w:cs="Arial"/>
          <w:sz w:val="20"/>
          <w:szCs w:val="20"/>
        </w:rPr>
        <w:t xml:space="preserve">omplementar o processo ensino-aprendizagem. Incentivar a busca do aprimoramento pessoal e profissional. Aproximar os conhecimentos acadêmicos das práticas de mercado com oportunidades para o estudante de conhecer as organizações e saber como elas funcionam. Incentivar as potencialidades individuais, proporcionando o surgimento de profissionais empreendedores. Promover a integração da Faculdade/Empresa/Comunidade e servir como meio de reconhecimento das atividades de pesquisa e docência, possibilitando ao estudante identificar-se com novas áreas de atuação. Propiciar colocação profissional junto ao mercado de trabalho, de acordo com a área de interesse do estudante. </w:t>
      </w:r>
    </w:p>
    <w:p w:rsidR="00D3450B" w:rsidRPr="00B97C84" w:rsidRDefault="00D3450B" w:rsidP="00D3450B">
      <w:pPr>
        <w:jc w:val="both"/>
        <w:rPr>
          <w:rFonts w:ascii="Arial" w:hAnsi="Arial" w:cs="Arial"/>
          <w:b/>
          <w:sz w:val="20"/>
          <w:szCs w:val="20"/>
        </w:rPr>
      </w:pPr>
      <w:r w:rsidRPr="00B97C84">
        <w:rPr>
          <w:rFonts w:ascii="Arial" w:hAnsi="Arial" w:cs="Arial"/>
          <w:b/>
          <w:sz w:val="20"/>
          <w:szCs w:val="20"/>
        </w:rPr>
        <w:t>Bibliografia:</w:t>
      </w:r>
    </w:p>
    <w:p w:rsidR="00D3450B" w:rsidRPr="00B97C84" w:rsidRDefault="00D3450B" w:rsidP="00D3450B">
      <w:pPr>
        <w:jc w:val="both"/>
        <w:rPr>
          <w:rFonts w:ascii="Arial" w:hAnsi="Arial" w:cs="Arial"/>
          <w:sz w:val="20"/>
          <w:szCs w:val="20"/>
        </w:rPr>
      </w:pPr>
      <w:r w:rsidRPr="00B97C84">
        <w:rPr>
          <w:rFonts w:ascii="Arial" w:hAnsi="Arial" w:cs="Arial"/>
          <w:sz w:val="20"/>
          <w:szCs w:val="20"/>
        </w:rPr>
        <w:t>BIANCHI; ALVARENGA; BIANCHI. Manual de Orientação - Estagio Supervisionado. Cengage, 2009.</w:t>
      </w:r>
    </w:p>
    <w:p w:rsidR="00D3450B" w:rsidRPr="00B97C84" w:rsidRDefault="00D3450B" w:rsidP="00D3450B">
      <w:pPr>
        <w:jc w:val="both"/>
        <w:rPr>
          <w:rFonts w:ascii="Arial" w:hAnsi="Arial" w:cs="Arial"/>
          <w:sz w:val="20"/>
          <w:szCs w:val="20"/>
        </w:rPr>
      </w:pPr>
      <w:r w:rsidRPr="00B97C84">
        <w:rPr>
          <w:rFonts w:ascii="Arial" w:hAnsi="Arial" w:cs="Arial"/>
          <w:sz w:val="20"/>
          <w:szCs w:val="20"/>
        </w:rPr>
        <w:t>OLIVO, S; LIMA, M C. Estágio Supervisionado e Trabalho de Conclusão de Curso. Thomson Pioneira, 2006.</w:t>
      </w:r>
    </w:p>
    <w:p w:rsidR="00D3450B" w:rsidRDefault="00D3450B" w:rsidP="00D3450B">
      <w:pPr>
        <w:pStyle w:val="NormalWeb1"/>
        <w:shd w:val="clear" w:color="auto" w:fill="FFFFFF"/>
        <w:spacing w:after="0"/>
        <w:jc w:val="center"/>
        <w:rPr>
          <w:rFonts w:ascii="Arial" w:hAnsi="Arial" w:cs="Arial"/>
        </w:rPr>
      </w:pPr>
    </w:p>
    <w:p w:rsidR="00863FB8" w:rsidRDefault="00AD1A53" w:rsidP="005815CF">
      <w:pPr>
        <w:jc w:val="center"/>
        <w:rPr>
          <w:rFonts w:ascii="Arial" w:hAnsi="Arial" w:cs="Arial"/>
          <w:b/>
          <w:sz w:val="20"/>
          <w:szCs w:val="20"/>
        </w:rPr>
      </w:pPr>
      <w:r>
        <w:rPr>
          <w:rFonts w:ascii="Arial" w:hAnsi="Arial" w:cs="Arial"/>
        </w:rPr>
        <w:br w:type="page"/>
      </w:r>
      <w:r w:rsidR="005815CF">
        <w:rPr>
          <w:rFonts w:ascii="Arial" w:hAnsi="Arial" w:cs="Arial"/>
          <w:b/>
          <w:sz w:val="20"/>
          <w:szCs w:val="20"/>
        </w:rPr>
        <w:lastRenderedPageBreak/>
        <w:t xml:space="preserve">Tabela de Equivalências entre a </w:t>
      </w:r>
      <w:r w:rsidR="005815CF" w:rsidRPr="00AB34BB">
        <w:rPr>
          <w:rFonts w:ascii="Arial" w:hAnsi="Arial" w:cs="Arial"/>
          <w:b/>
          <w:sz w:val="20"/>
          <w:szCs w:val="20"/>
          <w:shd w:val="clear" w:color="auto" w:fill="8DB3E2" w:themeFill="text2" w:themeFillTint="66"/>
        </w:rPr>
        <w:t>estrutura atual</w:t>
      </w:r>
      <w:r w:rsidR="005815CF">
        <w:rPr>
          <w:rFonts w:ascii="Arial" w:hAnsi="Arial" w:cs="Arial"/>
          <w:b/>
          <w:sz w:val="20"/>
          <w:szCs w:val="20"/>
        </w:rPr>
        <w:t xml:space="preserve"> e a proposta</w:t>
      </w:r>
    </w:p>
    <w:tbl>
      <w:tblPr>
        <w:tblW w:w="5000" w:type="pct"/>
        <w:tblLayout w:type="fixed"/>
        <w:tblCellMar>
          <w:left w:w="70" w:type="dxa"/>
          <w:right w:w="70" w:type="dxa"/>
        </w:tblCellMar>
        <w:tblLook w:val="04A0" w:firstRow="1" w:lastRow="0" w:firstColumn="1" w:lastColumn="0" w:noHBand="0" w:noVBand="1"/>
      </w:tblPr>
      <w:tblGrid>
        <w:gridCol w:w="1063"/>
        <w:gridCol w:w="2836"/>
        <w:gridCol w:w="710"/>
        <w:gridCol w:w="1130"/>
        <w:gridCol w:w="3403"/>
        <w:gridCol w:w="636"/>
      </w:tblGrid>
      <w:tr w:rsidR="00DA0E24" w:rsidRPr="00BB5D7C" w:rsidTr="002A53CF">
        <w:trPr>
          <w:trHeight w:hRule="exact" w:val="227"/>
        </w:trPr>
        <w:tc>
          <w:tcPr>
            <w:tcW w:w="544" w:type="pct"/>
            <w:tcBorders>
              <w:top w:val="single" w:sz="4" w:space="0" w:color="auto"/>
              <w:left w:val="single" w:sz="4" w:space="0" w:color="auto"/>
              <w:bottom w:val="single" w:sz="4" w:space="0" w:color="auto"/>
              <w:right w:val="single" w:sz="4" w:space="0" w:color="auto"/>
            </w:tcBorders>
            <w:shd w:val="clear" w:color="000000" w:fill="99CCFF"/>
          </w:tcPr>
          <w:p w:rsidR="0022377D" w:rsidRPr="00BB5D7C" w:rsidRDefault="0022377D" w:rsidP="00863FB8">
            <w:pPr>
              <w:rPr>
                <w:rFonts w:ascii="Arial" w:hAnsi="Arial" w:cs="Arial"/>
                <w:color w:val="FF0000"/>
                <w:sz w:val="18"/>
                <w:szCs w:val="18"/>
              </w:rPr>
            </w:pPr>
          </w:p>
        </w:tc>
        <w:tc>
          <w:tcPr>
            <w:tcW w:w="1450" w:type="pct"/>
            <w:tcBorders>
              <w:top w:val="single" w:sz="4" w:space="0" w:color="auto"/>
              <w:left w:val="nil"/>
              <w:bottom w:val="single" w:sz="4" w:space="0" w:color="auto"/>
              <w:right w:val="single" w:sz="4" w:space="0" w:color="auto"/>
            </w:tcBorders>
            <w:shd w:val="clear" w:color="000000" w:fill="99CCFF"/>
          </w:tcPr>
          <w:p w:rsidR="0022377D" w:rsidRPr="00BB5D7C" w:rsidRDefault="0022377D" w:rsidP="00863FB8">
            <w:pPr>
              <w:rPr>
                <w:rFonts w:ascii="Arial" w:hAnsi="Arial" w:cs="Arial"/>
                <w:color w:val="FF0000"/>
                <w:sz w:val="18"/>
                <w:szCs w:val="18"/>
              </w:rPr>
            </w:pPr>
          </w:p>
        </w:tc>
        <w:tc>
          <w:tcPr>
            <w:tcW w:w="363" w:type="pct"/>
            <w:tcBorders>
              <w:top w:val="single" w:sz="4" w:space="0" w:color="auto"/>
              <w:left w:val="nil"/>
              <w:bottom w:val="single" w:sz="4" w:space="0" w:color="auto"/>
              <w:right w:val="single" w:sz="4" w:space="0" w:color="auto"/>
            </w:tcBorders>
            <w:shd w:val="clear" w:color="000000" w:fill="99CCFF"/>
          </w:tcPr>
          <w:p w:rsidR="0022377D" w:rsidRPr="00BB5D7C" w:rsidRDefault="0022377D" w:rsidP="00863FB8">
            <w:pPr>
              <w:jc w:val="center"/>
              <w:rPr>
                <w:rFonts w:ascii="Arial" w:hAnsi="Arial" w:cs="Arial"/>
                <w:color w:val="FF0000"/>
                <w:sz w:val="18"/>
                <w:szCs w:val="18"/>
              </w:rPr>
            </w:pPr>
          </w:p>
        </w:tc>
        <w:tc>
          <w:tcPr>
            <w:tcW w:w="578" w:type="pct"/>
            <w:tcBorders>
              <w:top w:val="single" w:sz="4" w:space="0" w:color="auto"/>
              <w:left w:val="nil"/>
              <w:bottom w:val="single" w:sz="4" w:space="0" w:color="auto"/>
              <w:right w:val="single" w:sz="4" w:space="0" w:color="auto"/>
            </w:tcBorders>
            <w:shd w:val="clear" w:color="auto" w:fill="FFFFFF" w:themeFill="background1"/>
          </w:tcPr>
          <w:p w:rsidR="0022377D" w:rsidRPr="00BB5D7C" w:rsidRDefault="0022377D" w:rsidP="00DA0E24">
            <w:pPr>
              <w:jc w:val="both"/>
              <w:rPr>
                <w:rFonts w:ascii="Arial" w:hAnsi="Arial" w:cs="Arial"/>
                <w:bCs/>
                <w:sz w:val="18"/>
                <w:szCs w:val="18"/>
              </w:rPr>
            </w:pPr>
            <w:r w:rsidRPr="00BB5D7C">
              <w:rPr>
                <w:rFonts w:ascii="Arial" w:hAnsi="Arial" w:cs="Arial"/>
                <w:sz w:val="18"/>
                <w:szCs w:val="18"/>
              </w:rPr>
              <w:t>AAG-001</w:t>
            </w:r>
          </w:p>
        </w:tc>
        <w:tc>
          <w:tcPr>
            <w:tcW w:w="1740" w:type="pct"/>
            <w:tcBorders>
              <w:top w:val="single" w:sz="4" w:space="0" w:color="auto"/>
              <w:left w:val="nil"/>
              <w:bottom w:val="single" w:sz="4" w:space="0" w:color="auto"/>
              <w:right w:val="single" w:sz="4" w:space="0" w:color="auto"/>
            </w:tcBorders>
            <w:shd w:val="clear" w:color="auto" w:fill="FFFFFF" w:themeFill="background1"/>
          </w:tcPr>
          <w:p w:rsidR="0022377D" w:rsidRPr="00BB5D7C" w:rsidRDefault="0022377D" w:rsidP="00DA0E24">
            <w:pPr>
              <w:rPr>
                <w:rFonts w:ascii="Arial" w:hAnsi="Arial" w:cs="Arial"/>
                <w:sz w:val="18"/>
                <w:szCs w:val="18"/>
              </w:rPr>
            </w:pPr>
            <w:r w:rsidRPr="00BB5D7C">
              <w:rPr>
                <w:rFonts w:ascii="Arial" w:hAnsi="Arial" w:cs="Arial"/>
                <w:sz w:val="18"/>
                <w:szCs w:val="18"/>
              </w:rPr>
              <w:t xml:space="preserve">Administração Geral </w:t>
            </w:r>
            <w:r w:rsidR="008A1049" w:rsidRPr="00BB5D7C">
              <w:rPr>
                <w:rFonts w:ascii="Arial" w:hAnsi="Arial" w:cs="Arial"/>
                <w:color w:val="FF0000"/>
                <w:sz w:val="18"/>
                <w:szCs w:val="18"/>
              </w:rPr>
              <w:t>nova</w:t>
            </w:r>
          </w:p>
        </w:tc>
        <w:tc>
          <w:tcPr>
            <w:tcW w:w="325" w:type="pct"/>
            <w:tcBorders>
              <w:top w:val="single" w:sz="4" w:space="0" w:color="auto"/>
              <w:left w:val="nil"/>
              <w:bottom w:val="single" w:sz="4" w:space="0" w:color="auto"/>
              <w:right w:val="single" w:sz="4" w:space="0" w:color="auto"/>
            </w:tcBorders>
            <w:shd w:val="clear" w:color="auto" w:fill="FFFFFF" w:themeFill="background1"/>
          </w:tcPr>
          <w:p w:rsidR="0022377D" w:rsidRPr="00BB5D7C" w:rsidRDefault="0022377D"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BB5D7C">
        <w:trPr>
          <w:trHeight w:hRule="exact" w:val="412"/>
        </w:trPr>
        <w:tc>
          <w:tcPr>
            <w:tcW w:w="544" w:type="pct"/>
            <w:tcBorders>
              <w:top w:val="single" w:sz="4" w:space="0" w:color="auto"/>
              <w:left w:val="single" w:sz="4" w:space="0" w:color="auto"/>
              <w:bottom w:val="single" w:sz="4" w:space="0" w:color="auto"/>
              <w:right w:val="single" w:sz="4" w:space="0" w:color="auto"/>
            </w:tcBorders>
            <w:shd w:val="clear" w:color="000000" w:fill="99CCFF"/>
          </w:tcPr>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CEA-001</w:t>
            </w:r>
          </w:p>
        </w:tc>
        <w:tc>
          <w:tcPr>
            <w:tcW w:w="1450" w:type="pct"/>
            <w:tcBorders>
              <w:top w:val="single" w:sz="4" w:space="0" w:color="auto"/>
              <w:left w:val="nil"/>
              <w:bottom w:val="single" w:sz="4" w:space="0" w:color="auto"/>
              <w:right w:val="single" w:sz="4" w:space="0" w:color="auto"/>
            </w:tcBorders>
            <w:shd w:val="clear" w:color="000000" w:fill="99CCFF"/>
          </w:tcPr>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Acordos econômicos</w:t>
            </w:r>
          </w:p>
        </w:tc>
        <w:tc>
          <w:tcPr>
            <w:tcW w:w="363" w:type="pct"/>
            <w:tcBorders>
              <w:top w:val="single" w:sz="4" w:space="0" w:color="auto"/>
              <w:left w:val="nil"/>
              <w:bottom w:val="single" w:sz="4" w:space="0" w:color="auto"/>
              <w:right w:val="single" w:sz="4" w:space="0" w:color="auto"/>
            </w:tcBorders>
            <w:shd w:val="clear" w:color="000000" w:fill="99CCFF"/>
          </w:tcPr>
          <w:p w:rsidR="000D2444" w:rsidRPr="00BB5D7C" w:rsidRDefault="000D2444" w:rsidP="0035745F">
            <w:pPr>
              <w:jc w:val="center"/>
              <w:rPr>
                <w:rFonts w:ascii="Arial" w:hAnsi="Arial" w:cs="Arial"/>
                <w:color w:val="FF0000"/>
                <w:sz w:val="18"/>
                <w:szCs w:val="18"/>
              </w:rPr>
            </w:pPr>
            <w:r w:rsidRPr="00BB5D7C">
              <w:rPr>
                <w:rFonts w:ascii="Arial" w:hAnsi="Arial" w:cs="Arial"/>
                <w:color w:val="FF0000"/>
                <w:sz w:val="18"/>
                <w:szCs w:val="18"/>
              </w:rPr>
              <w:t>2+4</w:t>
            </w:r>
          </w:p>
        </w:tc>
        <w:tc>
          <w:tcPr>
            <w:tcW w:w="578" w:type="pct"/>
            <w:tcBorders>
              <w:top w:val="single" w:sz="4" w:space="0" w:color="auto"/>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bCs/>
                <w:sz w:val="18"/>
                <w:szCs w:val="18"/>
              </w:rPr>
            </w:pPr>
            <w:r w:rsidRPr="00BB5D7C">
              <w:rPr>
                <w:rFonts w:ascii="Arial" w:hAnsi="Arial" w:cs="Arial"/>
                <w:bCs/>
                <w:color w:val="FF0000"/>
                <w:sz w:val="18"/>
                <w:szCs w:val="18"/>
              </w:rPr>
              <w:t>CEA-010</w:t>
            </w:r>
          </w:p>
        </w:tc>
        <w:tc>
          <w:tcPr>
            <w:tcW w:w="1740" w:type="pct"/>
            <w:tcBorders>
              <w:top w:val="single" w:sz="4" w:space="0" w:color="auto"/>
              <w:left w:val="nil"/>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Política comercial externa</w:t>
            </w:r>
          </w:p>
          <w:p w:rsidR="000D2444" w:rsidRPr="00BB5D7C" w:rsidRDefault="000D2444" w:rsidP="005815CF">
            <w:pPr>
              <w:tabs>
                <w:tab w:val="left" w:pos="9479"/>
              </w:tabs>
              <w:rPr>
                <w:rFonts w:ascii="Arial" w:hAnsi="Arial" w:cs="Arial"/>
                <w:sz w:val="18"/>
                <w:szCs w:val="18"/>
              </w:rPr>
            </w:pPr>
            <w:r w:rsidRPr="00BB5D7C">
              <w:rPr>
                <w:rFonts w:ascii="Arial" w:hAnsi="Arial" w:cs="Arial"/>
                <w:color w:val="FF0000"/>
                <w:sz w:val="18"/>
                <w:szCs w:val="18"/>
              </w:rPr>
              <w:t>nova</w:t>
            </w:r>
            <w:r w:rsidRPr="00BB5D7C">
              <w:rPr>
                <w:rFonts w:asciiTheme="majorHAnsi" w:hAnsiTheme="majorHAnsi" w:cstheme="majorHAnsi"/>
                <w:b/>
                <w:color w:val="0000FF"/>
                <w:sz w:val="18"/>
                <w:szCs w:val="18"/>
              </w:rPr>
              <w:t xml:space="preserve"> </w:t>
            </w:r>
            <w:r w:rsidR="005815CF" w:rsidRPr="00BB5D7C">
              <w:rPr>
                <w:rFonts w:asciiTheme="majorHAnsi" w:hAnsiTheme="majorHAnsi" w:cstheme="majorHAnsi"/>
                <w:b/>
                <w:color w:val="0000FF"/>
                <w:sz w:val="18"/>
                <w:szCs w:val="18"/>
              </w:rPr>
              <w:t xml:space="preserve">, </w:t>
            </w:r>
            <w:r w:rsidRPr="00BB5D7C">
              <w:rPr>
                <w:rFonts w:asciiTheme="majorHAnsi" w:hAnsiTheme="majorHAnsi" w:cstheme="majorHAnsi"/>
                <w:b/>
                <w:color w:val="0000FF"/>
                <w:sz w:val="18"/>
                <w:szCs w:val="18"/>
              </w:rPr>
              <w:t>Ver escolhas</w:t>
            </w:r>
            <w:r w:rsidR="005815CF" w:rsidRPr="00BB5D7C">
              <w:rPr>
                <w:rFonts w:asciiTheme="majorHAnsi" w:hAnsiTheme="majorHAnsi" w:cstheme="majorHAnsi"/>
                <w:b/>
                <w:color w:val="0000FF"/>
                <w:sz w:val="18"/>
                <w:szCs w:val="18"/>
              </w:rPr>
              <w:t xml:space="preserve">, </w:t>
            </w:r>
            <w:r w:rsidRPr="00BB5D7C">
              <w:rPr>
                <w:rFonts w:ascii="Arial" w:hAnsi="Arial" w:cs="Arial"/>
                <w:iCs/>
                <w:sz w:val="18"/>
                <w:szCs w:val="18"/>
                <w:highlight w:val="lightGray"/>
              </w:rPr>
              <w:t>(retirou AAP)</w:t>
            </w:r>
          </w:p>
        </w:tc>
        <w:tc>
          <w:tcPr>
            <w:tcW w:w="325" w:type="pct"/>
            <w:tcBorders>
              <w:top w:val="single" w:sz="4" w:space="0" w:color="auto"/>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ACE-001</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 xml:space="preserve">Comércio exterior </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ACE-001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 xml:space="preserve">Comércio Exterior </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5815CF" w:rsidRPr="00BB5D7C" w:rsidTr="002A53CF">
        <w:trPr>
          <w:trHeight w:hRule="exact" w:val="227"/>
        </w:trPr>
        <w:tc>
          <w:tcPr>
            <w:tcW w:w="544" w:type="pct"/>
            <w:vMerge w:val="restart"/>
            <w:tcBorders>
              <w:top w:val="nil"/>
              <w:left w:val="single" w:sz="4" w:space="0" w:color="auto"/>
              <w:right w:val="single" w:sz="4" w:space="0" w:color="auto"/>
            </w:tcBorders>
            <w:shd w:val="clear" w:color="CCCCFF" w:fill="99CCFF"/>
            <w:noWrap/>
            <w:hideMark/>
          </w:tcPr>
          <w:p w:rsidR="005815CF" w:rsidRPr="00BB5D7C" w:rsidRDefault="005815CF" w:rsidP="00863FB8">
            <w:pPr>
              <w:rPr>
                <w:rFonts w:ascii="Arial" w:hAnsi="Arial" w:cs="Arial"/>
                <w:color w:val="FF0000"/>
                <w:sz w:val="18"/>
                <w:szCs w:val="18"/>
              </w:rPr>
            </w:pPr>
            <w:r w:rsidRPr="00BB5D7C">
              <w:rPr>
                <w:rFonts w:ascii="Arial" w:hAnsi="Arial" w:cs="Arial"/>
                <w:color w:val="FF0000"/>
                <w:sz w:val="18"/>
                <w:szCs w:val="18"/>
              </w:rPr>
              <w:t>TCE-101</w:t>
            </w:r>
          </w:p>
        </w:tc>
        <w:tc>
          <w:tcPr>
            <w:tcW w:w="1450" w:type="pct"/>
            <w:vMerge w:val="restart"/>
            <w:tcBorders>
              <w:top w:val="nil"/>
              <w:left w:val="nil"/>
              <w:right w:val="single" w:sz="4" w:space="0" w:color="auto"/>
            </w:tcBorders>
            <w:shd w:val="clear" w:color="CCCCFF" w:fill="99CCFF"/>
            <w:hideMark/>
          </w:tcPr>
          <w:p w:rsidR="005815CF" w:rsidRPr="00BB5D7C" w:rsidRDefault="005815CF" w:rsidP="00863FB8">
            <w:pPr>
              <w:rPr>
                <w:rFonts w:ascii="Arial" w:hAnsi="Arial" w:cs="Arial"/>
                <w:color w:val="FF0000"/>
                <w:sz w:val="18"/>
                <w:szCs w:val="18"/>
              </w:rPr>
            </w:pPr>
            <w:r w:rsidRPr="00BB5D7C">
              <w:rPr>
                <w:rFonts w:ascii="Arial" w:hAnsi="Arial" w:cs="Arial"/>
                <w:color w:val="FF0000"/>
                <w:sz w:val="18"/>
                <w:szCs w:val="18"/>
              </w:rPr>
              <w:t>Comunicação empresarial</w:t>
            </w:r>
          </w:p>
        </w:tc>
        <w:tc>
          <w:tcPr>
            <w:tcW w:w="363" w:type="pct"/>
            <w:vMerge w:val="restart"/>
            <w:tcBorders>
              <w:top w:val="nil"/>
              <w:left w:val="nil"/>
              <w:right w:val="single" w:sz="4" w:space="0" w:color="auto"/>
            </w:tcBorders>
            <w:shd w:val="clear" w:color="CCCCFF" w:fill="99CCFF"/>
            <w:noWrap/>
            <w:hideMark/>
          </w:tcPr>
          <w:p w:rsidR="005815CF" w:rsidRPr="00BB5D7C" w:rsidRDefault="005815CF" w:rsidP="00863FB8">
            <w:pPr>
              <w:jc w:val="center"/>
              <w:rPr>
                <w:rFonts w:ascii="Arial" w:hAnsi="Arial" w:cs="Arial"/>
                <w:color w:val="FF0000"/>
                <w:sz w:val="18"/>
                <w:szCs w:val="18"/>
              </w:rPr>
            </w:pPr>
            <w:r w:rsidRPr="00BB5D7C">
              <w:rPr>
                <w:rFonts w:ascii="Arial" w:hAnsi="Arial" w:cs="Arial"/>
                <w:color w:val="FF0000"/>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Arial" w:hAnsi="Arial" w:cs="Arial"/>
                <w:bCs/>
                <w:sz w:val="18"/>
                <w:szCs w:val="18"/>
              </w:rPr>
            </w:pPr>
            <w:r w:rsidRPr="00BB5D7C">
              <w:rPr>
                <w:rFonts w:ascii="Arial" w:hAnsi="Arial" w:cs="Arial"/>
                <w:bCs/>
                <w:color w:val="FF0000"/>
                <w:sz w:val="18"/>
                <w:szCs w:val="18"/>
              </w:rPr>
              <w:t>LPO-010</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rPr>
                <w:rFonts w:ascii="Arial" w:hAnsi="Arial" w:cs="Arial"/>
                <w:sz w:val="18"/>
                <w:szCs w:val="18"/>
              </w:rPr>
            </w:pPr>
            <w:r w:rsidRPr="00BB5D7C">
              <w:rPr>
                <w:rFonts w:ascii="Arial" w:hAnsi="Arial" w:cs="Arial"/>
                <w:sz w:val="18"/>
                <w:szCs w:val="18"/>
              </w:rPr>
              <w:t xml:space="preserve">Comunicação e expressão I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r w:rsidRPr="00BB5D7C">
              <w:rPr>
                <w:rFonts w:ascii="Arial" w:hAnsi="Arial" w:cs="Arial"/>
                <w:bCs/>
                <w:sz w:val="18"/>
                <w:szCs w:val="18"/>
              </w:rPr>
              <w:t>2</w:t>
            </w:r>
          </w:p>
        </w:tc>
      </w:tr>
      <w:tr w:rsidR="005815CF" w:rsidRPr="00BB5D7C" w:rsidTr="002A53CF">
        <w:trPr>
          <w:trHeight w:hRule="exact" w:val="227"/>
        </w:trPr>
        <w:tc>
          <w:tcPr>
            <w:tcW w:w="544" w:type="pct"/>
            <w:vMerge/>
            <w:tcBorders>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vMerge/>
            <w:tcBorders>
              <w:left w:val="nil"/>
              <w:bottom w:val="single" w:sz="4" w:space="0" w:color="auto"/>
              <w:right w:val="single" w:sz="4" w:space="0" w:color="auto"/>
            </w:tcBorders>
            <w:shd w:val="clear" w:color="CCCCFF" w:fill="99CCFF"/>
          </w:tcPr>
          <w:p w:rsidR="005815CF" w:rsidRPr="00BB5D7C" w:rsidRDefault="005815CF" w:rsidP="00863FB8">
            <w:pPr>
              <w:rPr>
                <w:rFonts w:ascii="Arial" w:hAnsi="Arial" w:cs="Arial"/>
                <w:sz w:val="18"/>
                <w:szCs w:val="18"/>
              </w:rPr>
            </w:pPr>
          </w:p>
        </w:tc>
        <w:tc>
          <w:tcPr>
            <w:tcW w:w="363" w:type="pct"/>
            <w:vMerge/>
            <w:tcBorders>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Arial" w:hAnsi="Arial" w:cs="Arial"/>
                <w:bCs/>
                <w:sz w:val="18"/>
                <w:szCs w:val="18"/>
              </w:rPr>
            </w:pPr>
            <w:r w:rsidRPr="00BB5D7C">
              <w:rPr>
                <w:rFonts w:ascii="Arial" w:hAnsi="Arial" w:cs="Arial"/>
                <w:bCs/>
                <w:color w:val="FF0000"/>
                <w:sz w:val="18"/>
                <w:szCs w:val="18"/>
              </w:rPr>
              <w:t>LPO-020</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rPr>
                <w:rFonts w:ascii="Arial" w:hAnsi="Arial" w:cs="Arial"/>
                <w:sz w:val="18"/>
                <w:szCs w:val="18"/>
              </w:rPr>
            </w:pPr>
            <w:r w:rsidRPr="00BB5D7C">
              <w:rPr>
                <w:rFonts w:ascii="Arial" w:hAnsi="Arial" w:cs="Arial"/>
                <w:sz w:val="18"/>
                <w:szCs w:val="18"/>
              </w:rPr>
              <w:t>Comunicação e expressão II</w:t>
            </w:r>
            <w:r w:rsidRPr="00BB5D7C">
              <w:rPr>
                <w:rFonts w:ascii="Arial" w:hAnsi="Arial" w:cs="Arial"/>
                <w:color w:val="FF0000"/>
                <w:sz w:val="18"/>
                <w:szCs w:val="18"/>
              </w:rPr>
              <w:t xml:space="preserve"> 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r w:rsidRPr="00BB5D7C">
              <w:rPr>
                <w:rFonts w:ascii="Arial" w:hAnsi="Arial" w:cs="Arial"/>
                <w:bCs/>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DA0E24">
            <w:pPr>
              <w:rPr>
                <w:rFonts w:ascii="Arial" w:hAnsi="Arial" w:cs="Arial"/>
                <w:sz w:val="18"/>
                <w:szCs w:val="18"/>
              </w:rPr>
            </w:pPr>
            <w:r w:rsidRPr="00BB5D7C">
              <w:rPr>
                <w:rFonts w:ascii="Arial" w:hAnsi="Arial" w:cs="Arial"/>
                <w:sz w:val="18"/>
                <w:szCs w:val="18"/>
              </w:rPr>
              <w:t>CCA-002</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DA0E24">
            <w:pPr>
              <w:rPr>
                <w:rFonts w:ascii="Arial" w:hAnsi="Arial" w:cs="Arial"/>
                <w:sz w:val="18"/>
                <w:szCs w:val="18"/>
              </w:rPr>
            </w:pPr>
            <w:r w:rsidRPr="00BB5D7C">
              <w:rPr>
                <w:rFonts w:ascii="Arial" w:hAnsi="Arial" w:cs="Arial"/>
                <w:sz w:val="18"/>
                <w:szCs w:val="18"/>
              </w:rPr>
              <w:t xml:space="preserve">Contabilidade aplicada </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DA0E24">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color w:val="FF0000"/>
                <w:sz w:val="18"/>
                <w:szCs w:val="18"/>
              </w:rPr>
              <w:t>CCA-003</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b/>
                <w:sz w:val="18"/>
                <w:szCs w:val="18"/>
              </w:rPr>
            </w:pPr>
            <w:r w:rsidRPr="00BB5D7C">
              <w:rPr>
                <w:rFonts w:ascii="Arial" w:hAnsi="Arial" w:cs="Arial"/>
                <w:sz w:val="18"/>
                <w:szCs w:val="18"/>
              </w:rPr>
              <w:t xml:space="preserve">Sistemas de informações contábeis </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BB5D7C">
        <w:trPr>
          <w:trHeight w:hRule="exact" w:val="218"/>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DA0E24">
            <w:pPr>
              <w:rPr>
                <w:rFonts w:ascii="Arial" w:hAnsi="Arial" w:cs="Arial"/>
                <w:sz w:val="18"/>
                <w:szCs w:val="18"/>
              </w:rPr>
            </w:pPr>
            <w:r w:rsidRPr="00BB5D7C">
              <w:rPr>
                <w:rFonts w:ascii="Arial" w:hAnsi="Arial" w:cs="Arial"/>
                <w:sz w:val="18"/>
                <w:szCs w:val="18"/>
              </w:rPr>
              <w:t>DPP-001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DA0E24">
            <w:pPr>
              <w:rPr>
                <w:rFonts w:ascii="Arial" w:hAnsi="Arial" w:cs="Arial"/>
                <w:sz w:val="18"/>
                <w:szCs w:val="18"/>
              </w:rPr>
            </w:pPr>
            <w:r w:rsidRPr="00BB5D7C">
              <w:rPr>
                <w:rFonts w:ascii="Arial" w:hAnsi="Arial" w:cs="Arial"/>
                <w:sz w:val="18"/>
                <w:szCs w:val="18"/>
              </w:rPr>
              <w:t>Direito público e privado</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DA0E24">
            <w:pPr>
              <w:jc w:val="center"/>
              <w:rPr>
                <w:rFonts w:ascii="Arial" w:hAnsi="Arial" w:cs="Arial"/>
                <w:sz w:val="18"/>
                <w:szCs w:val="18"/>
              </w:rPr>
            </w:pPr>
            <w:r w:rsidRPr="00BB5D7C">
              <w:rPr>
                <w:rFonts w:ascii="Arial" w:hAnsi="Arial" w:cs="Arial"/>
                <w:sz w:val="18"/>
                <w:szCs w:val="18"/>
              </w:rPr>
              <w:t>2+2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sz w:val="18"/>
                <w:szCs w:val="18"/>
              </w:rPr>
            </w:pPr>
            <w:r w:rsidRPr="00BB5D7C">
              <w:rPr>
                <w:rFonts w:ascii="Arial" w:hAnsi="Arial" w:cs="Arial"/>
                <w:sz w:val="18"/>
                <w:szCs w:val="18"/>
              </w:rPr>
              <w:t>DPP-001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Direito público e privado</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DA0E24">
            <w:pPr>
              <w:rPr>
                <w:rFonts w:ascii="Arial" w:hAnsi="Arial" w:cs="Arial"/>
                <w:sz w:val="18"/>
                <w:szCs w:val="18"/>
              </w:rPr>
            </w:pPr>
            <w:r w:rsidRPr="00BB5D7C">
              <w:rPr>
                <w:rFonts w:ascii="Arial" w:hAnsi="Arial" w:cs="Arial"/>
                <w:sz w:val="18"/>
                <w:szCs w:val="18"/>
              </w:rPr>
              <w:t>DCI-001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DA0E24">
            <w:pPr>
              <w:rPr>
                <w:rFonts w:ascii="Arial" w:hAnsi="Arial" w:cs="Arial"/>
                <w:sz w:val="18"/>
                <w:szCs w:val="18"/>
              </w:rPr>
            </w:pPr>
            <w:r w:rsidRPr="00BB5D7C">
              <w:rPr>
                <w:rFonts w:ascii="Arial" w:hAnsi="Arial" w:cs="Arial"/>
                <w:sz w:val="18"/>
                <w:szCs w:val="18"/>
              </w:rPr>
              <w:t xml:space="preserve">Direito comercial e internacional </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DA0E24">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sz w:val="18"/>
                <w:szCs w:val="18"/>
              </w:rPr>
            </w:pPr>
            <w:r w:rsidRPr="00BB5D7C">
              <w:rPr>
                <w:rFonts w:ascii="Arial" w:hAnsi="Arial" w:cs="Arial"/>
                <w:sz w:val="18"/>
                <w:szCs w:val="18"/>
              </w:rPr>
              <w:t>DDI-002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Direito internacional</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color w:val="0000CC"/>
                <w:sz w:val="18"/>
                <w:szCs w:val="18"/>
              </w:rPr>
            </w:pPr>
            <w:r w:rsidRPr="00BB5D7C">
              <w:rPr>
                <w:rFonts w:ascii="Arial" w:hAnsi="Arial" w:cs="Arial"/>
                <w:bCs/>
                <w:color w:val="0000CC"/>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CEG-002</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 xml:space="preserve">Economia </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CEG-002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b/>
                <w:sz w:val="18"/>
                <w:szCs w:val="18"/>
              </w:rPr>
            </w:pPr>
            <w:r w:rsidRPr="00BB5D7C">
              <w:rPr>
                <w:rFonts w:ascii="Arial" w:hAnsi="Arial" w:cs="Arial"/>
                <w:sz w:val="18"/>
                <w:szCs w:val="18"/>
              </w:rPr>
              <w:t xml:space="preserve">Economia </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CEI-001</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Economia internacional</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iCs/>
                <w:sz w:val="18"/>
                <w:szCs w:val="18"/>
              </w:rPr>
              <w:t>CEI-001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tabs>
                <w:tab w:val="left" w:pos="1808"/>
                <w:tab w:val="left" w:pos="7758"/>
              </w:tabs>
              <w:rPr>
                <w:rFonts w:ascii="Arial" w:hAnsi="Arial" w:cs="Arial"/>
                <w:sz w:val="18"/>
                <w:szCs w:val="18"/>
              </w:rPr>
            </w:pPr>
            <w:r w:rsidRPr="00BB5D7C">
              <w:rPr>
                <w:rFonts w:ascii="Arial" w:hAnsi="Arial" w:cs="Arial"/>
                <w:iCs/>
                <w:sz w:val="18"/>
                <w:szCs w:val="18"/>
              </w:rPr>
              <w:t>Economia Internacional</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sz w:val="18"/>
                <w:szCs w:val="18"/>
              </w:rPr>
            </w:pPr>
            <w:r w:rsidRPr="00BB5D7C">
              <w:rPr>
                <w:rFonts w:ascii="Arial" w:hAnsi="Arial" w:cs="Arial"/>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LES-100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Espanhol I</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sz w:val="18"/>
                <w:szCs w:val="18"/>
              </w:rPr>
            </w:pPr>
            <w:r w:rsidRPr="00BB5D7C">
              <w:rPr>
                <w:rFonts w:ascii="Arial" w:hAnsi="Arial" w:cs="Arial"/>
                <w:sz w:val="18"/>
                <w:szCs w:val="18"/>
              </w:rPr>
              <w:t>LES-100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b/>
                <w:sz w:val="18"/>
                <w:szCs w:val="18"/>
              </w:rPr>
            </w:pPr>
            <w:r w:rsidRPr="00BB5D7C">
              <w:rPr>
                <w:rFonts w:ascii="Arial" w:hAnsi="Arial" w:cs="Arial"/>
                <w:sz w:val="18"/>
                <w:szCs w:val="18"/>
              </w:rPr>
              <w:t>Espanhol I</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sz w:val="18"/>
                <w:szCs w:val="18"/>
              </w:rPr>
            </w:pPr>
            <w:r w:rsidRPr="00BB5D7C">
              <w:rPr>
                <w:rFonts w:ascii="Arial" w:hAnsi="Arial" w:cs="Arial"/>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LES-200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Espanhol II</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LES-200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b/>
                <w:sz w:val="18"/>
                <w:szCs w:val="18"/>
              </w:rPr>
            </w:pPr>
            <w:r w:rsidRPr="00BB5D7C">
              <w:rPr>
                <w:rFonts w:ascii="Arial" w:hAnsi="Arial" w:cs="Arial"/>
                <w:sz w:val="18"/>
                <w:szCs w:val="18"/>
              </w:rPr>
              <w:t xml:space="preserve">Espanhol II </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sz w:val="18"/>
                <w:szCs w:val="18"/>
              </w:rPr>
            </w:pPr>
            <w:r w:rsidRPr="00BB5D7C">
              <w:rPr>
                <w:rFonts w:ascii="Arial" w:hAnsi="Arial" w:cs="Arial"/>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Theme="majorHAnsi" w:hAnsiTheme="majorHAnsi" w:cstheme="majorHAnsi"/>
                <w:sz w:val="18"/>
                <w:szCs w:val="18"/>
              </w:rPr>
            </w:pPr>
            <w:r w:rsidRPr="00BB5D7C">
              <w:rPr>
                <w:rFonts w:asciiTheme="majorHAnsi" w:hAnsiTheme="majorHAnsi" w:cstheme="majorHAnsi"/>
                <w:sz w:val="18"/>
                <w:szCs w:val="18"/>
              </w:rPr>
              <w:t>LES-300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Theme="majorHAnsi" w:hAnsiTheme="majorHAnsi" w:cstheme="majorHAnsi"/>
                <w:color w:val="000000"/>
                <w:sz w:val="18"/>
                <w:szCs w:val="18"/>
              </w:rPr>
            </w:pPr>
            <w:r w:rsidRPr="00BB5D7C">
              <w:rPr>
                <w:rFonts w:asciiTheme="majorHAnsi" w:hAnsiTheme="majorHAnsi" w:cstheme="majorHAnsi"/>
                <w:color w:val="000000"/>
                <w:sz w:val="18"/>
                <w:szCs w:val="18"/>
              </w:rPr>
              <w:t>Espanhol III</w:t>
            </w:r>
            <w:r w:rsidRPr="00BB5D7C">
              <w:rPr>
                <w:rFonts w:ascii="Arial" w:hAnsi="Arial" w:cs="Arial"/>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Theme="majorHAnsi" w:hAnsiTheme="majorHAnsi" w:cstheme="majorHAnsi"/>
                <w:sz w:val="18"/>
                <w:szCs w:val="18"/>
              </w:rPr>
            </w:pPr>
            <w:r w:rsidRPr="00BB5D7C">
              <w:rPr>
                <w:rFonts w:asciiTheme="majorHAnsi" w:hAnsiTheme="majorHAnsi" w:cstheme="majorHAnsi"/>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Theme="majorHAnsi" w:hAnsiTheme="majorHAnsi" w:cstheme="majorHAnsi"/>
                <w:bCs/>
                <w:sz w:val="18"/>
                <w:szCs w:val="18"/>
              </w:rPr>
            </w:pPr>
            <w:r w:rsidRPr="00BB5D7C">
              <w:rPr>
                <w:rFonts w:asciiTheme="majorHAnsi" w:hAnsiTheme="majorHAnsi" w:cstheme="majorHAnsi"/>
                <w:sz w:val="18"/>
                <w:szCs w:val="18"/>
              </w:rPr>
              <w:t>LES-400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Theme="majorHAnsi" w:hAnsiTheme="majorHAnsi" w:cstheme="majorHAnsi"/>
                <w:color w:val="000000"/>
                <w:sz w:val="18"/>
                <w:szCs w:val="18"/>
              </w:rPr>
            </w:pPr>
            <w:r w:rsidRPr="00BB5D7C">
              <w:rPr>
                <w:rFonts w:asciiTheme="majorHAnsi" w:hAnsiTheme="majorHAnsi" w:cstheme="majorHAnsi"/>
                <w:color w:val="000000"/>
                <w:sz w:val="18"/>
                <w:szCs w:val="18"/>
              </w:rPr>
              <w:t>Espanhol IV</w:t>
            </w:r>
            <w:r w:rsidRPr="00BB5D7C">
              <w:rPr>
                <w:rFonts w:ascii="Arial" w:hAnsi="Arial" w:cs="Arial"/>
                <w:color w:val="FF0000"/>
                <w:sz w:val="18"/>
                <w:szCs w:val="18"/>
              </w:rPr>
              <w:t xml:space="preserve"> nova</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Theme="majorHAnsi" w:hAnsiTheme="majorHAnsi" w:cstheme="majorHAnsi"/>
                <w:bCs/>
                <w:color w:val="0000CC"/>
                <w:sz w:val="18"/>
                <w:szCs w:val="18"/>
              </w:rPr>
            </w:pPr>
            <w:r w:rsidRPr="00BB5D7C">
              <w:rPr>
                <w:rFonts w:asciiTheme="majorHAnsi" w:hAnsiTheme="majorHAnsi" w:cstheme="majorHAnsi"/>
                <w:bCs/>
                <w:color w:val="0000CC"/>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DA0E24">
            <w:pPr>
              <w:rPr>
                <w:rFonts w:ascii="Arial" w:hAnsi="Arial" w:cs="Arial"/>
                <w:sz w:val="18"/>
                <w:szCs w:val="18"/>
              </w:rPr>
            </w:pPr>
            <w:r w:rsidRPr="00BB5D7C">
              <w:rPr>
                <w:rFonts w:ascii="Arial" w:hAnsi="Arial" w:cs="Arial"/>
                <w:sz w:val="18"/>
                <w:szCs w:val="18"/>
              </w:rPr>
              <w:t>MET-001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DA0E24">
            <w:pPr>
              <w:rPr>
                <w:rFonts w:ascii="Arial" w:hAnsi="Arial" w:cs="Arial"/>
                <w:sz w:val="18"/>
                <w:szCs w:val="18"/>
              </w:rPr>
            </w:pPr>
            <w:r w:rsidRPr="00BB5D7C">
              <w:rPr>
                <w:rFonts w:ascii="Arial" w:hAnsi="Arial" w:cs="Arial"/>
                <w:sz w:val="18"/>
                <w:szCs w:val="18"/>
              </w:rPr>
              <w:t>Estatística básica</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DA0E24">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color w:val="FF0000"/>
                <w:sz w:val="18"/>
                <w:szCs w:val="18"/>
              </w:rPr>
              <w:t>MET-104</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 xml:space="preserve">Estatística aplicada a Comex </w:t>
            </w:r>
          </w:p>
          <w:p w:rsidR="000D2444" w:rsidRPr="00BB5D7C" w:rsidRDefault="000D2444" w:rsidP="00DA0E24">
            <w:pPr>
              <w:rPr>
                <w:rFonts w:ascii="Arial" w:hAnsi="Arial" w:cs="Arial"/>
                <w:b/>
                <w:sz w:val="18"/>
                <w:szCs w:val="18"/>
              </w:rPr>
            </w:pPr>
            <w:r w:rsidRPr="00BB5D7C">
              <w:rPr>
                <w:rFonts w:ascii="Arial" w:hAnsi="Arial" w:cs="Arial"/>
                <w:sz w:val="18"/>
                <w:szCs w:val="18"/>
                <w:highlight w:val="yellow"/>
              </w:rPr>
              <w:t>ampliou carga</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485"/>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MMB-001</w:t>
            </w:r>
          </w:p>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MMF-001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Fundamentos de matemática</w:t>
            </w:r>
          </w:p>
          <w:p w:rsidR="000D2444" w:rsidRPr="00BB5D7C" w:rsidRDefault="000D2444" w:rsidP="0035745F">
            <w:pPr>
              <w:rPr>
                <w:rFonts w:ascii="Arial" w:hAnsi="Arial" w:cs="Arial"/>
                <w:color w:val="FF0000"/>
                <w:sz w:val="18"/>
                <w:szCs w:val="18"/>
              </w:rPr>
            </w:pPr>
            <w:r w:rsidRPr="00BB5D7C">
              <w:rPr>
                <w:rFonts w:ascii="Arial" w:hAnsi="Arial" w:cs="Arial"/>
                <w:color w:val="FF0000"/>
                <w:sz w:val="18"/>
                <w:szCs w:val="18"/>
              </w:rPr>
              <w:t>Matemática financeira</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color w:val="FF0000"/>
                <w:sz w:val="18"/>
                <w:szCs w:val="18"/>
              </w:rPr>
            </w:pPr>
            <w:r w:rsidRPr="00BB5D7C">
              <w:rPr>
                <w:rFonts w:ascii="Arial" w:hAnsi="Arial" w:cs="Arial"/>
                <w:color w:val="FF0000"/>
                <w:sz w:val="18"/>
                <w:szCs w:val="18"/>
              </w:rPr>
              <w:t>2</w:t>
            </w:r>
          </w:p>
          <w:p w:rsidR="000D2444" w:rsidRPr="00BB5D7C" w:rsidRDefault="000D2444" w:rsidP="0035745F">
            <w:pPr>
              <w:jc w:val="center"/>
              <w:rPr>
                <w:rFonts w:ascii="Arial" w:hAnsi="Arial" w:cs="Arial"/>
                <w:color w:val="FF0000"/>
                <w:sz w:val="18"/>
                <w:szCs w:val="18"/>
              </w:rPr>
            </w:pPr>
            <w:r w:rsidRPr="00BB5D7C">
              <w:rPr>
                <w:rFonts w:ascii="Arial" w:hAnsi="Arial" w:cs="Arial"/>
                <w:color w:val="FF0000"/>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bCs/>
                <w:sz w:val="18"/>
                <w:szCs w:val="18"/>
              </w:rPr>
            </w:pPr>
            <w:r w:rsidRPr="00BB5D7C">
              <w:rPr>
                <w:rFonts w:ascii="Arial" w:hAnsi="Arial" w:cs="Arial"/>
                <w:color w:val="FF0000"/>
                <w:sz w:val="18"/>
                <w:szCs w:val="18"/>
              </w:rPr>
              <w:t>MMA-002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 xml:space="preserve">Matemática aplicada </w:t>
            </w:r>
          </w:p>
          <w:p w:rsidR="000D2444" w:rsidRPr="00BB5D7C" w:rsidRDefault="000D2444" w:rsidP="0035745F">
            <w:pPr>
              <w:rPr>
                <w:rFonts w:ascii="Arial" w:hAnsi="Arial" w:cs="Arial"/>
                <w:sz w:val="18"/>
                <w:szCs w:val="18"/>
              </w:rPr>
            </w:pPr>
            <w:r w:rsidRPr="00BB5D7C">
              <w:rPr>
                <w:rFonts w:ascii="Arial" w:hAnsi="Arial" w:cs="Arial"/>
                <w:sz w:val="18"/>
                <w:szCs w:val="18"/>
                <w:highlight w:val="cyan"/>
              </w:rPr>
              <w:t>Juntou disciplinas</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435"/>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AGS-001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Fundamentos de gestão da cadeia de suprimentos</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iCs/>
                <w:color w:val="FF0000"/>
                <w:sz w:val="18"/>
                <w:szCs w:val="18"/>
              </w:rPr>
            </w:pP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tabs>
                <w:tab w:val="left" w:pos="1808"/>
                <w:tab w:val="left" w:pos="7758"/>
              </w:tabs>
              <w:rPr>
                <w:rFonts w:ascii="Arial" w:hAnsi="Arial" w:cs="Arial"/>
                <w:b/>
                <w:iCs/>
                <w:sz w:val="18"/>
                <w:szCs w:val="18"/>
              </w:rPr>
            </w:pPr>
            <w:r w:rsidRPr="00BB5D7C">
              <w:rPr>
                <w:rFonts w:asciiTheme="majorHAnsi" w:hAnsiTheme="majorHAnsi" w:cstheme="majorHAnsi"/>
                <w:b/>
                <w:color w:val="0000FF"/>
                <w:sz w:val="18"/>
                <w:szCs w:val="18"/>
              </w:rPr>
              <w:t>Ver escolhas</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p>
        </w:tc>
      </w:tr>
      <w:tr w:rsidR="000D2444" w:rsidRPr="00BB5D7C" w:rsidTr="00BB5D7C">
        <w:trPr>
          <w:trHeight w:hRule="exact" w:val="601"/>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AGC-002</w:t>
            </w:r>
          </w:p>
          <w:p w:rsidR="000D2444" w:rsidRPr="00BB5D7C" w:rsidRDefault="000D2444" w:rsidP="0035745F">
            <w:pPr>
              <w:rPr>
                <w:rFonts w:ascii="Arial" w:hAnsi="Arial" w:cs="Arial"/>
                <w:sz w:val="18"/>
                <w:szCs w:val="18"/>
              </w:rPr>
            </w:pPr>
            <w:r w:rsidRPr="00BB5D7C">
              <w:rPr>
                <w:rFonts w:ascii="Arial" w:hAnsi="Arial" w:cs="Arial"/>
                <w:sz w:val="18"/>
                <w:szCs w:val="18"/>
              </w:rPr>
              <w:t>AGT-001</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 xml:space="preserve">Gestão de custos no </w:t>
            </w:r>
            <w:r w:rsidR="005815CF" w:rsidRPr="00BB5D7C">
              <w:rPr>
                <w:rFonts w:ascii="Arial" w:hAnsi="Arial" w:cs="Arial"/>
                <w:sz w:val="18"/>
                <w:szCs w:val="18"/>
              </w:rPr>
              <w:t>Comex</w:t>
            </w:r>
          </w:p>
          <w:p w:rsidR="000D2444" w:rsidRPr="00BB5D7C" w:rsidRDefault="000D2444" w:rsidP="0035745F">
            <w:pPr>
              <w:rPr>
                <w:rFonts w:ascii="Arial" w:hAnsi="Arial" w:cs="Arial"/>
                <w:sz w:val="18"/>
                <w:szCs w:val="18"/>
              </w:rPr>
            </w:pPr>
            <w:r w:rsidRPr="00BB5D7C">
              <w:rPr>
                <w:rFonts w:ascii="Arial" w:hAnsi="Arial" w:cs="Arial"/>
                <w:sz w:val="18"/>
                <w:szCs w:val="18"/>
              </w:rPr>
              <w:t xml:space="preserve">Gestão de tributos </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2</w:t>
            </w:r>
          </w:p>
          <w:p w:rsidR="000D2444" w:rsidRPr="00BB5D7C" w:rsidRDefault="000D2444" w:rsidP="0035745F">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sz w:val="18"/>
                <w:szCs w:val="18"/>
              </w:rPr>
            </w:pPr>
            <w:r w:rsidRPr="00BB5D7C">
              <w:rPr>
                <w:rFonts w:ascii="Arial" w:hAnsi="Arial" w:cs="Arial"/>
                <w:iCs/>
                <w:color w:val="FF0000"/>
                <w:sz w:val="18"/>
                <w:szCs w:val="18"/>
              </w:rPr>
              <w:t>AGT-002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tabs>
                <w:tab w:val="left" w:pos="1808"/>
                <w:tab w:val="left" w:pos="7758"/>
              </w:tabs>
              <w:rPr>
                <w:rFonts w:ascii="Arial" w:hAnsi="Arial" w:cs="Arial"/>
                <w:sz w:val="18"/>
                <w:szCs w:val="18"/>
              </w:rPr>
            </w:pPr>
            <w:r w:rsidRPr="00BB5D7C">
              <w:rPr>
                <w:rFonts w:ascii="Arial" w:hAnsi="Arial" w:cs="Arial"/>
                <w:iCs/>
                <w:sz w:val="18"/>
                <w:szCs w:val="18"/>
              </w:rPr>
              <w:t>Gestão de Custos e Tributos</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AGF-001</w:t>
            </w:r>
          </w:p>
        </w:tc>
        <w:tc>
          <w:tcPr>
            <w:tcW w:w="1450" w:type="pct"/>
            <w:tcBorders>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Gestão financeira</w:t>
            </w:r>
          </w:p>
        </w:tc>
        <w:tc>
          <w:tcPr>
            <w:tcW w:w="363" w:type="pct"/>
            <w:tcBorders>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bCs/>
                <w:sz w:val="18"/>
                <w:szCs w:val="18"/>
              </w:rPr>
            </w:pPr>
            <w:r w:rsidRPr="00BB5D7C">
              <w:rPr>
                <w:rFonts w:ascii="Arial" w:hAnsi="Arial" w:cs="Arial"/>
                <w:sz w:val="18"/>
                <w:szCs w:val="18"/>
              </w:rPr>
              <w:t>AGF-001</w:t>
            </w:r>
          </w:p>
        </w:tc>
        <w:tc>
          <w:tcPr>
            <w:tcW w:w="1740" w:type="pct"/>
            <w:tcBorders>
              <w:top w:val="nil"/>
              <w:left w:val="single" w:sz="4" w:space="0" w:color="auto"/>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Gestão Financeira</w:t>
            </w:r>
          </w:p>
        </w:tc>
        <w:tc>
          <w:tcPr>
            <w:tcW w:w="325" w:type="pct"/>
            <w:tcBorders>
              <w:top w:val="nil"/>
              <w:left w:val="single" w:sz="4" w:space="0" w:color="auto"/>
              <w:bottom w:val="single" w:sz="4" w:space="0" w:color="auto"/>
              <w:right w:val="single" w:sz="4" w:space="0" w:color="auto"/>
            </w:tcBorders>
            <w:shd w:val="clear" w:color="auto" w:fill="FFFFFF" w:themeFill="background1"/>
          </w:tcPr>
          <w:p w:rsidR="000D2444" w:rsidRPr="00BB5D7C" w:rsidRDefault="000D2444" w:rsidP="0035745F">
            <w:pPr>
              <w:tabs>
                <w:tab w:val="center" w:pos="249"/>
              </w:tabs>
              <w:rPr>
                <w:rFonts w:ascii="Arial" w:hAnsi="Arial" w:cs="Arial"/>
                <w:bCs/>
                <w:sz w:val="18"/>
                <w:szCs w:val="18"/>
              </w:rPr>
            </w:pPr>
            <w:r w:rsidRPr="00BB5D7C">
              <w:rPr>
                <w:rFonts w:ascii="Arial" w:hAnsi="Arial" w:cs="Arial"/>
                <w:bCs/>
                <w:sz w:val="18"/>
                <w:szCs w:val="18"/>
              </w:rPr>
              <w:tab/>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LIN-110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I e II</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LIN-110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Inglês I e II</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LIN-310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III e IV</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LIN-310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Inglês III e IV</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LIN-910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IX e X</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Theme="majorHAnsi" w:hAnsiTheme="majorHAnsi" w:cstheme="majorHAnsi"/>
                <w:bCs/>
                <w:sz w:val="18"/>
                <w:szCs w:val="18"/>
              </w:rPr>
            </w:pPr>
            <w:r w:rsidRPr="00BB5D7C">
              <w:rPr>
                <w:rFonts w:asciiTheme="majorHAnsi" w:hAnsiTheme="majorHAnsi" w:cstheme="majorHAnsi"/>
                <w:sz w:val="18"/>
                <w:szCs w:val="18"/>
              </w:rPr>
              <w:t>LIN-910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Theme="majorHAnsi" w:hAnsiTheme="majorHAnsi" w:cstheme="majorHAnsi"/>
                <w:color w:val="000000"/>
                <w:sz w:val="18"/>
                <w:szCs w:val="18"/>
              </w:rPr>
            </w:pPr>
            <w:r w:rsidRPr="00BB5D7C">
              <w:rPr>
                <w:rFonts w:asciiTheme="majorHAnsi" w:hAnsiTheme="majorHAnsi" w:cstheme="majorHAnsi"/>
                <w:color w:val="000000"/>
                <w:sz w:val="18"/>
                <w:szCs w:val="18"/>
              </w:rPr>
              <w:t xml:space="preserve">Inglês IX e X </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Theme="majorHAnsi" w:hAnsiTheme="majorHAnsi" w:cstheme="majorHAnsi"/>
                <w:bCs/>
                <w:sz w:val="18"/>
                <w:szCs w:val="18"/>
              </w:rPr>
            </w:pPr>
            <w:r w:rsidRPr="00BB5D7C">
              <w:rPr>
                <w:rFonts w:asciiTheme="majorHAnsi" w:hAnsiTheme="majorHAnsi" w:cstheme="majorHAnsi"/>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LIN-510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V e VI</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iCs/>
                <w:sz w:val="18"/>
                <w:szCs w:val="18"/>
              </w:rPr>
              <w:t>LIN-510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tabs>
                <w:tab w:val="left" w:pos="1808"/>
                <w:tab w:val="left" w:pos="7758"/>
              </w:tabs>
              <w:rPr>
                <w:rFonts w:ascii="Arial" w:hAnsi="Arial" w:cs="Arial"/>
                <w:sz w:val="18"/>
                <w:szCs w:val="18"/>
              </w:rPr>
            </w:pPr>
            <w:r w:rsidRPr="00BB5D7C">
              <w:rPr>
                <w:rFonts w:ascii="Arial" w:hAnsi="Arial" w:cs="Arial"/>
                <w:iCs/>
                <w:sz w:val="18"/>
                <w:szCs w:val="18"/>
              </w:rPr>
              <w:t>Inglês V e VI</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LIN-710</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VII e VIII</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LIN-710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sz w:val="18"/>
                <w:szCs w:val="18"/>
              </w:rPr>
              <w:t>Inglês VII e VIII</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000000"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LIN-951</w:t>
            </w:r>
          </w:p>
        </w:tc>
        <w:tc>
          <w:tcPr>
            <w:tcW w:w="1450" w:type="pct"/>
            <w:tcBorders>
              <w:top w:val="nil"/>
              <w:left w:val="nil"/>
              <w:bottom w:val="single" w:sz="4" w:space="0" w:color="auto"/>
              <w:right w:val="single" w:sz="4" w:space="0" w:color="auto"/>
            </w:tcBorders>
            <w:shd w:val="clear" w:color="000000"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Inglês XI</w:t>
            </w:r>
          </w:p>
        </w:tc>
        <w:tc>
          <w:tcPr>
            <w:tcW w:w="363" w:type="pct"/>
            <w:tcBorders>
              <w:top w:val="nil"/>
              <w:left w:val="nil"/>
              <w:bottom w:val="single" w:sz="4" w:space="0" w:color="auto"/>
              <w:right w:val="single" w:sz="4" w:space="0" w:color="auto"/>
            </w:tcBorders>
            <w:shd w:val="clear" w:color="000000"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Theme="majorHAnsi" w:hAnsiTheme="majorHAnsi" w:cstheme="majorHAnsi"/>
                <w:bCs/>
                <w:sz w:val="18"/>
                <w:szCs w:val="18"/>
              </w:rPr>
            </w:pPr>
            <w:r w:rsidRPr="00BB5D7C">
              <w:rPr>
                <w:rFonts w:asciiTheme="majorHAnsi" w:hAnsiTheme="majorHAnsi" w:cstheme="majorHAnsi"/>
                <w:sz w:val="18"/>
                <w:szCs w:val="18"/>
              </w:rPr>
              <w:t>LIN-951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Theme="majorHAnsi" w:hAnsiTheme="majorHAnsi" w:cstheme="majorHAnsi"/>
                <w:color w:val="000000"/>
                <w:sz w:val="18"/>
                <w:szCs w:val="18"/>
              </w:rPr>
            </w:pPr>
            <w:r w:rsidRPr="00BB5D7C">
              <w:rPr>
                <w:rFonts w:asciiTheme="majorHAnsi" w:hAnsiTheme="majorHAnsi" w:cstheme="majorHAnsi"/>
                <w:color w:val="000000"/>
                <w:sz w:val="18"/>
                <w:szCs w:val="18"/>
              </w:rPr>
              <w:t>Inglês XI</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Theme="majorHAnsi" w:hAnsiTheme="majorHAnsi" w:cstheme="majorHAnsi"/>
                <w:sz w:val="18"/>
                <w:szCs w:val="18"/>
              </w:rPr>
            </w:pPr>
            <w:r w:rsidRPr="00BB5D7C">
              <w:rPr>
                <w:rFonts w:asciiTheme="majorHAnsi" w:hAnsiTheme="majorHAnsi" w:cstheme="majorHAnsi"/>
                <w:sz w:val="18"/>
                <w:szCs w:val="18"/>
              </w:rPr>
              <w:t>2</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DLA-001</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 xml:space="preserve">Legislação aduaneira </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sz w:val="18"/>
                <w:szCs w:val="18"/>
              </w:rPr>
              <w:t>DLA-001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rPr>
                <w:rFonts w:ascii="Arial" w:hAnsi="Arial" w:cs="Arial"/>
                <w:sz w:val="18"/>
                <w:szCs w:val="18"/>
              </w:rPr>
            </w:pPr>
            <w:r w:rsidRPr="00BB5D7C">
              <w:rPr>
                <w:rFonts w:ascii="Arial" w:hAnsi="Arial" w:cs="Arial"/>
                <w:bCs/>
                <w:sz w:val="18"/>
                <w:szCs w:val="18"/>
              </w:rPr>
              <w:t xml:space="preserve">Legislação Aduaneira </w:t>
            </w:r>
            <w:r w:rsidRPr="00BB5D7C">
              <w:rPr>
                <w:rFonts w:ascii="Arial" w:hAnsi="Arial" w:cs="Arial"/>
                <w:bCs/>
                <w:sz w:val="18"/>
                <w:szCs w:val="18"/>
              </w:rPr>
              <w:tab/>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BB5D7C">
        <w:trPr>
          <w:trHeight w:hRule="exact" w:val="491"/>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JLG-102</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Logística aplicada</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both"/>
              <w:rPr>
                <w:rFonts w:ascii="Arial" w:hAnsi="Arial" w:cs="Arial"/>
                <w:bCs/>
                <w:sz w:val="18"/>
                <w:szCs w:val="18"/>
              </w:rPr>
            </w:pPr>
            <w:r w:rsidRPr="00BB5D7C">
              <w:rPr>
                <w:rFonts w:ascii="Arial" w:hAnsi="Arial" w:cs="Arial"/>
                <w:iCs/>
                <w:sz w:val="18"/>
                <w:szCs w:val="18"/>
              </w:rPr>
              <w:t>JLG-102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tabs>
                <w:tab w:val="left" w:pos="1808"/>
                <w:tab w:val="left" w:pos="7758"/>
              </w:tabs>
              <w:rPr>
                <w:rFonts w:ascii="Arial" w:hAnsi="Arial" w:cs="Arial"/>
                <w:iCs/>
                <w:sz w:val="18"/>
                <w:szCs w:val="18"/>
              </w:rPr>
            </w:pPr>
            <w:r w:rsidRPr="00BB5D7C">
              <w:rPr>
                <w:rFonts w:ascii="Arial" w:hAnsi="Arial" w:cs="Arial"/>
                <w:iCs/>
                <w:sz w:val="18"/>
                <w:szCs w:val="18"/>
              </w:rPr>
              <w:t>Logística Aplicada</w:t>
            </w:r>
          </w:p>
          <w:p w:rsidR="000D2444" w:rsidRPr="00BB5D7C" w:rsidRDefault="000D2444" w:rsidP="00401543">
            <w:pPr>
              <w:tabs>
                <w:tab w:val="left" w:pos="1808"/>
                <w:tab w:val="left" w:pos="7758"/>
              </w:tabs>
              <w:rPr>
                <w:rFonts w:ascii="Arial" w:hAnsi="Arial" w:cs="Arial"/>
                <w:sz w:val="18"/>
                <w:szCs w:val="18"/>
              </w:rPr>
            </w:pPr>
            <w:r w:rsidRPr="00BB5D7C">
              <w:rPr>
                <w:rFonts w:ascii="Arial" w:hAnsi="Arial" w:cs="Arial"/>
                <w:iCs/>
                <w:sz w:val="18"/>
                <w:szCs w:val="18"/>
                <w:highlight w:val="lightGray"/>
              </w:rPr>
              <w:t>(retirou AAP)</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DA0E24">
            <w:pPr>
              <w:jc w:val="center"/>
              <w:rPr>
                <w:rFonts w:ascii="Arial" w:hAnsi="Arial" w:cs="Arial"/>
                <w:bCs/>
                <w:sz w:val="18"/>
                <w:szCs w:val="18"/>
              </w:rPr>
            </w:pPr>
            <w:r w:rsidRPr="00BB5D7C">
              <w:rPr>
                <w:rFonts w:ascii="Arial" w:hAnsi="Arial" w:cs="Arial"/>
                <w:bCs/>
                <w:sz w:val="18"/>
                <w:szCs w:val="18"/>
              </w:rPr>
              <w:t>4</w:t>
            </w:r>
          </w:p>
        </w:tc>
      </w:tr>
      <w:tr w:rsidR="000D2444" w:rsidRPr="00BB5D7C" w:rsidTr="00BB5D7C">
        <w:trPr>
          <w:trHeight w:hRule="exact" w:val="4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JLI-001</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Logística internacional</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bCs/>
                <w:sz w:val="18"/>
                <w:szCs w:val="18"/>
              </w:rPr>
            </w:pPr>
            <w:r w:rsidRPr="00BB5D7C">
              <w:rPr>
                <w:rFonts w:ascii="Arial" w:hAnsi="Arial" w:cs="Arial"/>
                <w:sz w:val="18"/>
                <w:szCs w:val="18"/>
              </w:rPr>
              <w:t>JLI-001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Logística Internacional</w:t>
            </w:r>
          </w:p>
          <w:p w:rsidR="000D2444" w:rsidRPr="00BB5D7C" w:rsidRDefault="000D2444" w:rsidP="00401543">
            <w:pPr>
              <w:tabs>
                <w:tab w:val="left" w:pos="1808"/>
                <w:tab w:val="left" w:pos="7758"/>
              </w:tabs>
              <w:rPr>
                <w:rFonts w:ascii="Arial" w:hAnsi="Arial" w:cs="Arial"/>
                <w:sz w:val="18"/>
                <w:szCs w:val="18"/>
              </w:rPr>
            </w:pPr>
            <w:r w:rsidRPr="00BB5D7C">
              <w:rPr>
                <w:rFonts w:ascii="Arial" w:hAnsi="Arial" w:cs="Arial"/>
                <w:iCs/>
                <w:sz w:val="18"/>
                <w:szCs w:val="18"/>
                <w:highlight w:val="lightGray"/>
              </w:rPr>
              <w:t>(retirou AAP)</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hideMark/>
          </w:tcPr>
          <w:p w:rsidR="000D2444" w:rsidRPr="00BB5D7C" w:rsidRDefault="000D2444" w:rsidP="00863FB8">
            <w:pPr>
              <w:rPr>
                <w:rFonts w:ascii="Arial" w:hAnsi="Arial" w:cs="Arial"/>
                <w:sz w:val="18"/>
                <w:szCs w:val="18"/>
              </w:rPr>
            </w:pPr>
            <w:r w:rsidRPr="00BB5D7C">
              <w:rPr>
                <w:rFonts w:ascii="Arial" w:hAnsi="Arial" w:cs="Arial"/>
                <w:sz w:val="18"/>
                <w:szCs w:val="18"/>
              </w:rPr>
              <w:t>PMI-001</w:t>
            </w:r>
          </w:p>
        </w:tc>
        <w:tc>
          <w:tcPr>
            <w:tcW w:w="1450" w:type="pct"/>
            <w:tcBorders>
              <w:top w:val="nil"/>
              <w:left w:val="nil"/>
              <w:bottom w:val="single" w:sz="4" w:space="0" w:color="auto"/>
              <w:right w:val="single" w:sz="4" w:space="0" w:color="auto"/>
            </w:tcBorders>
            <w:shd w:val="clear" w:color="CCCCFF" w:fill="99CCFF"/>
            <w:hideMark/>
          </w:tcPr>
          <w:p w:rsidR="000D2444" w:rsidRPr="00BB5D7C" w:rsidRDefault="000D2444" w:rsidP="00863FB8">
            <w:pPr>
              <w:rPr>
                <w:rFonts w:ascii="Arial" w:hAnsi="Arial" w:cs="Arial"/>
                <w:sz w:val="18"/>
                <w:szCs w:val="18"/>
              </w:rPr>
            </w:pPr>
            <w:r w:rsidRPr="00BB5D7C">
              <w:rPr>
                <w:rFonts w:ascii="Arial" w:hAnsi="Arial" w:cs="Arial"/>
                <w:sz w:val="18"/>
                <w:szCs w:val="18"/>
              </w:rPr>
              <w:t xml:space="preserve">Marketing internacional </w:t>
            </w:r>
          </w:p>
        </w:tc>
        <w:tc>
          <w:tcPr>
            <w:tcW w:w="363" w:type="pct"/>
            <w:tcBorders>
              <w:top w:val="nil"/>
              <w:left w:val="nil"/>
              <w:bottom w:val="single" w:sz="4" w:space="0" w:color="auto"/>
              <w:right w:val="single" w:sz="4" w:space="0" w:color="auto"/>
            </w:tcBorders>
            <w:shd w:val="clear" w:color="CCCCFF" w:fill="99CCFF"/>
            <w:noWrap/>
            <w:hideMark/>
          </w:tcPr>
          <w:p w:rsidR="000D2444" w:rsidRPr="00BB5D7C" w:rsidRDefault="000D2444" w:rsidP="00863FB8">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Theme="majorHAnsi" w:hAnsiTheme="majorHAnsi" w:cstheme="majorHAnsi"/>
                <w:sz w:val="18"/>
                <w:szCs w:val="18"/>
              </w:rPr>
            </w:pPr>
            <w:r w:rsidRPr="00BB5D7C">
              <w:rPr>
                <w:rFonts w:asciiTheme="majorHAnsi" w:hAnsiTheme="majorHAnsi" w:cstheme="majorHAnsi"/>
                <w:sz w:val="18"/>
                <w:szCs w:val="18"/>
              </w:rPr>
              <w:t>PMI-001</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tabs>
                <w:tab w:val="left" w:pos="9479"/>
              </w:tabs>
              <w:rPr>
                <w:rFonts w:asciiTheme="majorHAnsi" w:hAnsiTheme="majorHAnsi" w:cstheme="majorHAnsi"/>
                <w:sz w:val="18"/>
                <w:szCs w:val="18"/>
              </w:rPr>
            </w:pPr>
            <w:r w:rsidRPr="00BB5D7C">
              <w:rPr>
                <w:rFonts w:asciiTheme="majorHAnsi" w:hAnsiTheme="majorHAnsi" w:cstheme="majorHAnsi"/>
                <w:bCs/>
                <w:sz w:val="18"/>
                <w:szCs w:val="18"/>
              </w:rPr>
              <w:t>Marketing internacional</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Theme="majorHAnsi" w:hAnsiTheme="majorHAnsi" w:cstheme="majorHAnsi"/>
                <w:bCs/>
                <w:sz w:val="18"/>
                <w:szCs w:val="18"/>
              </w:rPr>
            </w:pPr>
            <w:r w:rsidRPr="00BB5D7C">
              <w:rPr>
                <w:rFonts w:asciiTheme="majorHAnsi" w:hAnsiTheme="majorHAnsi" w:cstheme="majorHAnsi"/>
                <w:bCs/>
                <w:sz w:val="18"/>
                <w:szCs w:val="18"/>
              </w:rPr>
              <w:t>4</w:t>
            </w:r>
          </w:p>
        </w:tc>
      </w:tr>
      <w:tr w:rsidR="000D2444"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CEI-002</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 xml:space="preserve">Mercado e finanças internacionais </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Arial" w:hAnsi="Arial" w:cs="Arial"/>
                <w:sz w:val="18"/>
                <w:szCs w:val="18"/>
              </w:rPr>
            </w:pPr>
            <w:r w:rsidRPr="00BB5D7C">
              <w:rPr>
                <w:rFonts w:ascii="Arial" w:hAnsi="Arial" w:cs="Arial"/>
                <w:sz w:val="18"/>
                <w:szCs w:val="18"/>
              </w:rPr>
              <w:t>CEI-002</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Mercado e Finanças Internacionais</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4</w:t>
            </w:r>
          </w:p>
        </w:tc>
      </w:tr>
      <w:tr w:rsidR="000D2444" w:rsidRPr="00BB5D7C" w:rsidTr="002A53CF">
        <w:trPr>
          <w:trHeight w:hRule="exact" w:val="531"/>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TTG-100</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Métodos para a produção de conhecimento</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2</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tabs>
                <w:tab w:val="left" w:pos="1808"/>
                <w:tab w:val="left" w:pos="7758"/>
              </w:tabs>
              <w:jc w:val="both"/>
              <w:rPr>
                <w:rFonts w:ascii="Arial" w:hAnsi="Arial" w:cs="Arial"/>
                <w:sz w:val="18"/>
                <w:szCs w:val="18"/>
              </w:rPr>
            </w:pPr>
            <w:r w:rsidRPr="00BB5D7C">
              <w:rPr>
                <w:rFonts w:ascii="Arial" w:hAnsi="Arial" w:cs="Arial"/>
                <w:sz w:val="18"/>
                <w:szCs w:val="18"/>
              </w:rPr>
              <w:t>TTG-100</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rPr>
                <w:rFonts w:ascii="Arial" w:hAnsi="Arial" w:cs="Arial"/>
                <w:sz w:val="18"/>
                <w:szCs w:val="18"/>
              </w:rPr>
            </w:pPr>
            <w:r w:rsidRPr="00BB5D7C">
              <w:rPr>
                <w:rFonts w:ascii="Arial" w:hAnsi="Arial" w:cs="Arial"/>
                <w:sz w:val="18"/>
                <w:szCs w:val="18"/>
              </w:rPr>
              <w:t>Métodos para a produção de conhecimento</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Arial" w:hAnsi="Arial" w:cs="Arial"/>
                <w:bCs/>
                <w:sz w:val="18"/>
                <w:szCs w:val="18"/>
              </w:rPr>
            </w:pPr>
            <w:r w:rsidRPr="00BB5D7C">
              <w:rPr>
                <w:rFonts w:ascii="Arial" w:hAnsi="Arial" w:cs="Arial"/>
                <w:bCs/>
                <w:sz w:val="18"/>
                <w:szCs w:val="18"/>
              </w:rPr>
              <w:t>2</w:t>
            </w:r>
          </w:p>
        </w:tc>
      </w:tr>
      <w:tr w:rsidR="000D2444" w:rsidRPr="00BB5D7C" w:rsidTr="00BB5D7C">
        <w:trPr>
          <w:trHeight w:hRule="exact" w:val="469"/>
        </w:trPr>
        <w:tc>
          <w:tcPr>
            <w:tcW w:w="544" w:type="pct"/>
            <w:tcBorders>
              <w:top w:val="nil"/>
              <w:left w:val="single" w:sz="4" w:space="0" w:color="auto"/>
              <w:bottom w:val="single" w:sz="4" w:space="0" w:color="auto"/>
              <w:right w:val="single" w:sz="4" w:space="0" w:color="auto"/>
            </w:tcBorders>
            <w:shd w:val="clear" w:color="CCCCFF" w:fill="99CCFF"/>
            <w:noWrap/>
          </w:tcPr>
          <w:p w:rsidR="000D2444" w:rsidRPr="00BB5D7C" w:rsidRDefault="000D2444" w:rsidP="0035745F">
            <w:pPr>
              <w:rPr>
                <w:rFonts w:ascii="Arial" w:hAnsi="Arial" w:cs="Arial"/>
                <w:sz w:val="18"/>
                <w:szCs w:val="18"/>
              </w:rPr>
            </w:pPr>
            <w:r w:rsidRPr="00BB5D7C">
              <w:rPr>
                <w:rFonts w:ascii="Arial" w:hAnsi="Arial" w:cs="Arial"/>
                <w:sz w:val="18"/>
                <w:szCs w:val="18"/>
              </w:rPr>
              <w:t>CEI-003</w:t>
            </w:r>
          </w:p>
        </w:tc>
        <w:tc>
          <w:tcPr>
            <w:tcW w:w="1450" w:type="pct"/>
            <w:tcBorders>
              <w:top w:val="nil"/>
              <w:left w:val="nil"/>
              <w:bottom w:val="single" w:sz="4" w:space="0" w:color="auto"/>
              <w:right w:val="single" w:sz="4" w:space="0" w:color="auto"/>
            </w:tcBorders>
            <w:shd w:val="clear" w:color="CCCCFF" w:fill="99CCFF"/>
          </w:tcPr>
          <w:p w:rsidR="000D2444" w:rsidRPr="00BB5D7C" w:rsidRDefault="000D2444" w:rsidP="0035745F">
            <w:pPr>
              <w:rPr>
                <w:rFonts w:ascii="Arial" w:hAnsi="Arial" w:cs="Arial"/>
                <w:sz w:val="18"/>
                <w:szCs w:val="18"/>
              </w:rPr>
            </w:pPr>
            <w:r w:rsidRPr="00BB5D7C">
              <w:rPr>
                <w:rFonts w:ascii="Arial" w:hAnsi="Arial" w:cs="Arial"/>
                <w:sz w:val="18"/>
                <w:szCs w:val="18"/>
              </w:rPr>
              <w:t>Negociação internacional</w:t>
            </w:r>
          </w:p>
        </w:tc>
        <w:tc>
          <w:tcPr>
            <w:tcW w:w="363" w:type="pct"/>
            <w:tcBorders>
              <w:top w:val="nil"/>
              <w:left w:val="nil"/>
              <w:bottom w:val="single" w:sz="4" w:space="0" w:color="auto"/>
              <w:right w:val="single" w:sz="4" w:space="0" w:color="auto"/>
            </w:tcBorders>
            <w:shd w:val="clear" w:color="CCCCFF" w:fill="99CCFF"/>
            <w:noWrap/>
          </w:tcPr>
          <w:p w:rsidR="000D2444" w:rsidRPr="00BB5D7C" w:rsidRDefault="000D2444" w:rsidP="0035745F">
            <w:pPr>
              <w:jc w:val="center"/>
              <w:rPr>
                <w:rFonts w:ascii="Arial" w:hAnsi="Arial" w:cs="Arial"/>
                <w:sz w:val="18"/>
                <w:szCs w:val="18"/>
              </w:rPr>
            </w:pPr>
            <w:r w:rsidRPr="00BB5D7C">
              <w:rPr>
                <w:rFonts w:ascii="Arial" w:hAnsi="Arial" w:cs="Arial"/>
                <w:sz w:val="18"/>
                <w:szCs w:val="18"/>
              </w:rPr>
              <w:t>4+4</w:t>
            </w:r>
          </w:p>
        </w:tc>
        <w:tc>
          <w:tcPr>
            <w:tcW w:w="578"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both"/>
              <w:rPr>
                <w:rFonts w:asciiTheme="majorHAnsi" w:hAnsiTheme="majorHAnsi" w:cstheme="majorHAnsi"/>
                <w:bCs/>
                <w:sz w:val="18"/>
                <w:szCs w:val="18"/>
              </w:rPr>
            </w:pPr>
            <w:r w:rsidRPr="00BB5D7C">
              <w:rPr>
                <w:rFonts w:asciiTheme="majorHAnsi" w:hAnsiTheme="majorHAnsi" w:cstheme="majorHAnsi"/>
                <w:sz w:val="18"/>
                <w:szCs w:val="18"/>
              </w:rPr>
              <w:t>CEI-004</w:t>
            </w:r>
          </w:p>
        </w:tc>
        <w:tc>
          <w:tcPr>
            <w:tcW w:w="1740"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rPr>
                <w:rFonts w:asciiTheme="majorHAnsi" w:hAnsiTheme="majorHAnsi" w:cstheme="majorHAnsi"/>
                <w:sz w:val="18"/>
                <w:szCs w:val="18"/>
              </w:rPr>
            </w:pPr>
            <w:r w:rsidRPr="00BB5D7C">
              <w:rPr>
                <w:rFonts w:asciiTheme="majorHAnsi" w:hAnsiTheme="majorHAnsi" w:cstheme="majorHAnsi"/>
                <w:sz w:val="18"/>
                <w:szCs w:val="18"/>
              </w:rPr>
              <w:t xml:space="preserve">Negócios internacionais </w:t>
            </w:r>
          </w:p>
          <w:p w:rsidR="000D2444" w:rsidRPr="00BB5D7C" w:rsidRDefault="000D2444" w:rsidP="0035745F">
            <w:pPr>
              <w:rPr>
                <w:rFonts w:asciiTheme="majorHAnsi" w:hAnsiTheme="majorHAnsi" w:cstheme="majorHAnsi"/>
                <w:sz w:val="18"/>
                <w:szCs w:val="18"/>
              </w:rPr>
            </w:pPr>
            <w:r w:rsidRPr="00BB5D7C">
              <w:rPr>
                <w:rFonts w:ascii="Arial" w:hAnsi="Arial" w:cs="Arial"/>
                <w:iCs/>
                <w:sz w:val="18"/>
                <w:szCs w:val="18"/>
                <w:highlight w:val="lightGray"/>
              </w:rPr>
              <w:t>(retirou AAP)</w:t>
            </w:r>
          </w:p>
        </w:tc>
        <w:tc>
          <w:tcPr>
            <w:tcW w:w="325" w:type="pct"/>
            <w:tcBorders>
              <w:top w:val="nil"/>
              <w:left w:val="nil"/>
              <w:bottom w:val="single" w:sz="4" w:space="0" w:color="auto"/>
              <w:right w:val="single" w:sz="4" w:space="0" w:color="auto"/>
            </w:tcBorders>
            <w:shd w:val="clear" w:color="auto" w:fill="FFFFFF" w:themeFill="background1"/>
          </w:tcPr>
          <w:p w:rsidR="000D2444" w:rsidRPr="00BB5D7C" w:rsidRDefault="000D2444" w:rsidP="0035745F">
            <w:pPr>
              <w:jc w:val="center"/>
              <w:rPr>
                <w:rFonts w:asciiTheme="majorHAnsi" w:hAnsiTheme="majorHAnsi" w:cstheme="majorHAnsi"/>
                <w:sz w:val="18"/>
                <w:szCs w:val="18"/>
              </w:rPr>
            </w:pPr>
            <w:r w:rsidRPr="00BB5D7C">
              <w:rPr>
                <w:rFonts w:asciiTheme="majorHAnsi" w:hAnsiTheme="majorHAnsi" w:cstheme="majorHAnsi"/>
                <w:sz w:val="18"/>
                <w:szCs w:val="18"/>
              </w:rPr>
              <w:t>4</w:t>
            </w:r>
          </w:p>
        </w:tc>
      </w:tr>
      <w:tr w:rsidR="005815CF" w:rsidRPr="00BB5D7C" w:rsidTr="002A53CF">
        <w:trPr>
          <w:trHeight w:hRule="exact" w:val="500"/>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AAS-001</w:t>
            </w:r>
          </w:p>
        </w:tc>
        <w:tc>
          <w:tcPr>
            <w:tcW w:w="1450" w:type="pct"/>
            <w:tcBorders>
              <w:top w:val="nil"/>
              <w:left w:val="nil"/>
              <w:bottom w:val="single" w:sz="4" w:space="0" w:color="auto"/>
              <w:right w:val="single" w:sz="4" w:space="0" w:color="auto"/>
            </w:tcBorders>
            <w:shd w:val="clear" w:color="CCCCFF" w:fill="99CCFF"/>
          </w:tcPr>
          <w:p w:rsidR="005815CF" w:rsidRPr="00BB5D7C" w:rsidRDefault="002A53CF" w:rsidP="002A53CF">
            <w:pPr>
              <w:rPr>
                <w:rFonts w:ascii="Arial" w:hAnsi="Arial" w:cs="Arial"/>
                <w:sz w:val="18"/>
                <w:szCs w:val="18"/>
              </w:rPr>
            </w:pPr>
            <w:r w:rsidRPr="00BB5D7C">
              <w:rPr>
                <w:rFonts w:ascii="Arial" w:hAnsi="Arial" w:cs="Arial"/>
                <w:sz w:val="18"/>
                <w:szCs w:val="18"/>
              </w:rPr>
              <w:t>Sistemática do C</w:t>
            </w:r>
            <w:r w:rsidR="005815CF" w:rsidRPr="00BB5D7C">
              <w:rPr>
                <w:rFonts w:ascii="Arial" w:hAnsi="Arial" w:cs="Arial"/>
                <w:sz w:val="18"/>
                <w:szCs w:val="18"/>
              </w:rPr>
              <w:t xml:space="preserve">omércio </w:t>
            </w:r>
            <w:r w:rsidRPr="00BB5D7C">
              <w:rPr>
                <w:rFonts w:ascii="Arial" w:hAnsi="Arial" w:cs="Arial"/>
                <w:sz w:val="18"/>
                <w:szCs w:val="18"/>
              </w:rPr>
              <w:t>E</w:t>
            </w:r>
            <w:r w:rsidR="005815CF" w:rsidRPr="00BB5D7C">
              <w:rPr>
                <w:rFonts w:ascii="Arial" w:hAnsi="Arial" w:cs="Arial"/>
                <w:sz w:val="18"/>
                <w:szCs w:val="18"/>
              </w:rPr>
              <w:t xml:space="preserve">xterior </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both"/>
              <w:rPr>
                <w:rFonts w:ascii="Arial" w:hAnsi="Arial" w:cs="Arial"/>
                <w:bCs/>
                <w:sz w:val="18"/>
                <w:szCs w:val="18"/>
              </w:rPr>
            </w:pPr>
            <w:r w:rsidRPr="00BB5D7C">
              <w:rPr>
                <w:rFonts w:ascii="Arial" w:hAnsi="Arial" w:cs="Arial"/>
                <w:sz w:val="18"/>
                <w:szCs w:val="18"/>
              </w:rPr>
              <w:t>AAS-001</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tabs>
                <w:tab w:val="left" w:pos="1808"/>
                <w:tab w:val="left" w:pos="7758"/>
              </w:tabs>
              <w:rPr>
                <w:rFonts w:ascii="Arial" w:hAnsi="Arial" w:cs="Arial"/>
                <w:sz w:val="18"/>
                <w:szCs w:val="18"/>
              </w:rPr>
            </w:pPr>
            <w:r w:rsidRPr="00BB5D7C">
              <w:rPr>
                <w:rFonts w:ascii="Arial" w:hAnsi="Arial" w:cs="Arial"/>
                <w:sz w:val="18"/>
                <w:szCs w:val="18"/>
              </w:rPr>
              <w:t xml:space="preserve">Sistemática do Comércio Exterior </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Arial" w:hAnsi="Arial" w:cs="Arial"/>
                <w:bCs/>
                <w:sz w:val="18"/>
                <w:szCs w:val="18"/>
              </w:rPr>
            </w:pPr>
            <w:r w:rsidRPr="00BB5D7C">
              <w:rPr>
                <w:rFonts w:ascii="Arial" w:hAnsi="Arial" w:cs="Arial"/>
                <w:bCs/>
                <w:sz w:val="18"/>
                <w:szCs w:val="18"/>
              </w:rPr>
              <w:t>4</w:t>
            </w:r>
          </w:p>
        </w:tc>
      </w:tr>
      <w:tr w:rsidR="005815CF" w:rsidRPr="00BB5D7C" w:rsidTr="00BB5D7C">
        <w:trPr>
          <w:trHeight w:hRule="exact" w:val="452"/>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DLA-002</w:t>
            </w:r>
          </w:p>
        </w:tc>
        <w:tc>
          <w:tcPr>
            <w:tcW w:w="1450" w:type="pct"/>
            <w:tcBorders>
              <w:top w:val="nil"/>
              <w:left w:val="nil"/>
              <w:bottom w:val="single" w:sz="4" w:space="0" w:color="auto"/>
              <w:right w:val="single" w:sz="4" w:space="0" w:color="auto"/>
            </w:tcBorders>
            <w:shd w:val="clear" w:color="CCCCFF" w:fill="99CCFF"/>
          </w:tcPr>
          <w:p w:rsidR="005815CF" w:rsidRPr="00BB5D7C" w:rsidRDefault="005815CF" w:rsidP="0035745F">
            <w:pPr>
              <w:rPr>
                <w:rFonts w:ascii="Arial" w:hAnsi="Arial" w:cs="Arial"/>
                <w:sz w:val="18"/>
                <w:szCs w:val="18"/>
              </w:rPr>
            </w:pPr>
            <w:r w:rsidRPr="00BB5D7C">
              <w:rPr>
                <w:rFonts w:ascii="Arial" w:hAnsi="Arial" w:cs="Arial"/>
                <w:sz w:val="18"/>
                <w:szCs w:val="18"/>
              </w:rPr>
              <w:t>Regimes aduaneiros especiais e atípicos</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tabs>
                <w:tab w:val="left" w:pos="1808"/>
                <w:tab w:val="left" w:pos="7758"/>
              </w:tabs>
              <w:jc w:val="both"/>
              <w:rPr>
                <w:rFonts w:ascii="Arial" w:hAnsi="Arial" w:cs="Arial"/>
                <w:sz w:val="18"/>
                <w:szCs w:val="18"/>
              </w:rPr>
            </w:pP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rPr>
                <w:rFonts w:ascii="Arial" w:hAnsi="Arial" w:cs="Arial"/>
                <w:b/>
                <w:sz w:val="18"/>
                <w:szCs w:val="18"/>
              </w:rPr>
            </w:pPr>
            <w:r w:rsidRPr="00BB5D7C">
              <w:rPr>
                <w:rFonts w:asciiTheme="majorHAnsi" w:hAnsiTheme="majorHAnsi" w:cstheme="majorHAnsi"/>
                <w:b/>
                <w:color w:val="0000FF"/>
                <w:sz w:val="18"/>
                <w:szCs w:val="18"/>
              </w:rPr>
              <w:t>Ver escolhas</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p>
        </w:tc>
      </w:tr>
      <w:tr w:rsidR="005815CF" w:rsidRPr="00BB5D7C" w:rsidTr="00BB5D7C">
        <w:trPr>
          <w:trHeight w:hRule="exact" w:val="511"/>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ECS-001</w:t>
            </w:r>
          </w:p>
        </w:tc>
        <w:tc>
          <w:tcPr>
            <w:tcW w:w="1450" w:type="pct"/>
            <w:tcBorders>
              <w:top w:val="nil"/>
              <w:left w:val="nil"/>
              <w:bottom w:val="single" w:sz="4" w:space="0" w:color="auto"/>
              <w:right w:val="single" w:sz="4" w:space="0" w:color="auto"/>
            </w:tcBorders>
            <w:shd w:val="clear" w:color="CCCCFF" w:fill="99CCFF"/>
          </w:tcPr>
          <w:p w:rsidR="005815CF" w:rsidRPr="00BB5D7C" w:rsidRDefault="005815CF" w:rsidP="0035745F">
            <w:pPr>
              <w:rPr>
                <w:rFonts w:ascii="Arial" w:hAnsi="Arial" w:cs="Arial"/>
                <w:sz w:val="18"/>
                <w:szCs w:val="18"/>
              </w:rPr>
            </w:pPr>
            <w:r w:rsidRPr="00BB5D7C">
              <w:rPr>
                <w:rFonts w:ascii="Arial" w:hAnsi="Arial" w:cs="Arial"/>
                <w:sz w:val="18"/>
                <w:szCs w:val="18"/>
              </w:rPr>
              <w:t xml:space="preserve">Segurança em portos e aeroportos </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Theme="majorHAnsi" w:hAnsiTheme="majorHAnsi" w:cstheme="majorHAnsi"/>
                <w:bCs/>
                <w:sz w:val="18"/>
                <w:szCs w:val="18"/>
              </w:rPr>
            </w:pP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rPr>
                <w:rFonts w:asciiTheme="majorHAnsi" w:hAnsiTheme="majorHAnsi" w:cstheme="majorHAnsi"/>
                <w:sz w:val="18"/>
                <w:szCs w:val="18"/>
              </w:rPr>
            </w:pPr>
            <w:r w:rsidRPr="00BB5D7C">
              <w:rPr>
                <w:rFonts w:asciiTheme="majorHAnsi" w:hAnsiTheme="majorHAnsi" w:cstheme="majorHAnsi"/>
                <w:b/>
                <w:color w:val="0000FF"/>
                <w:sz w:val="18"/>
                <w:szCs w:val="18"/>
              </w:rPr>
              <w:t>Ver escolhas</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Theme="majorHAnsi" w:hAnsiTheme="majorHAnsi" w:cstheme="majorHAnsi"/>
                <w:sz w:val="18"/>
                <w:szCs w:val="18"/>
              </w:rPr>
            </w:pPr>
          </w:p>
        </w:tc>
      </w:tr>
      <w:tr w:rsidR="005815CF" w:rsidRPr="00BB5D7C" w:rsidTr="00BB5D7C">
        <w:trPr>
          <w:trHeight w:hRule="exact" w:val="561"/>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AAS-002</w:t>
            </w:r>
          </w:p>
        </w:tc>
        <w:tc>
          <w:tcPr>
            <w:tcW w:w="1450" w:type="pct"/>
            <w:tcBorders>
              <w:top w:val="nil"/>
              <w:left w:val="nil"/>
              <w:bottom w:val="single" w:sz="4" w:space="0" w:color="auto"/>
              <w:right w:val="single" w:sz="4" w:space="0" w:color="auto"/>
            </w:tcBorders>
            <w:shd w:val="clear" w:color="CCCCFF" w:fill="99CCFF"/>
          </w:tcPr>
          <w:p w:rsidR="005815CF" w:rsidRPr="00BB5D7C" w:rsidRDefault="005815CF" w:rsidP="0035745F">
            <w:pPr>
              <w:rPr>
                <w:rFonts w:ascii="Arial" w:hAnsi="Arial" w:cs="Arial"/>
                <w:sz w:val="18"/>
                <w:szCs w:val="18"/>
              </w:rPr>
            </w:pPr>
            <w:r w:rsidRPr="00BB5D7C">
              <w:rPr>
                <w:rFonts w:ascii="Arial" w:hAnsi="Arial" w:cs="Arial"/>
                <w:sz w:val="18"/>
                <w:szCs w:val="18"/>
              </w:rPr>
              <w:t>Transporte e seguros no comércio exterior</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4</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Arial" w:hAnsi="Arial" w:cs="Arial"/>
                <w:bCs/>
                <w:sz w:val="18"/>
                <w:szCs w:val="18"/>
              </w:rPr>
            </w:pP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rPr>
                <w:rFonts w:ascii="Arial" w:hAnsi="Arial" w:cs="Arial"/>
                <w:sz w:val="18"/>
                <w:szCs w:val="18"/>
              </w:rPr>
            </w:pPr>
            <w:r w:rsidRPr="00BB5D7C">
              <w:rPr>
                <w:rFonts w:asciiTheme="majorHAnsi" w:hAnsiTheme="majorHAnsi" w:cstheme="majorHAnsi"/>
                <w:b/>
                <w:color w:val="0000FF"/>
                <w:sz w:val="18"/>
                <w:szCs w:val="18"/>
              </w:rPr>
              <w:t>Ver escolhas</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p>
        </w:tc>
      </w:tr>
      <w:tr w:rsidR="005815CF" w:rsidRPr="00BB5D7C" w:rsidTr="002A53CF">
        <w:trPr>
          <w:trHeight w:hRule="exact" w:val="304"/>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tcPr>
          <w:p w:rsidR="005815CF" w:rsidRPr="00BB5D7C" w:rsidRDefault="005815CF" w:rsidP="0035745F">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both"/>
              <w:rPr>
                <w:rFonts w:ascii="Arial" w:hAnsi="Arial" w:cs="Arial"/>
                <w:bCs/>
                <w:sz w:val="18"/>
                <w:szCs w:val="18"/>
              </w:rPr>
            </w:pPr>
            <w:r w:rsidRPr="00BB5D7C">
              <w:rPr>
                <w:rFonts w:ascii="Arial" w:hAnsi="Arial" w:cs="Arial"/>
                <w:bCs/>
                <w:color w:val="FF0000"/>
                <w:sz w:val="18"/>
                <w:szCs w:val="18"/>
              </w:rPr>
              <w:t>TCX-001</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Arial" w:hAnsi="Arial" w:cs="Arial"/>
                <w:sz w:val="18"/>
                <w:szCs w:val="18"/>
              </w:rPr>
            </w:pPr>
            <w:r w:rsidRPr="00BB5D7C">
              <w:rPr>
                <w:rFonts w:ascii="Arial" w:hAnsi="Arial" w:cs="Arial"/>
                <w:sz w:val="18"/>
                <w:szCs w:val="18"/>
              </w:rPr>
              <w:t>Projeto em Comércio Exterior I</w:t>
            </w:r>
            <w:r w:rsidR="002A53CF" w:rsidRPr="00BB5D7C">
              <w:rPr>
                <w:rFonts w:ascii="Arial" w:hAnsi="Arial" w:cs="Arial"/>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Arial" w:hAnsi="Arial" w:cs="Arial"/>
                <w:bCs/>
                <w:sz w:val="18"/>
                <w:szCs w:val="18"/>
              </w:rPr>
            </w:pPr>
            <w:r w:rsidRPr="00BB5D7C">
              <w:rPr>
                <w:rFonts w:ascii="Arial" w:hAnsi="Arial" w:cs="Arial"/>
                <w:bCs/>
                <w:sz w:val="18"/>
                <w:szCs w:val="18"/>
              </w:rPr>
              <w:t>2</w:t>
            </w:r>
          </w:p>
        </w:tc>
      </w:tr>
      <w:tr w:rsidR="005815CF" w:rsidRPr="00BB5D7C" w:rsidTr="002A53CF">
        <w:trPr>
          <w:trHeight w:hRule="exact" w:val="282"/>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Arial" w:hAnsi="Arial" w:cs="Arial"/>
                <w:bCs/>
                <w:sz w:val="18"/>
                <w:szCs w:val="18"/>
              </w:rPr>
            </w:pPr>
            <w:r w:rsidRPr="00BB5D7C">
              <w:rPr>
                <w:rFonts w:ascii="Arial" w:hAnsi="Arial" w:cs="Arial"/>
                <w:bCs/>
                <w:color w:val="FF0000"/>
                <w:sz w:val="18"/>
                <w:szCs w:val="18"/>
              </w:rPr>
              <w:t>TCX-002</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Arial" w:hAnsi="Arial" w:cs="Arial"/>
                <w:sz w:val="18"/>
                <w:szCs w:val="18"/>
              </w:rPr>
            </w:pPr>
            <w:r w:rsidRPr="00BB5D7C">
              <w:rPr>
                <w:rFonts w:ascii="Arial" w:hAnsi="Arial" w:cs="Arial"/>
                <w:sz w:val="18"/>
                <w:szCs w:val="18"/>
              </w:rPr>
              <w:t>Projeto em Comércio Exterior II</w:t>
            </w:r>
            <w:r w:rsidR="002A53CF" w:rsidRPr="00BB5D7C">
              <w:rPr>
                <w:rFonts w:ascii="Arial" w:hAnsi="Arial" w:cs="Arial"/>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r w:rsidRPr="00BB5D7C">
              <w:rPr>
                <w:rFonts w:ascii="Arial" w:hAnsi="Arial" w:cs="Arial"/>
                <w:bCs/>
                <w:sz w:val="18"/>
                <w:szCs w:val="18"/>
              </w:rPr>
              <w:t>2</w:t>
            </w:r>
          </w:p>
        </w:tc>
      </w:tr>
      <w:tr w:rsidR="005815CF" w:rsidRPr="00BB5D7C" w:rsidTr="002A53CF">
        <w:trPr>
          <w:trHeight w:hRule="exact" w:val="287"/>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Arial" w:hAnsi="Arial" w:cs="Arial"/>
                <w:bCs/>
                <w:sz w:val="18"/>
                <w:szCs w:val="18"/>
              </w:rPr>
            </w:pPr>
            <w:r w:rsidRPr="00BB5D7C">
              <w:rPr>
                <w:rFonts w:ascii="Arial" w:hAnsi="Arial" w:cs="Arial"/>
                <w:bCs/>
                <w:color w:val="FF0000"/>
                <w:sz w:val="18"/>
                <w:szCs w:val="18"/>
              </w:rPr>
              <w:t>TCX-003</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Arial" w:hAnsi="Arial" w:cs="Arial"/>
                <w:sz w:val="18"/>
                <w:szCs w:val="18"/>
              </w:rPr>
            </w:pPr>
            <w:r w:rsidRPr="00BB5D7C">
              <w:rPr>
                <w:rFonts w:ascii="Arial" w:hAnsi="Arial" w:cs="Arial"/>
                <w:sz w:val="18"/>
                <w:szCs w:val="18"/>
              </w:rPr>
              <w:t>Projeto em Comércio Exterior III</w:t>
            </w:r>
            <w:r w:rsidR="002A53CF" w:rsidRPr="00BB5D7C">
              <w:rPr>
                <w:rFonts w:ascii="Arial" w:hAnsi="Arial" w:cs="Arial"/>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Arial" w:hAnsi="Arial" w:cs="Arial"/>
                <w:bCs/>
                <w:sz w:val="18"/>
                <w:szCs w:val="18"/>
              </w:rPr>
            </w:pPr>
            <w:r w:rsidRPr="00BB5D7C">
              <w:rPr>
                <w:rFonts w:ascii="Arial" w:hAnsi="Arial" w:cs="Arial"/>
                <w:bCs/>
                <w:sz w:val="18"/>
                <w:szCs w:val="18"/>
              </w:rPr>
              <w:t>2</w:t>
            </w:r>
          </w:p>
        </w:tc>
      </w:tr>
      <w:tr w:rsidR="005815CF" w:rsidRPr="00BB5D7C" w:rsidTr="002A53CF">
        <w:trPr>
          <w:trHeight w:hRule="exact" w:val="280"/>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Theme="majorHAnsi" w:hAnsiTheme="majorHAnsi" w:cstheme="majorHAnsi"/>
                <w:bCs/>
                <w:sz w:val="18"/>
                <w:szCs w:val="18"/>
              </w:rPr>
            </w:pPr>
            <w:r w:rsidRPr="00BB5D7C">
              <w:rPr>
                <w:rFonts w:asciiTheme="majorHAnsi" w:hAnsiTheme="majorHAnsi" w:cstheme="majorHAnsi"/>
                <w:bCs/>
                <w:color w:val="FF0000"/>
                <w:sz w:val="18"/>
                <w:szCs w:val="18"/>
              </w:rPr>
              <w:t>TCX-004</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Theme="majorHAnsi" w:hAnsiTheme="majorHAnsi" w:cstheme="majorHAnsi"/>
                <w:sz w:val="18"/>
                <w:szCs w:val="18"/>
              </w:rPr>
            </w:pPr>
            <w:r w:rsidRPr="00BB5D7C">
              <w:rPr>
                <w:rFonts w:asciiTheme="majorHAnsi" w:hAnsiTheme="majorHAnsi" w:cstheme="majorHAnsi"/>
                <w:color w:val="000000"/>
                <w:sz w:val="18"/>
                <w:szCs w:val="18"/>
              </w:rPr>
              <w:t>Projeto em Comércio Exterior IV</w:t>
            </w:r>
            <w:r w:rsidR="002A53CF" w:rsidRPr="00BB5D7C">
              <w:rPr>
                <w:rFonts w:asciiTheme="majorHAnsi" w:hAnsiTheme="majorHAnsi" w:cstheme="majorHAnsi"/>
                <w:color w:val="000000"/>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Theme="majorHAnsi" w:hAnsiTheme="majorHAnsi" w:cstheme="majorHAnsi"/>
                <w:sz w:val="18"/>
                <w:szCs w:val="18"/>
              </w:rPr>
            </w:pPr>
            <w:r w:rsidRPr="00BB5D7C">
              <w:rPr>
                <w:rFonts w:asciiTheme="majorHAnsi" w:hAnsiTheme="majorHAnsi" w:cstheme="majorHAnsi"/>
                <w:bCs/>
                <w:sz w:val="18"/>
                <w:szCs w:val="18"/>
              </w:rPr>
              <w:t>4</w:t>
            </w:r>
          </w:p>
        </w:tc>
      </w:tr>
      <w:tr w:rsidR="005815CF" w:rsidRPr="00BB5D7C" w:rsidTr="002A53CF">
        <w:trPr>
          <w:trHeight w:hRule="exact" w:val="286"/>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DA0E24">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DA0E24">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DA0E24">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both"/>
              <w:rPr>
                <w:rFonts w:asciiTheme="majorHAnsi" w:hAnsiTheme="majorHAnsi" w:cstheme="majorHAnsi"/>
                <w:bCs/>
                <w:color w:val="FF0000"/>
                <w:sz w:val="18"/>
                <w:szCs w:val="18"/>
              </w:rPr>
            </w:pPr>
            <w:r w:rsidRPr="00BB5D7C">
              <w:rPr>
                <w:rFonts w:asciiTheme="majorHAnsi" w:hAnsiTheme="majorHAnsi" w:cstheme="majorHAnsi"/>
                <w:bCs/>
                <w:color w:val="FF0000"/>
                <w:sz w:val="18"/>
                <w:szCs w:val="18"/>
              </w:rPr>
              <w:t>TCX-005</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Theme="majorHAnsi" w:hAnsiTheme="majorHAnsi" w:cstheme="majorHAnsi"/>
                <w:sz w:val="18"/>
                <w:szCs w:val="18"/>
              </w:rPr>
            </w:pPr>
            <w:r w:rsidRPr="00BB5D7C">
              <w:rPr>
                <w:rFonts w:asciiTheme="majorHAnsi" w:hAnsiTheme="majorHAnsi" w:cstheme="majorHAnsi"/>
                <w:color w:val="000000"/>
                <w:sz w:val="18"/>
                <w:szCs w:val="18"/>
              </w:rPr>
              <w:t>Projeto em Comércio Exterior V</w:t>
            </w:r>
            <w:r w:rsidR="002A53CF" w:rsidRPr="00BB5D7C">
              <w:rPr>
                <w:rFonts w:asciiTheme="majorHAnsi" w:hAnsiTheme="majorHAnsi" w:cstheme="majorHAnsi"/>
                <w:color w:val="000000"/>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DA0E24">
            <w:pPr>
              <w:jc w:val="center"/>
              <w:rPr>
                <w:rFonts w:asciiTheme="majorHAnsi" w:hAnsiTheme="majorHAnsi" w:cstheme="majorHAnsi"/>
                <w:sz w:val="18"/>
                <w:szCs w:val="18"/>
              </w:rPr>
            </w:pPr>
            <w:r w:rsidRPr="00BB5D7C">
              <w:rPr>
                <w:rFonts w:asciiTheme="majorHAnsi" w:hAnsiTheme="majorHAnsi" w:cstheme="majorHAnsi"/>
                <w:bCs/>
                <w:sz w:val="18"/>
                <w:szCs w:val="18"/>
              </w:rPr>
              <w:t>4</w:t>
            </w:r>
          </w:p>
        </w:tc>
      </w:tr>
      <w:tr w:rsidR="005815CF" w:rsidRPr="00BB5D7C" w:rsidTr="002A53CF">
        <w:trPr>
          <w:trHeight w:hRule="exact" w:val="264"/>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both"/>
              <w:rPr>
                <w:rFonts w:asciiTheme="majorHAnsi" w:hAnsiTheme="majorHAnsi" w:cstheme="majorHAnsi"/>
                <w:bCs/>
                <w:sz w:val="18"/>
                <w:szCs w:val="18"/>
              </w:rPr>
            </w:pPr>
            <w:r w:rsidRPr="00BB5D7C">
              <w:rPr>
                <w:rFonts w:asciiTheme="majorHAnsi" w:hAnsiTheme="majorHAnsi" w:cstheme="majorHAnsi"/>
                <w:bCs/>
                <w:color w:val="FF0000"/>
                <w:sz w:val="18"/>
                <w:szCs w:val="18"/>
              </w:rPr>
              <w:t>AGE-005</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tabs>
                <w:tab w:val="left" w:pos="9479"/>
              </w:tabs>
              <w:rPr>
                <w:rFonts w:asciiTheme="majorHAnsi" w:hAnsiTheme="majorHAnsi" w:cstheme="majorHAnsi"/>
                <w:sz w:val="18"/>
                <w:szCs w:val="18"/>
              </w:rPr>
            </w:pPr>
            <w:r w:rsidRPr="00BB5D7C">
              <w:rPr>
                <w:rFonts w:asciiTheme="majorHAnsi" w:hAnsiTheme="majorHAnsi" w:cstheme="majorHAnsi"/>
                <w:bCs/>
                <w:sz w:val="18"/>
                <w:szCs w:val="18"/>
              </w:rPr>
              <w:t>Gestão estratégica internacional</w:t>
            </w:r>
            <w:r w:rsidR="002A53CF" w:rsidRPr="00BB5D7C">
              <w:rPr>
                <w:rFonts w:asciiTheme="majorHAnsi" w:hAnsiTheme="majorHAnsi" w:cstheme="majorHAnsi"/>
                <w:bCs/>
                <w:sz w:val="18"/>
                <w:szCs w:val="18"/>
              </w:rPr>
              <w:t xml:space="preserve"> </w:t>
            </w:r>
            <w:r w:rsidRPr="00BB5D7C">
              <w:rPr>
                <w:rFonts w:ascii="Arial" w:hAnsi="Arial" w:cs="Arial"/>
                <w:color w:val="FF0000"/>
                <w:sz w:val="18"/>
                <w:szCs w:val="18"/>
              </w:rPr>
              <w:t>nova</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Theme="majorHAnsi" w:hAnsiTheme="majorHAnsi" w:cstheme="majorHAnsi"/>
                <w:sz w:val="18"/>
                <w:szCs w:val="18"/>
              </w:rPr>
            </w:pPr>
            <w:r w:rsidRPr="00BB5D7C">
              <w:rPr>
                <w:rFonts w:asciiTheme="majorHAnsi" w:hAnsiTheme="majorHAnsi" w:cstheme="majorHAnsi"/>
                <w:bCs/>
                <w:sz w:val="18"/>
                <w:szCs w:val="18"/>
              </w:rPr>
              <w:t>4</w:t>
            </w:r>
          </w:p>
        </w:tc>
      </w:tr>
      <w:tr w:rsidR="005815CF" w:rsidRPr="00BB5D7C" w:rsidTr="002A53CF">
        <w:trPr>
          <w:trHeight w:hRule="exact" w:val="283"/>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863FB8">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863FB8">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both"/>
              <w:rPr>
                <w:rFonts w:asciiTheme="majorHAnsi" w:hAnsiTheme="majorHAnsi" w:cstheme="majorHAnsi"/>
                <w:bCs/>
                <w:sz w:val="18"/>
                <w:szCs w:val="18"/>
              </w:rPr>
            </w:pPr>
            <w:r w:rsidRPr="00BB5D7C">
              <w:rPr>
                <w:rFonts w:asciiTheme="majorHAnsi" w:hAnsiTheme="majorHAnsi" w:cstheme="majorHAnsi"/>
                <w:bCs/>
                <w:color w:val="FF0000"/>
                <w:sz w:val="18"/>
                <w:szCs w:val="18"/>
              </w:rPr>
              <w:t>AAC-003</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2A53CF">
            <w:pPr>
              <w:rPr>
                <w:rFonts w:asciiTheme="majorHAnsi" w:hAnsiTheme="majorHAnsi" w:cstheme="majorHAnsi"/>
                <w:sz w:val="18"/>
                <w:szCs w:val="18"/>
              </w:rPr>
            </w:pPr>
            <w:r w:rsidRPr="00BB5D7C">
              <w:rPr>
                <w:rFonts w:asciiTheme="majorHAnsi" w:hAnsiTheme="majorHAnsi" w:cstheme="majorHAnsi"/>
                <w:bCs/>
                <w:sz w:val="18"/>
                <w:szCs w:val="18"/>
              </w:rPr>
              <w:t xml:space="preserve">Teoria e prática cambial </w:t>
            </w:r>
            <w:r w:rsidRPr="00BB5D7C">
              <w:rPr>
                <w:rFonts w:ascii="Arial" w:hAnsi="Arial" w:cs="Arial"/>
                <w:color w:val="FF0000"/>
                <w:sz w:val="18"/>
                <w:szCs w:val="18"/>
              </w:rPr>
              <w:t>nova</w:t>
            </w:r>
            <w:r w:rsidRPr="00BB5D7C">
              <w:rPr>
                <w:rFonts w:asciiTheme="majorHAnsi" w:hAnsiTheme="majorHAnsi" w:cstheme="majorHAnsi"/>
                <w:bCs/>
                <w:sz w:val="18"/>
                <w:szCs w:val="18"/>
              </w:rPr>
              <w:tab/>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Theme="majorHAnsi" w:hAnsiTheme="majorHAnsi" w:cstheme="majorHAnsi"/>
                <w:bCs/>
                <w:sz w:val="18"/>
                <w:szCs w:val="18"/>
              </w:rPr>
            </w:pPr>
            <w:r w:rsidRPr="00BB5D7C">
              <w:rPr>
                <w:rFonts w:asciiTheme="majorHAnsi" w:hAnsiTheme="majorHAnsi" w:cstheme="majorHAnsi"/>
                <w:bCs/>
                <w:sz w:val="18"/>
                <w:szCs w:val="18"/>
              </w:rPr>
              <w:t>4</w:t>
            </w:r>
          </w:p>
        </w:tc>
      </w:tr>
      <w:tr w:rsidR="005815CF"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DA0E24">
            <w:pPr>
              <w:rPr>
                <w:rFonts w:ascii="Arial" w:hAnsi="Arial" w:cs="Arial"/>
                <w:sz w:val="18"/>
                <w:szCs w:val="18"/>
              </w:rPr>
            </w:pP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DA0E24">
            <w:pPr>
              <w:rPr>
                <w:rFonts w:ascii="Arial" w:hAnsi="Arial" w:cs="Arial"/>
                <w:sz w:val="18"/>
                <w:szCs w:val="18"/>
              </w:rPr>
            </w:pP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DA0E24">
            <w:pPr>
              <w:jc w:val="center"/>
              <w:rPr>
                <w:rFonts w:ascii="Arial" w:hAnsi="Arial" w:cs="Arial"/>
                <w:sz w:val="18"/>
                <w:szCs w:val="18"/>
              </w:rPr>
            </w:pP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both"/>
              <w:rPr>
                <w:rFonts w:asciiTheme="majorHAnsi" w:hAnsiTheme="majorHAnsi" w:cstheme="majorHAnsi"/>
                <w:bCs/>
                <w:color w:val="FF0000"/>
                <w:sz w:val="18"/>
                <w:szCs w:val="18"/>
              </w:rPr>
            </w:pPr>
            <w:r w:rsidRPr="00BB5D7C">
              <w:rPr>
                <w:rFonts w:asciiTheme="majorHAnsi" w:hAnsiTheme="majorHAnsi" w:cstheme="majorHAnsi"/>
                <w:bCs/>
                <w:color w:val="0033CC"/>
                <w:sz w:val="18"/>
                <w:szCs w:val="18"/>
              </w:rPr>
              <w:t>________</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Theme="majorHAnsi" w:hAnsiTheme="majorHAnsi" w:cstheme="majorHAnsi"/>
                <w:color w:val="0000CC"/>
                <w:sz w:val="18"/>
                <w:szCs w:val="18"/>
              </w:rPr>
            </w:pPr>
            <w:r w:rsidRPr="00BB5D7C">
              <w:rPr>
                <w:rFonts w:asciiTheme="majorHAnsi" w:hAnsiTheme="majorHAnsi" w:cstheme="majorHAnsi"/>
                <w:color w:val="0000CC"/>
                <w:sz w:val="18"/>
                <w:szCs w:val="18"/>
              </w:rPr>
              <w:t xml:space="preserve">ESCOLHAS </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Theme="majorHAnsi" w:hAnsiTheme="majorHAnsi" w:cstheme="majorHAnsi"/>
                <w:b/>
                <w:bCs/>
                <w:color w:val="0033CC"/>
                <w:sz w:val="18"/>
                <w:szCs w:val="18"/>
              </w:rPr>
            </w:pPr>
            <w:r w:rsidRPr="00BB5D7C">
              <w:rPr>
                <w:rFonts w:asciiTheme="majorHAnsi" w:hAnsiTheme="majorHAnsi" w:cstheme="majorHAnsi"/>
                <w:b/>
                <w:bCs/>
                <w:color w:val="0033CC"/>
                <w:sz w:val="18"/>
                <w:szCs w:val="18"/>
              </w:rPr>
              <w:t>14</w:t>
            </w:r>
          </w:p>
        </w:tc>
      </w:tr>
      <w:tr w:rsidR="005815CF"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TES-001</w:t>
            </w: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 xml:space="preserve">Estágio supervisionado </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240*</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TES-001</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 xml:space="preserve">Estágio supervisionado </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Arial" w:hAnsi="Arial" w:cs="Arial"/>
                <w:sz w:val="18"/>
                <w:szCs w:val="18"/>
              </w:rPr>
            </w:pPr>
            <w:r w:rsidRPr="00BB5D7C">
              <w:rPr>
                <w:rFonts w:ascii="Arial" w:hAnsi="Arial" w:cs="Arial"/>
                <w:sz w:val="18"/>
                <w:szCs w:val="18"/>
              </w:rPr>
              <w:t>240*</w:t>
            </w:r>
          </w:p>
        </w:tc>
      </w:tr>
      <w:tr w:rsidR="005815CF"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TTG-003</w:t>
            </w: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Trabalho de graduação I</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80*</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TTG-003</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Trabalho de graduação I</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Arial" w:hAnsi="Arial" w:cs="Arial"/>
                <w:sz w:val="18"/>
                <w:szCs w:val="18"/>
              </w:rPr>
            </w:pPr>
            <w:r w:rsidRPr="00BB5D7C">
              <w:rPr>
                <w:rFonts w:ascii="Arial" w:hAnsi="Arial" w:cs="Arial"/>
                <w:sz w:val="18"/>
                <w:szCs w:val="18"/>
              </w:rPr>
              <w:t>80*</w:t>
            </w:r>
          </w:p>
        </w:tc>
      </w:tr>
      <w:tr w:rsidR="005815CF" w:rsidRPr="00BB5D7C" w:rsidTr="002A53CF">
        <w:trPr>
          <w:trHeight w:hRule="exact" w:val="227"/>
        </w:trPr>
        <w:tc>
          <w:tcPr>
            <w:tcW w:w="544" w:type="pct"/>
            <w:tcBorders>
              <w:top w:val="nil"/>
              <w:left w:val="single" w:sz="4" w:space="0" w:color="auto"/>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TTG-103</w:t>
            </w:r>
          </w:p>
        </w:tc>
        <w:tc>
          <w:tcPr>
            <w:tcW w:w="1450" w:type="pct"/>
            <w:tcBorders>
              <w:top w:val="nil"/>
              <w:left w:val="nil"/>
              <w:bottom w:val="single" w:sz="4" w:space="0" w:color="auto"/>
              <w:right w:val="single" w:sz="4" w:space="0" w:color="auto"/>
            </w:tcBorders>
            <w:shd w:val="clear" w:color="CCCCFF" w:fill="99CCFF"/>
            <w:noWrap/>
          </w:tcPr>
          <w:p w:rsidR="005815CF" w:rsidRPr="00BB5D7C" w:rsidRDefault="005815CF" w:rsidP="0035745F">
            <w:pPr>
              <w:rPr>
                <w:rFonts w:ascii="Arial" w:hAnsi="Arial" w:cs="Arial"/>
                <w:sz w:val="18"/>
                <w:szCs w:val="18"/>
              </w:rPr>
            </w:pPr>
            <w:r w:rsidRPr="00BB5D7C">
              <w:rPr>
                <w:rFonts w:ascii="Arial" w:hAnsi="Arial" w:cs="Arial"/>
                <w:sz w:val="18"/>
                <w:szCs w:val="18"/>
              </w:rPr>
              <w:t>Trabalho de graduação II</w:t>
            </w:r>
          </w:p>
        </w:tc>
        <w:tc>
          <w:tcPr>
            <w:tcW w:w="363" w:type="pct"/>
            <w:tcBorders>
              <w:top w:val="nil"/>
              <w:left w:val="nil"/>
              <w:bottom w:val="single" w:sz="4" w:space="0" w:color="auto"/>
              <w:right w:val="single" w:sz="4" w:space="0" w:color="auto"/>
            </w:tcBorders>
            <w:shd w:val="clear" w:color="CCCCFF" w:fill="99CCFF"/>
            <w:noWrap/>
          </w:tcPr>
          <w:p w:rsidR="005815CF" w:rsidRPr="00BB5D7C" w:rsidRDefault="005815CF" w:rsidP="0035745F">
            <w:pPr>
              <w:jc w:val="center"/>
              <w:rPr>
                <w:rFonts w:ascii="Arial" w:hAnsi="Arial" w:cs="Arial"/>
                <w:sz w:val="18"/>
                <w:szCs w:val="18"/>
              </w:rPr>
            </w:pPr>
            <w:r w:rsidRPr="00BB5D7C">
              <w:rPr>
                <w:rFonts w:ascii="Arial" w:hAnsi="Arial" w:cs="Arial"/>
                <w:sz w:val="18"/>
                <w:szCs w:val="18"/>
              </w:rPr>
              <w:t>80*</w:t>
            </w:r>
          </w:p>
        </w:tc>
        <w:tc>
          <w:tcPr>
            <w:tcW w:w="578"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TTG-103</w:t>
            </w:r>
          </w:p>
        </w:tc>
        <w:tc>
          <w:tcPr>
            <w:tcW w:w="1740"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rPr>
                <w:rFonts w:ascii="Arial" w:hAnsi="Arial" w:cs="Arial"/>
                <w:sz w:val="18"/>
                <w:szCs w:val="18"/>
              </w:rPr>
            </w:pPr>
            <w:r w:rsidRPr="00BB5D7C">
              <w:rPr>
                <w:rFonts w:ascii="Arial" w:hAnsi="Arial" w:cs="Arial"/>
                <w:sz w:val="18"/>
                <w:szCs w:val="18"/>
              </w:rPr>
              <w:t>Trabalho de graduação II</w:t>
            </w:r>
          </w:p>
        </w:tc>
        <w:tc>
          <w:tcPr>
            <w:tcW w:w="325" w:type="pct"/>
            <w:tcBorders>
              <w:top w:val="nil"/>
              <w:left w:val="nil"/>
              <w:bottom w:val="single" w:sz="4" w:space="0" w:color="auto"/>
              <w:right w:val="single" w:sz="4" w:space="0" w:color="auto"/>
            </w:tcBorders>
            <w:shd w:val="clear" w:color="auto" w:fill="FFFFFF" w:themeFill="background1"/>
          </w:tcPr>
          <w:p w:rsidR="005815CF" w:rsidRPr="00BB5D7C" w:rsidRDefault="005815CF" w:rsidP="0035745F">
            <w:pPr>
              <w:jc w:val="center"/>
              <w:rPr>
                <w:rFonts w:ascii="Arial" w:hAnsi="Arial" w:cs="Arial"/>
                <w:sz w:val="18"/>
                <w:szCs w:val="18"/>
              </w:rPr>
            </w:pPr>
            <w:r w:rsidRPr="00BB5D7C">
              <w:rPr>
                <w:rFonts w:ascii="Arial" w:hAnsi="Arial" w:cs="Arial"/>
                <w:sz w:val="18"/>
                <w:szCs w:val="18"/>
              </w:rPr>
              <w:t>80*</w:t>
            </w:r>
          </w:p>
        </w:tc>
      </w:tr>
    </w:tbl>
    <w:p w:rsidR="00D3450B" w:rsidRDefault="00D3450B" w:rsidP="00D3450B">
      <w:pPr>
        <w:pStyle w:val="NormalWeb1"/>
        <w:shd w:val="clear" w:color="auto" w:fill="FFFFFF"/>
        <w:spacing w:after="0"/>
        <w:jc w:val="center"/>
        <w:rPr>
          <w:rFonts w:ascii="Arial" w:hAnsi="Arial" w:cs="Arial"/>
        </w:rPr>
      </w:pPr>
    </w:p>
    <w:p w:rsidR="005815CF" w:rsidRDefault="005815CF">
      <w:pPr>
        <w:rPr>
          <w:rFonts w:ascii="Arial" w:hAnsi="Arial" w:cs="Arial"/>
          <w:sz w:val="20"/>
          <w:szCs w:val="20"/>
        </w:rPr>
      </w:pPr>
    </w:p>
    <w:p w:rsidR="00D3450B" w:rsidRPr="00351285" w:rsidRDefault="00D3450B" w:rsidP="00D3450B">
      <w:pPr>
        <w:pStyle w:val="NormalWeb1"/>
        <w:shd w:val="clear" w:color="auto" w:fill="FFFFFF"/>
        <w:spacing w:after="0"/>
        <w:jc w:val="center"/>
        <w:rPr>
          <w:rFonts w:ascii="Arial" w:hAnsi="Arial" w:cs="Arial"/>
          <w:sz w:val="20"/>
          <w:szCs w:val="20"/>
        </w:rPr>
      </w:pPr>
      <w:r w:rsidRPr="00351285">
        <w:rPr>
          <w:rFonts w:ascii="Arial" w:hAnsi="Arial" w:cs="Arial"/>
          <w:sz w:val="20"/>
          <w:szCs w:val="20"/>
        </w:rPr>
        <w:t>ATENDIMENTO AO PARECER CNE/CES 436/2001</w:t>
      </w:r>
    </w:p>
    <w:p w:rsidR="00D3450B" w:rsidRPr="00351285" w:rsidRDefault="00D3450B" w:rsidP="00D3450B">
      <w:pPr>
        <w:autoSpaceDE w:val="0"/>
        <w:autoSpaceDN w:val="0"/>
        <w:adjustRightInd w:val="0"/>
        <w:jc w:val="center"/>
        <w:rPr>
          <w:rFonts w:ascii="Arial" w:hAnsi="Arial" w:cs="Arial"/>
          <w:sz w:val="20"/>
          <w:szCs w:val="20"/>
        </w:rPr>
      </w:pPr>
      <w:r w:rsidRPr="00351285">
        <w:rPr>
          <w:rFonts w:ascii="Arial" w:hAnsi="Arial" w:cs="Arial"/>
          <w:sz w:val="20"/>
          <w:szCs w:val="20"/>
        </w:rPr>
        <w:t>Catálogo Nacional de Cursos Superiores de Tecnologia (07/2006)</w:t>
      </w:r>
    </w:p>
    <w:p w:rsidR="00D3450B" w:rsidRPr="00351285" w:rsidRDefault="00D3450B" w:rsidP="00D3450B">
      <w:pPr>
        <w:autoSpaceDE w:val="0"/>
        <w:autoSpaceDN w:val="0"/>
        <w:adjustRightInd w:val="0"/>
        <w:jc w:val="center"/>
        <w:rPr>
          <w:rFonts w:ascii="Arial" w:hAnsi="Arial" w:cs="Arial"/>
          <w:sz w:val="20"/>
          <w:szCs w:val="20"/>
        </w:rPr>
      </w:pPr>
      <w:r w:rsidRPr="00351285">
        <w:rPr>
          <w:rFonts w:ascii="Arial" w:hAnsi="Arial" w:cs="Arial"/>
          <w:sz w:val="20"/>
          <w:szCs w:val="20"/>
        </w:rPr>
        <w:t>(carga horária de cursos de tecnologia – em horas)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710"/>
        <w:gridCol w:w="568"/>
        <w:gridCol w:w="851"/>
        <w:gridCol w:w="709"/>
        <w:gridCol w:w="709"/>
        <w:gridCol w:w="849"/>
        <w:gridCol w:w="954"/>
      </w:tblGrid>
      <w:tr w:rsidR="00D3450B" w:rsidRPr="00351285" w:rsidTr="00D3450B">
        <w:trPr>
          <w:trHeight w:hRule="exact" w:val="340"/>
        </w:trPr>
        <w:tc>
          <w:tcPr>
            <w:tcW w:w="2285"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Semestre</w:t>
            </w:r>
          </w:p>
        </w:tc>
        <w:tc>
          <w:tcPr>
            <w:tcW w:w="360"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1º </w:t>
            </w:r>
          </w:p>
        </w:tc>
        <w:tc>
          <w:tcPr>
            <w:tcW w:w="288"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2º </w:t>
            </w:r>
          </w:p>
        </w:tc>
        <w:tc>
          <w:tcPr>
            <w:tcW w:w="432"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3º </w:t>
            </w:r>
          </w:p>
        </w:tc>
        <w:tc>
          <w:tcPr>
            <w:tcW w:w="360"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4º </w:t>
            </w:r>
          </w:p>
        </w:tc>
        <w:tc>
          <w:tcPr>
            <w:tcW w:w="360"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5º </w:t>
            </w:r>
          </w:p>
        </w:tc>
        <w:tc>
          <w:tcPr>
            <w:tcW w:w="431"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6º </w:t>
            </w:r>
          </w:p>
        </w:tc>
        <w:tc>
          <w:tcPr>
            <w:tcW w:w="485" w:type="pct"/>
          </w:tcPr>
          <w:p w:rsidR="00D3450B" w:rsidRPr="00351285" w:rsidRDefault="00D3450B" w:rsidP="00D3450B">
            <w:pPr>
              <w:autoSpaceDE w:val="0"/>
              <w:autoSpaceDN w:val="0"/>
              <w:adjustRightInd w:val="0"/>
              <w:spacing w:before="120"/>
              <w:jc w:val="center"/>
              <w:rPr>
                <w:rFonts w:ascii="Arial" w:hAnsi="Arial" w:cs="Arial"/>
                <w:b/>
                <w:sz w:val="20"/>
                <w:szCs w:val="20"/>
              </w:rPr>
            </w:pPr>
            <w:r w:rsidRPr="00351285">
              <w:rPr>
                <w:rFonts w:ascii="Arial" w:hAnsi="Arial" w:cs="Arial"/>
                <w:b/>
                <w:sz w:val="20"/>
                <w:szCs w:val="20"/>
              </w:rPr>
              <w:t xml:space="preserve">TOTAL </w:t>
            </w:r>
          </w:p>
        </w:tc>
      </w:tr>
      <w:tr w:rsidR="00D3450B" w:rsidRPr="00351285" w:rsidTr="00D3450B">
        <w:trPr>
          <w:trHeight w:hRule="exact" w:val="454"/>
        </w:trPr>
        <w:tc>
          <w:tcPr>
            <w:tcW w:w="2285" w:type="pct"/>
            <w:vAlign w:val="center"/>
          </w:tcPr>
          <w:p w:rsidR="00D3450B" w:rsidRPr="00351285" w:rsidRDefault="00D3450B" w:rsidP="00D3450B">
            <w:pPr>
              <w:autoSpaceDE w:val="0"/>
              <w:autoSpaceDN w:val="0"/>
              <w:adjustRightInd w:val="0"/>
              <w:spacing w:before="200"/>
              <w:rPr>
                <w:rFonts w:ascii="Arial" w:hAnsi="Arial" w:cs="Arial"/>
                <w:sz w:val="20"/>
                <w:szCs w:val="20"/>
              </w:rPr>
            </w:pPr>
            <w:r w:rsidRPr="00351285">
              <w:rPr>
                <w:rFonts w:ascii="Arial" w:hAnsi="Arial" w:cs="Arial"/>
                <w:sz w:val="20"/>
                <w:szCs w:val="20"/>
              </w:rPr>
              <w:t>Conteúdos curriculares em horas</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288"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432"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431"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485"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2400</w:t>
            </w:r>
          </w:p>
        </w:tc>
      </w:tr>
      <w:tr w:rsidR="00D3450B" w:rsidRPr="00351285" w:rsidTr="00D3450B">
        <w:trPr>
          <w:trHeight w:hRule="exact" w:val="454"/>
        </w:trPr>
        <w:tc>
          <w:tcPr>
            <w:tcW w:w="2285" w:type="pct"/>
            <w:vAlign w:val="center"/>
          </w:tcPr>
          <w:p w:rsidR="00D3450B" w:rsidRPr="00351285" w:rsidRDefault="00D3450B" w:rsidP="00D3450B">
            <w:pPr>
              <w:autoSpaceDE w:val="0"/>
              <w:autoSpaceDN w:val="0"/>
              <w:adjustRightInd w:val="0"/>
              <w:rPr>
                <w:rFonts w:ascii="Arial" w:hAnsi="Arial" w:cs="Arial"/>
                <w:sz w:val="20"/>
                <w:szCs w:val="20"/>
              </w:rPr>
            </w:pPr>
            <w:r w:rsidRPr="00351285">
              <w:rPr>
                <w:rFonts w:ascii="Arial" w:hAnsi="Arial" w:cs="Arial"/>
                <w:sz w:val="20"/>
                <w:szCs w:val="20"/>
              </w:rPr>
              <w:t>Trabalho de Graduação</w:t>
            </w:r>
          </w:p>
        </w:tc>
        <w:tc>
          <w:tcPr>
            <w:tcW w:w="360" w:type="pct"/>
            <w:vAlign w:val="center"/>
          </w:tcPr>
          <w:p w:rsidR="00D3450B" w:rsidRPr="00351285" w:rsidRDefault="00D3450B" w:rsidP="00D3450B">
            <w:pPr>
              <w:autoSpaceDE w:val="0"/>
              <w:autoSpaceDN w:val="0"/>
              <w:adjustRightInd w:val="0"/>
              <w:spacing w:before="200"/>
              <w:rPr>
                <w:rFonts w:ascii="Arial" w:hAnsi="Arial" w:cs="Arial"/>
                <w:sz w:val="20"/>
                <w:szCs w:val="20"/>
              </w:rPr>
            </w:pPr>
          </w:p>
        </w:tc>
        <w:tc>
          <w:tcPr>
            <w:tcW w:w="288"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432"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431"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160</w:t>
            </w:r>
          </w:p>
        </w:tc>
        <w:tc>
          <w:tcPr>
            <w:tcW w:w="485"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160</w:t>
            </w:r>
          </w:p>
        </w:tc>
      </w:tr>
      <w:tr w:rsidR="00D3450B" w:rsidRPr="00351285" w:rsidTr="00D3450B">
        <w:trPr>
          <w:trHeight w:hRule="exact" w:val="454"/>
        </w:trPr>
        <w:tc>
          <w:tcPr>
            <w:tcW w:w="2285" w:type="pct"/>
            <w:vAlign w:val="center"/>
          </w:tcPr>
          <w:p w:rsidR="00D3450B" w:rsidRPr="00351285" w:rsidRDefault="00D3450B" w:rsidP="00D3450B">
            <w:pPr>
              <w:autoSpaceDE w:val="0"/>
              <w:autoSpaceDN w:val="0"/>
              <w:adjustRightInd w:val="0"/>
              <w:rPr>
                <w:rFonts w:ascii="Arial" w:hAnsi="Arial" w:cs="Arial"/>
                <w:sz w:val="20"/>
                <w:szCs w:val="20"/>
              </w:rPr>
            </w:pPr>
            <w:r w:rsidRPr="00351285">
              <w:rPr>
                <w:rFonts w:ascii="Arial" w:hAnsi="Arial" w:cs="Arial"/>
                <w:sz w:val="20"/>
                <w:szCs w:val="20"/>
              </w:rPr>
              <w:t>Estágio curricular supervisionado</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288"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432"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p>
        </w:tc>
        <w:tc>
          <w:tcPr>
            <w:tcW w:w="431"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240</w:t>
            </w:r>
          </w:p>
        </w:tc>
        <w:tc>
          <w:tcPr>
            <w:tcW w:w="485"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240</w:t>
            </w:r>
          </w:p>
        </w:tc>
      </w:tr>
      <w:tr w:rsidR="00D3450B" w:rsidRPr="00351285" w:rsidTr="00D3450B">
        <w:trPr>
          <w:trHeight w:hRule="exact" w:val="454"/>
        </w:trPr>
        <w:tc>
          <w:tcPr>
            <w:tcW w:w="2285" w:type="pct"/>
            <w:vAlign w:val="center"/>
          </w:tcPr>
          <w:p w:rsidR="00D3450B" w:rsidRPr="00351285" w:rsidRDefault="00D3450B" w:rsidP="00D3450B">
            <w:pPr>
              <w:autoSpaceDE w:val="0"/>
              <w:autoSpaceDN w:val="0"/>
              <w:adjustRightInd w:val="0"/>
              <w:spacing w:before="200"/>
              <w:rPr>
                <w:rFonts w:ascii="Arial" w:hAnsi="Arial" w:cs="Arial"/>
                <w:b/>
                <w:sz w:val="20"/>
                <w:szCs w:val="20"/>
              </w:rPr>
            </w:pPr>
            <w:r w:rsidRPr="00351285">
              <w:rPr>
                <w:rFonts w:ascii="Arial" w:hAnsi="Arial" w:cs="Arial"/>
                <w:b/>
                <w:sz w:val="20"/>
                <w:szCs w:val="20"/>
              </w:rPr>
              <w:t>TOTAL GERAL</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288"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432"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360"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400</w:t>
            </w:r>
          </w:p>
        </w:tc>
        <w:tc>
          <w:tcPr>
            <w:tcW w:w="431"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800</w:t>
            </w:r>
          </w:p>
        </w:tc>
        <w:tc>
          <w:tcPr>
            <w:tcW w:w="485" w:type="pct"/>
            <w:vAlign w:val="center"/>
          </w:tcPr>
          <w:p w:rsidR="00D3450B" w:rsidRPr="00351285" w:rsidRDefault="00D3450B" w:rsidP="00D3450B">
            <w:pPr>
              <w:autoSpaceDE w:val="0"/>
              <w:autoSpaceDN w:val="0"/>
              <w:adjustRightInd w:val="0"/>
              <w:spacing w:before="200"/>
              <w:jc w:val="center"/>
              <w:rPr>
                <w:rFonts w:ascii="Arial" w:hAnsi="Arial" w:cs="Arial"/>
                <w:sz w:val="20"/>
                <w:szCs w:val="20"/>
              </w:rPr>
            </w:pPr>
            <w:r w:rsidRPr="00351285">
              <w:rPr>
                <w:rFonts w:ascii="Arial" w:hAnsi="Arial" w:cs="Arial"/>
                <w:sz w:val="20"/>
                <w:szCs w:val="20"/>
              </w:rPr>
              <w:t>2800</w:t>
            </w:r>
          </w:p>
        </w:tc>
      </w:tr>
    </w:tbl>
    <w:p w:rsidR="00D3450B" w:rsidRPr="00D3450B" w:rsidRDefault="00D3450B" w:rsidP="00D3450B">
      <w:pPr>
        <w:pStyle w:val="Ttulo1"/>
        <w:rPr>
          <w:sz w:val="20"/>
          <w:szCs w:val="20"/>
        </w:rPr>
      </w:pPr>
      <w:r w:rsidRPr="00D3450B">
        <w:rPr>
          <w:sz w:val="20"/>
          <w:szCs w:val="20"/>
        </w:rPr>
        <w:t>Referências</w:t>
      </w:r>
    </w:p>
    <w:p w:rsidR="00D3450B" w:rsidRPr="00D3450B" w:rsidRDefault="00D3450B" w:rsidP="00D3450B">
      <w:pPr>
        <w:autoSpaceDE w:val="0"/>
        <w:autoSpaceDN w:val="0"/>
        <w:adjustRightInd w:val="0"/>
        <w:jc w:val="both"/>
        <w:rPr>
          <w:rFonts w:ascii="Arial" w:hAnsi="Arial" w:cs="Arial"/>
          <w:bCs/>
          <w:sz w:val="20"/>
          <w:szCs w:val="20"/>
        </w:rPr>
      </w:pPr>
      <w:r w:rsidRPr="00D3450B">
        <w:rPr>
          <w:rFonts w:ascii="Arial" w:hAnsi="Arial" w:cs="Arial"/>
          <w:bCs/>
          <w:sz w:val="20"/>
          <w:szCs w:val="20"/>
        </w:rPr>
        <w:t xml:space="preserve">BRASIL. </w:t>
      </w:r>
      <w:r w:rsidRPr="00D3450B">
        <w:rPr>
          <w:rFonts w:ascii="Arial" w:hAnsi="Arial" w:cs="Arial"/>
          <w:bCs/>
          <w:i/>
          <w:sz w:val="20"/>
          <w:szCs w:val="20"/>
        </w:rPr>
        <w:t>Catálogo Nacional dos Cursos Superiores de Tecnologia</w:t>
      </w:r>
      <w:r w:rsidRPr="00D3450B">
        <w:rPr>
          <w:rFonts w:ascii="Arial" w:hAnsi="Arial" w:cs="Arial"/>
          <w:bCs/>
          <w:sz w:val="20"/>
          <w:szCs w:val="20"/>
        </w:rPr>
        <w:t>. Brasília: Ministério da Educação, 2010.</w:t>
      </w:r>
    </w:p>
    <w:p w:rsidR="00D3450B" w:rsidRPr="00D3450B" w:rsidRDefault="00D3450B" w:rsidP="00D3450B">
      <w:pPr>
        <w:autoSpaceDE w:val="0"/>
        <w:autoSpaceDN w:val="0"/>
        <w:adjustRightInd w:val="0"/>
        <w:jc w:val="both"/>
        <w:rPr>
          <w:rFonts w:ascii="Arial" w:hAnsi="Arial" w:cs="Arial"/>
          <w:bCs/>
          <w:sz w:val="20"/>
          <w:szCs w:val="20"/>
        </w:rPr>
      </w:pPr>
      <w:r w:rsidRPr="00D3450B">
        <w:rPr>
          <w:rFonts w:ascii="Arial" w:hAnsi="Arial" w:cs="Arial"/>
          <w:bCs/>
          <w:sz w:val="20"/>
          <w:szCs w:val="20"/>
        </w:rPr>
        <w:t>BRASIL. Ministério do trabalho. Classificação brasileira de ocupações. MTB, 2010.</w:t>
      </w:r>
    </w:p>
    <w:p w:rsidR="00D3450B" w:rsidRPr="00D3450B" w:rsidRDefault="00D3450B" w:rsidP="005C739C">
      <w:pPr>
        <w:pStyle w:val="Default"/>
        <w:rPr>
          <w:sz w:val="20"/>
          <w:szCs w:val="20"/>
          <w:lang w:val="pt-BR"/>
        </w:rPr>
      </w:pPr>
    </w:p>
    <w:sectPr w:rsidR="00D3450B" w:rsidRPr="00D3450B" w:rsidSect="00AF619A">
      <w:headerReference w:type="even" r:id="rId21"/>
      <w:headerReference w:type="defaul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2A" w:rsidRDefault="00D2572A">
      <w:r>
        <w:separator/>
      </w:r>
    </w:p>
  </w:endnote>
  <w:endnote w:type="continuationSeparator" w:id="0">
    <w:p w:rsidR="00D2572A" w:rsidRDefault="00D2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tainlessCond-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2A" w:rsidRDefault="00D2572A">
      <w:r>
        <w:separator/>
      </w:r>
    </w:p>
  </w:footnote>
  <w:footnote w:type="continuationSeparator" w:id="0">
    <w:p w:rsidR="00D2572A" w:rsidRDefault="00D2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A" w:rsidRDefault="00D2572A" w:rsidP="002077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72A" w:rsidRDefault="00D2572A" w:rsidP="005272B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A" w:rsidRPr="005272B1" w:rsidRDefault="00D2572A" w:rsidP="00207758">
    <w:pPr>
      <w:pStyle w:val="Cabealho"/>
      <w:framePr w:wrap="around" w:vAnchor="text" w:hAnchor="margin" w:xAlign="right" w:y="1"/>
      <w:rPr>
        <w:rStyle w:val="Nmerodepgina"/>
        <w:rFonts w:ascii="Arial" w:hAnsi="Arial" w:cs="Arial"/>
        <w:sz w:val="22"/>
        <w:szCs w:val="22"/>
      </w:rPr>
    </w:pPr>
    <w:r w:rsidRPr="005272B1">
      <w:rPr>
        <w:rStyle w:val="Nmerodepgina"/>
        <w:rFonts w:ascii="Arial" w:hAnsi="Arial" w:cs="Arial"/>
        <w:sz w:val="22"/>
        <w:szCs w:val="22"/>
      </w:rPr>
      <w:fldChar w:fldCharType="begin"/>
    </w:r>
    <w:r w:rsidRPr="005272B1">
      <w:rPr>
        <w:rStyle w:val="Nmerodepgina"/>
        <w:rFonts w:ascii="Arial" w:hAnsi="Arial" w:cs="Arial"/>
        <w:sz w:val="22"/>
        <w:szCs w:val="22"/>
      </w:rPr>
      <w:instrText xml:space="preserve">PAGE  </w:instrText>
    </w:r>
    <w:r w:rsidRPr="005272B1">
      <w:rPr>
        <w:rStyle w:val="Nmerodepgina"/>
        <w:rFonts w:ascii="Arial" w:hAnsi="Arial" w:cs="Arial"/>
        <w:sz w:val="22"/>
        <w:szCs w:val="22"/>
      </w:rPr>
      <w:fldChar w:fldCharType="separate"/>
    </w:r>
    <w:r w:rsidR="00A51F4E">
      <w:rPr>
        <w:rStyle w:val="Nmerodepgina"/>
        <w:rFonts w:ascii="Arial" w:hAnsi="Arial" w:cs="Arial"/>
        <w:noProof/>
        <w:sz w:val="22"/>
        <w:szCs w:val="22"/>
      </w:rPr>
      <w:t>5</w:t>
    </w:r>
    <w:r w:rsidRPr="005272B1">
      <w:rPr>
        <w:rStyle w:val="Nmerodepgina"/>
        <w:rFonts w:ascii="Arial" w:hAnsi="Arial" w:cs="Arial"/>
        <w:sz w:val="22"/>
        <w:szCs w:val="22"/>
      </w:rPr>
      <w:fldChar w:fldCharType="end"/>
    </w:r>
  </w:p>
  <w:p w:rsidR="00D2572A" w:rsidRDefault="00D2572A" w:rsidP="005272B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3.75pt" o:bullet="t"/>
    </w:pict>
  </w:numPicBullet>
  <w:abstractNum w:abstractNumId="0">
    <w:nsid w:val="8B283274"/>
    <w:multiLevelType w:val="hybridMultilevel"/>
    <w:tmpl w:val="16DC5B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F018E6"/>
    <w:multiLevelType w:val="hybridMultilevel"/>
    <w:tmpl w:val="1821E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36E40"/>
    <w:multiLevelType w:val="hybridMultilevel"/>
    <w:tmpl w:val="9DAEADE0"/>
    <w:lvl w:ilvl="0" w:tplc="04160015">
      <w:start w:val="1"/>
      <w:numFmt w:val="upperLetter"/>
      <w:lvlText w:val="%1."/>
      <w:lvlJc w:val="left"/>
      <w:pPr>
        <w:ind w:left="1428"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3161FCD"/>
    <w:multiLevelType w:val="hybridMultilevel"/>
    <w:tmpl w:val="7318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3004C"/>
    <w:multiLevelType w:val="hybridMultilevel"/>
    <w:tmpl w:val="1DDC09D2"/>
    <w:lvl w:ilvl="0" w:tplc="CA8ACAE8">
      <w:start w:val="1"/>
      <w:numFmt w:val="lowerLetter"/>
      <w:lvlText w:val="%1)"/>
      <w:lvlJc w:val="left"/>
      <w:pPr>
        <w:tabs>
          <w:tab w:val="num" w:pos="540"/>
        </w:tabs>
        <w:ind w:left="540" w:hanging="360"/>
      </w:pPr>
      <w:rPr>
        <w:rFonts w:hint="default"/>
        <w:sz w:val="21"/>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544C0D"/>
    <w:multiLevelType w:val="multilevel"/>
    <w:tmpl w:val="B6EC1D2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43646E"/>
    <w:multiLevelType w:val="multilevel"/>
    <w:tmpl w:val="AA76E5EC"/>
    <w:lvl w:ilvl="0">
      <w:start w:val="1"/>
      <w:numFmt w:val="decimal"/>
      <w:lvlText w:val="%1"/>
      <w:lvlJc w:val="left"/>
      <w:pPr>
        <w:tabs>
          <w:tab w:val="num" w:pos="360"/>
        </w:tabs>
        <w:ind w:left="0" w:firstLine="0"/>
      </w:pPr>
      <w:rPr>
        <w:rFonts w:ascii="Arial" w:eastAsia="Times New Roman" w:hAnsi="Arial" w:cs="Arial" w:hint="default"/>
      </w:rPr>
    </w:lvl>
    <w:lvl w:ilvl="1">
      <w:start w:val="1"/>
      <w:numFmt w:val="none"/>
      <w:lvlText w:val="5.3"/>
      <w:lvlJc w:val="left"/>
      <w:pPr>
        <w:tabs>
          <w:tab w:val="num" w:pos="0"/>
        </w:tabs>
        <w:ind w:left="360" w:hanging="360"/>
      </w:pPr>
      <w:rPr>
        <w:rFonts w:hint="default"/>
      </w:rPr>
    </w:lvl>
    <w:lvl w:ilvl="2">
      <w:start w:val="1"/>
      <w:numFmt w:val="decimal"/>
      <w:lvlText w:val="%3.%23.1"/>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FA72F3B"/>
    <w:multiLevelType w:val="hybridMultilevel"/>
    <w:tmpl w:val="717E6162"/>
    <w:lvl w:ilvl="0" w:tplc="680C020E">
      <w:start w:val="1"/>
      <w:numFmt w:val="lowerLetter"/>
      <w:lvlText w:val="%1)"/>
      <w:lvlJc w:val="left"/>
      <w:pPr>
        <w:tabs>
          <w:tab w:val="num" w:pos="540"/>
        </w:tabs>
        <w:ind w:left="540" w:hanging="360"/>
      </w:pPr>
      <w:rPr>
        <w:rFonts w:hint="default"/>
        <w:sz w:val="21"/>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0B10E5E"/>
    <w:multiLevelType w:val="multilevel"/>
    <w:tmpl w:val="F0381F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13420D6"/>
    <w:multiLevelType w:val="multilevel"/>
    <w:tmpl w:val="BB1CB6A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80CC6"/>
    <w:multiLevelType w:val="hybridMultilevel"/>
    <w:tmpl w:val="88221ABC"/>
    <w:lvl w:ilvl="0" w:tplc="084E03B4">
      <w:start w:val="1"/>
      <w:numFmt w:val="bullet"/>
      <w:lvlText w:val=""/>
      <w:lvlPicBulletId w:val="0"/>
      <w:lvlJc w:val="left"/>
      <w:pPr>
        <w:tabs>
          <w:tab w:val="num" w:pos="720"/>
        </w:tabs>
        <w:ind w:left="720" w:hanging="360"/>
      </w:pPr>
      <w:rPr>
        <w:rFonts w:ascii="Symbol" w:hAnsi="Symbol" w:hint="default"/>
      </w:rPr>
    </w:lvl>
    <w:lvl w:ilvl="1" w:tplc="5222365C" w:tentative="1">
      <w:start w:val="1"/>
      <w:numFmt w:val="bullet"/>
      <w:lvlText w:val=""/>
      <w:lvlJc w:val="left"/>
      <w:pPr>
        <w:tabs>
          <w:tab w:val="num" w:pos="1440"/>
        </w:tabs>
        <w:ind w:left="1440" w:hanging="360"/>
      </w:pPr>
      <w:rPr>
        <w:rFonts w:ascii="Symbol" w:hAnsi="Symbol" w:hint="default"/>
      </w:rPr>
    </w:lvl>
    <w:lvl w:ilvl="2" w:tplc="FA1EDE0A" w:tentative="1">
      <w:start w:val="1"/>
      <w:numFmt w:val="bullet"/>
      <w:lvlText w:val=""/>
      <w:lvlJc w:val="left"/>
      <w:pPr>
        <w:tabs>
          <w:tab w:val="num" w:pos="2160"/>
        </w:tabs>
        <w:ind w:left="2160" w:hanging="360"/>
      </w:pPr>
      <w:rPr>
        <w:rFonts w:ascii="Symbol" w:hAnsi="Symbol" w:hint="default"/>
      </w:rPr>
    </w:lvl>
    <w:lvl w:ilvl="3" w:tplc="D15C44FE" w:tentative="1">
      <w:start w:val="1"/>
      <w:numFmt w:val="bullet"/>
      <w:lvlText w:val=""/>
      <w:lvlJc w:val="left"/>
      <w:pPr>
        <w:tabs>
          <w:tab w:val="num" w:pos="2880"/>
        </w:tabs>
        <w:ind w:left="2880" w:hanging="360"/>
      </w:pPr>
      <w:rPr>
        <w:rFonts w:ascii="Symbol" w:hAnsi="Symbol" w:hint="default"/>
      </w:rPr>
    </w:lvl>
    <w:lvl w:ilvl="4" w:tplc="49F6F0CE" w:tentative="1">
      <w:start w:val="1"/>
      <w:numFmt w:val="bullet"/>
      <w:lvlText w:val=""/>
      <w:lvlJc w:val="left"/>
      <w:pPr>
        <w:tabs>
          <w:tab w:val="num" w:pos="3600"/>
        </w:tabs>
        <w:ind w:left="3600" w:hanging="360"/>
      </w:pPr>
      <w:rPr>
        <w:rFonts w:ascii="Symbol" w:hAnsi="Symbol" w:hint="default"/>
      </w:rPr>
    </w:lvl>
    <w:lvl w:ilvl="5" w:tplc="94702254" w:tentative="1">
      <w:start w:val="1"/>
      <w:numFmt w:val="bullet"/>
      <w:lvlText w:val=""/>
      <w:lvlJc w:val="left"/>
      <w:pPr>
        <w:tabs>
          <w:tab w:val="num" w:pos="4320"/>
        </w:tabs>
        <w:ind w:left="4320" w:hanging="360"/>
      </w:pPr>
      <w:rPr>
        <w:rFonts w:ascii="Symbol" w:hAnsi="Symbol" w:hint="default"/>
      </w:rPr>
    </w:lvl>
    <w:lvl w:ilvl="6" w:tplc="5570FB9E" w:tentative="1">
      <w:start w:val="1"/>
      <w:numFmt w:val="bullet"/>
      <w:lvlText w:val=""/>
      <w:lvlJc w:val="left"/>
      <w:pPr>
        <w:tabs>
          <w:tab w:val="num" w:pos="5040"/>
        </w:tabs>
        <w:ind w:left="5040" w:hanging="360"/>
      </w:pPr>
      <w:rPr>
        <w:rFonts w:ascii="Symbol" w:hAnsi="Symbol" w:hint="default"/>
      </w:rPr>
    </w:lvl>
    <w:lvl w:ilvl="7" w:tplc="969699B2" w:tentative="1">
      <w:start w:val="1"/>
      <w:numFmt w:val="bullet"/>
      <w:lvlText w:val=""/>
      <w:lvlJc w:val="left"/>
      <w:pPr>
        <w:tabs>
          <w:tab w:val="num" w:pos="5760"/>
        </w:tabs>
        <w:ind w:left="5760" w:hanging="360"/>
      </w:pPr>
      <w:rPr>
        <w:rFonts w:ascii="Symbol" w:hAnsi="Symbol" w:hint="default"/>
      </w:rPr>
    </w:lvl>
    <w:lvl w:ilvl="8" w:tplc="D1F4203C" w:tentative="1">
      <w:start w:val="1"/>
      <w:numFmt w:val="bullet"/>
      <w:lvlText w:val=""/>
      <w:lvlJc w:val="left"/>
      <w:pPr>
        <w:tabs>
          <w:tab w:val="num" w:pos="6480"/>
        </w:tabs>
        <w:ind w:left="6480" w:hanging="360"/>
      </w:pPr>
      <w:rPr>
        <w:rFonts w:ascii="Symbol" w:hAnsi="Symbol" w:hint="default"/>
      </w:rPr>
    </w:lvl>
  </w:abstractNum>
  <w:abstractNum w:abstractNumId="11">
    <w:nsid w:val="20E06D97"/>
    <w:multiLevelType w:val="multilevel"/>
    <w:tmpl w:val="78408C2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FE5649"/>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974187"/>
    <w:multiLevelType w:val="multilevel"/>
    <w:tmpl w:val="91D899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B94102"/>
    <w:multiLevelType w:val="multilevel"/>
    <w:tmpl w:val="6C428D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335FB8"/>
    <w:multiLevelType w:val="multilevel"/>
    <w:tmpl w:val="A79EE7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3C186A"/>
    <w:multiLevelType w:val="multilevel"/>
    <w:tmpl w:val="67C2D8C0"/>
    <w:lvl w:ilvl="0">
      <w:start w:val="1"/>
      <w:numFmt w:val="decimal"/>
      <w:lvlText w:val="%1."/>
      <w:lvlJc w:val="left"/>
      <w:pPr>
        <w:ind w:left="568" w:hanging="540"/>
      </w:pPr>
      <w:rPr>
        <w:rFonts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17">
    <w:nsid w:val="39245D1B"/>
    <w:multiLevelType w:val="multilevel"/>
    <w:tmpl w:val="8902A85C"/>
    <w:lvl w:ilvl="0">
      <w:start w:val="1"/>
      <w:numFmt w:val="decimal"/>
      <w:lvlText w:val="%1"/>
      <w:lvlJc w:val="left"/>
      <w:pPr>
        <w:tabs>
          <w:tab w:val="num" w:pos="360"/>
        </w:tabs>
      </w:pPr>
      <w:rPr>
        <w:rFonts w:ascii="Arial" w:eastAsia="Times New Roman" w:hAnsi="Arial" w:cs="Arial"/>
      </w:rPr>
    </w:lvl>
    <w:lvl w:ilvl="1">
      <w:start w:val="1"/>
      <w:numFmt w:val="none"/>
      <w:lvlText w:val="5.3"/>
      <w:lvlJc w:val="left"/>
      <w:pPr>
        <w:tabs>
          <w:tab w:val="num" w:pos="0"/>
        </w:tabs>
        <w:ind w:left="360" w:hanging="360"/>
      </w:pPr>
      <w:rPr>
        <w:rFonts w:hint="default"/>
      </w:rPr>
    </w:lvl>
    <w:lvl w:ilvl="2">
      <w:start w:val="1"/>
      <w:numFmt w:val="decimal"/>
      <w:lvlText w:val="%3.%23.1"/>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A2D140A"/>
    <w:multiLevelType w:val="hybridMultilevel"/>
    <w:tmpl w:val="101C5E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7C741F"/>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0">
    <w:nsid w:val="46A37B3B"/>
    <w:multiLevelType w:val="hybridMultilevel"/>
    <w:tmpl w:val="BA5EC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61690C"/>
    <w:multiLevelType w:val="multilevel"/>
    <w:tmpl w:val="B09C026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nsid w:val="5F2E373A"/>
    <w:multiLevelType w:val="multilevel"/>
    <w:tmpl w:val="D30E39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515A93"/>
    <w:multiLevelType w:val="hybridMultilevel"/>
    <w:tmpl w:val="58984CA8"/>
    <w:lvl w:ilvl="0" w:tplc="B402366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431F1"/>
    <w:multiLevelType w:val="multilevel"/>
    <w:tmpl w:val="41D6025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D13395"/>
    <w:multiLevelType w:val="multilevel"/>
    <w:tmpl w:val="BFE42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ED0679C"/>
    <w:multiLevelType w:val="hybridMultilevel"/>
    <w:tmpl w:val="339C6390"/>
    <w:lvl w:ilvl="0" w:tplc="AE0CA83A">
      <w:start w:val="1"/>
      <w:numFmt w:val="lowerLetter"/>
      <w:lvlText w:val="%1)"/>
      <w:lvlJc w:val="left"/>
      <w:pPr>
        <w:tabs>
          <w:tab w:val="num" w:pos="1550"/>
        </w:tabs>
        <w:ind w:left="155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3DB710B"/>
    <w:multiLevelType w:val="hybridMultilevel"/>
    <w:tmpl w:val="E71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10916"/>
    <w:multiLevelType w:val="hybridMultilevel"/>
    <w:tmpl w:val="C6F4F5CC"/>
    <w:lvl w:ilvl="0" w:tplc="EC2CD67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75E40178"/>
    <w:multiLevelType w:val="hybridMultilevel"/>
    <w:tmpl w:val="FB3E2948"/>
    <w:lvl w:ilvl="0" w:tplc="F360411E">
      <w:start w:val="1"/>
      <w:numFmt w:val="bullet"/>
      <w:lvlText w:val="•"/>
      <w:lvlJc w:val="left"/>
      <w:pPr>
        <w:tabs>
          <w:tab w:val="num" w:pos="720"/>
        </w:tabs>
        <w:ind w:left="720" w:hanging="360"/>
      </w:pPr>
      <w:rPr>
        <w:rFonts w:ascii="Times New Roman" w:hAnsi="Times New Roman" w:hint="default"/>
      </w:rPr>
    </w:lvl>
    <w:lvl w:ilvl="1" w:tplc="7C80D0FE" w:tentative="1">
      <w:start w:val="1"/>
      <w:numFmt w:val="bullet"/>
      <w:lvlText w:val="•"/>
      <w:lvlJc w:val="left"/>
      <w:pPr>
        <w:tabs>
          <w:tab w:val="num" w:pos="1440"/>
        </w:tabs>
        <w:ind w:left="1440" w:hanging="360"/>
      </w:pPr>
      <w:rPr>
        <w:rFonts w:ascii="Times New Roman" w:hAnsi="Times New Roman" w:hint="default"/>
      </w:rPr>
    </w:lvl>
    <w:lvl w:ilvl="2" w:tplc="4BBE28FE" w:tentative="1">
      <w:start w:val="1"/>
      <w:numFmt w:val="bullet"/>
      <w:lvlText w:val="•"/>
      <w:lvlJc w:val="left"/>
      <w:pPr>
        <w:tabs>
          <w:tab w:val="num" w:pos="2160"/>
        </w:tabs>
        <w:ind w:left="2160" w:hanging="360"/>
      </w:pPr>
      <w:rPr>
        <w:rFonts w:ascii="Times New Roman" w:hAnsi="Times New Roman" w:hint="default"/>
      </w:rPr>
    </w:lvl>
    <w:lvl w:ilvl="3" w:tplc="14428796" w:tentative="1">
      <w:start w:val="1"/>
      <w:numFmt w:val="bullet"/>
      <w:lvlText w:val="•"/>
      <w:lvlJc w:val="left"/>
      <w:pPr>
        <w:tabs>
          <w:tab w:val="num" w:pos="2880"/>
        </w:tabs>
        <w:ind w:left="2880" w:hanging="360"/>
      </w:pPr>
      <w:rPr>
        <w:rFonts w:ascii="Times New Roman" w:hAnsi="Times New Roman" w:hint="default"/>
      </w:rPr>
    </w:lvl>
    <w:lvl w:ilvl="4" w:tplc="ED86F5A6" w:tentative="1">
      <w:start w:val="1"/>
      <w:numFmt w:val="bullet"/>
      <w:lvlText w:val="•"/>
      <w:lvlJc w:val="left"/>
      <w:pPr>
        <w:tabs>
          <w:tab w:val="num" w:pos="3600"/>
        </w:tabs>
        <w:ind w:left="3600" w:hanging="360"/>
      </w:pPr>
      <w:rPr>
        <w:rFonts w:ascii="Times New Roman" w:hAnsi="Times New Roman" w:hint="default"/>
      </w:rPr>
    </w:lvl>
    <w:lvl w:ilvl="5" w:tplc="76F293DA" w:tentative="1">
      <w:start w:val="1"/>
      <w:numFmt w:val="bullet"/>
      <w:lvlText w:val="•"/>
      <w:lvlJc w:val="left"/>
      <w:pPr>
        <w:tabs>
          <w:tab w:val="num" w:pos="4320"/>
        </w:tabs>
        <w:ind w:left="4320" w:hanging="360"/>
      </w:pPr>
      <w:rPr>
        <w:rFonts w:ascii="Times New Roman" w:hAnsi="Times New Roman" w:hint="default"/>
      </w:rPr>
    </w:lvl>
    <w:lvl w:ilvl="6" w:tplc="C0C27C06" w:tentative="1">
      <w:start w:val="1"/>
      <w:numFmt w:val="bullet"/>
      <w:lvlText w:val="•"/>
      <w:lvlJc w:val="left"/>
      <w:pPr>
        <w:tabs>
          <w:tab w:val="num" w:pos="5040"/>
        </w:tabs>
        <w:ind w:left="5040" w:hanging="360"/>
      </w:pPr>
      <w:rPr>
        <w:rFonts w:ascii="Times New Roman" w:hAnsi="Times New Roman" w:hint="default"/>
      </w:rPr>
    </w:lvl>
    <w:lvl w:ilvl="7" w:tplc="501A4CDC" w:tentative="1">
      <w:start w:val="1"/>
      <w:numFmt w:val="bullet"/>
      <w:lvlText w:val="•"/>
      <w:lvlJc w:val="left"/>
      <w:pPr>
        <w:tabs>
          <w:tab w:val="num" w:pos="5760"/>
        </w:tabs>
        <w:ind w:left="5760" w:hanging="360"/>
      </w:pPr>
      <w:rPr>
        <w:rFonts w:ascii="Times New Roman" w:hAnsi="Times New Roman" w:hint="default"/>
      </w:rPr>
    </w:lvl>
    <w:lvl w:ilvl="8" w:tplc="0A7CBB4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AB9618A"/>
    <w:multiLevelType w:val="hybridMultilevel"/>
    <w:tmpl w:val="6A7443CC"/>
    <w:lvl w:ilvl="0" w:tplc="16E0F5F4">
      <w:start w:val="1"/>
      <w:numFmt w:val="lowerLetter"/>
      <w:lvlText w:val="%1)"/>
      <w:lvlJc w:val="left"/>
      <w:pPr>
        <w:tabs>
          <w:tab w:val="num" w:pos="540"/>
        </w:tabs>
        <w:ind w:left="540" w:hanging="360"/>
      </w:pPr>
      <w:rPr>
        <w:rFonts w:hint="default"/>
        <w:sz w:val="21"/>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BA365AD"/>
    <w:multiLevelType w:val="hybridMultilevel"/>
    <w:tmpl w:val="F90ABC1C"/>
    <w:lvl w:ilvl="0" w:tplc="6DEEB7B4">
      <w:start w:val="1"/>
      <w:numFmt w:val="lowerLetter"/>
      <w:lvlText w:val="%1)"/>
      <w:lvlJc w:val="left"/>
      <w:pPr>
        <w:tabs>
          <w:tab w:val="num" w:pos="540"/>
        </w:tabs>
        <w:ind w:left="540" w:hanging="360"/>
      </w:pPr>
      <w:rPr>
        <w:rFonts w:hint="default"/>
        <w:sz w:val="21"/>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4"/>
  </w:num>
  <w:num w:numId="4">
    <w:abstractNumId w:val="9"/>
  </w:num>
  <w:num w:numId="5">
    <w:abstractNumId w:val="8"/>
  </w:num>
  <w:num w:numId="6">
    <w:abstractNumId w:val="26"/>
  </w:num>
  <w:num w:numId="7">
    <w:abstractNumId w:val="31"/>
  </w:num>
  <w:num w:numId="8">
    <w:abstractNumId w:val="4"/>
  </w:num>
  <w:num w:numId="9">
    <w:abstractNumId w:val="30"/>
  </w:num>
  <w:num w:numId="10">
    <w:abstractNumId w:val="7"/>
  </w:num>
  <w:num w:numId="11">
    <w:abstractNumId w:val="11"/>
  </w:num>
  <w:num w:numId="12">
    <w:abstractNumId w:val="22"/>
  </w:num>
  <w:num w:numId="13">
    <w:abstractNumId w:val="15"/>
  </w:num>
  <w:num w:numId="14">
    <w:abstractNumId w:val="21"/>
  </w:num>
  <w:num w:numId="15">
    <w:abstractNumId w:val="6"/>
  </w:num>
  <w:num w:numId="16">
    <w:abstractNumId w:val="5"/>
  </w:num>
  <w:num w:numId="17">
    <w:abstractNumId w:val="14"/>
  </w:num>
  <w:num w:numId="18">
    <w:abstractNumId w:val="12"/>
  </w:num>
  <w:num w:numId="19">
    <w:abstractNumId w:val="13"/>
  </w:num>
  <w:num w:numId="20">
    <w:abstractNumId w:val="16"/>
  </w:num>
  <w:num w:numId="21">
    <w:abstractNumId w:val="23"/>
  </w:num>
  <w:num w:numId="22">
    <w:abstractNumId w:val="27"/>
  </w:num>
  <w:num w:numId="23">
    <w:abstractNumId w:val="3"/>
  </w:num>
  <w:num w:numId="24">
    <w:abstractNumId w:val="1"/>
  </w:num>
  <w:num w:numId="25">
    <w:abstractNumId w:val="20"/>
  </w:num>
  <w:num w:numId="26">
    <w:abstractNumId w:val="0"/>
  </w:num>
  <w:num w:numId="27">
    <w:abstractNumId w:val="19"/>
  </w:num>
  <w:num w:numId="28">
    <w:abstractNumId w:val="19"/>
    <w:lvlOverride w:ilvl="0">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28"/>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20D5"/>
    <w:rsid w:val="000020E9"/>
    <w:rsid w:val="00005CB5"/>
    <w:rsid w:val="000102F3"/>
    <w:rsid w:val="000118EA"/>
    <w:rsid w:val="000121A5"/>
    <w:rsid w:val="00012531"/>
    <w:rsid w:val="000143A2"/>
    <w:rsid w:val="00015C13"/>
    <w:rsid w:val="00016763"/>
    <w:rsid w:val="0002347D"/>
    <w:rsid w:val="00023718"/>
    <w:rsid w:val="000249FA"/>
    <w:rsid w:val="000250BF"/>
    <w:rsid w:val="00031470"/>
    <w:rsid w:val="00031B14"/>
    <w:rsid w:val="00034F35"/>
    <w:rsid w:val="0003730B"/>
    <w:rsid w:val="000379C7"/>
    <w:rsid w:val="00041095"/>
    <w:rsid w:val="00041E93"/>
    <w:rsid w:val="00042245"/>
    <w:rsid w:val="00042CBE"/>
    <w:rsid w:val="0004452F"/>
    <w:rsid w:val="00045446"/>
    <w:rsid w:val="00045B9D"/>
    <w:rsid w:val="00045BE0"/>
    <w:rsid w:val="0004659A"/>
    <w:rsid w:val="00047092"/>
    <w:rsid w:val="00050372"/>
    <w:rsid w:val="00052FF1"/>
    <w:rsid w:val="00055385"/>
    <w:rsid w:val="00057357"/>
    <w:rsid w:val="00061A9F"/>
    <w:rsid w:val="00061F02"/>
    <w:rsid w:val="000622CC"/>
    <w:rsid w:val="00067753"/>
    <w:rsid w:val="0007140F"/>
    <w:rsid w:val="00071C73"/>
    <w:rsid w:val="00072444"/>
    <w:rsid w:val="00074D5D"/>
    <w:rsid w:val="000763F9"/>
    <w:rsid w:val="000777F1"/>
    <w:rsid w:val="00077E43"/>
    <w:rsid w:val="000814F0"/>
    <w:rsid w:val="000829EC"/>
    <w:rsid w:val="000850D3"/>
    <w:rsid w:val="00086E88"/>
    <w:rsid w:val="00087920"/>
    <w:rsid w:val="00090021"/>
    <w:rsid w:val="00092D02"/>
    <w:rsid w:val="000936D6"/>
    <w:rsid w:val="00097F5E"/>
    <w:rsid w:val="000A25EC"/>
    <w:rsid w:val="000A43A8"/>
    <w:rsid w:val="000A448A"/>
    <w:rsid w:val="000A54BC"/>
    <w:rsid w:val="000A605C"/>
    <w:rsid w:val="000A6717"/>
    <w:rsid w:val="000B0BBA"/>
    <w:rsid w:val="000B2E3E"/>
    <w:rsid w:val="000B451D"/>
    <w:rsid w:val="000B4CEF"/>
    <w:rsid w:val="000B5DE0"/>
    <w:rsid w:val="000B66FE"/>
    <w:rsid w:val="000B7788"/>
    <w:rsid w:val="000C1C8A"/>
    <w:rsid w:val="000C1D78"/>
    <w:rsid w:val="000C2138"/>
    <w:rsid w:val="000C2721"/>
    <w:rsid w:val="000C4764"/>
    <w:rsid w:val="000C595D"/>
    <w:rsid w:val="000C5FE0"/>
    <w:rsid w:val="000C798A"/>
    <w:rsid w:val="000D0606"/>
    <w:rsid w:val="000D1324"/>
    <w:rsid w:val="000D2444"/>
    <w:rsid w:val="000D7238"/>
    <w:rsid w:val="000D7567"/>
    <w:rsid w:val="000E1BC9"/>
    <w:rsid w:val="000E223D"/>
    <w:rsid w:val="000E3795"/>
    <w:rsid w:val="000E455D"/>
    <w:rsid w:val="000E6FF1"/>
    <w:rsid w:val="000F0051"/>
    <w:rsid w:val="000F0647"/>
    <w:rsid w:val="000F3DDC"/>
    <w:rsid w:val="001000BC"/>
    <w:rsid w:val="00101A39"/>
    <w:rsid w:val="00103C0D"/>
    <w:rsid w:val="001052E1"/>
    <w:rsid w:val="00106416"/>
    <w:rsid w:val="00110598"/>
    <w:rsid w:val="00110E5E"/>
    <w:rsid w:val="00112DCB"/>
    <w:rsid w:val="00114CFC"/>
    <w:rsid w:val="001167E6"/>
    <w:rsid w:val="00116916"/>
    <w:rsid w:val="00116EE8"/>
    <w:rsid w:val="00117E43"/>
    <w:rsid w:val="00123940"/>
    <w:rsid w:val="0012459A"/>
    <w:rsid w:val="001276A8"/>
    <w:rsid w:val="0013052C"/>
    <w:rsid w:val="00131372"/>
    <w:rsid w:val="00132E98"/>
    <w:rsid w:val="001359FD"/>
    <w:rsid w:val="00140777"/>
    <w:rsid w:val="00143A70"/>
    <w:rsid w:val="001457C4"/>
    <w:rsid w:val="001469E3"/>
    <w:rsid w:val="0014705D"/>
    <w:rsid w:val="00147C4F"/>
    <w:rsid w:val="0015106C"/>
    <w:rsid w:val="00152DFD"/>
    <w:rsid w:val="00154A9E"/>
    <w:rsid w:val="00155439"/>
    <w:rsid w:val="00156A97"/>
    <w:rsid w:val="00157C9F"/>
    <w:rsid w:val="00157E70"/>
    <w:rsid w:val="001601D6"/>
    <w:rsid w:val="001619AE"/>
    <w:rsid w:val="00161C7D"/>
    <w:rsid w:val="0016667B"/>
    <w:rsid w:val="00167751"/>
    <w:rsid w:val="001703CD"/>
    <w:rsid w:val="00176867"/>
    <w:rsid w:val="00176A28"/>
    <w:rsid w:val="00176BFD"/>
    <w:rsid w:val="00176D06"/>
    <w:rsid w:val="00180091"/>
    <w:rsid w:val="00182E13"/>
    <w:rsid w:val="001832FB"/>
    <w:rsid w:val="001860D9"/>
    <w:rsid w:val="00192B23"/>
    <w:rsid w:val="001938EF"/>
    <w:rsid w:val="001960A2"/>
    <w:rsid w:val="001A0F1F"/>
    <w:rsid w:val="001A2B11"/>
    <w:rsid w:val="001A3B45"/>
    <w:rsid w:val="001A714D"/>
    <w:rsid w:val="001A72F0"/>
    <w:rsid w:val="001B5A47"/>
    <w:rsid w:val="001B6CE4"/>
    <w:rsid w:val="001C11D3"/>
    <w:rsid w:val="001D0861"/>
    <w:rsid w:val="001D09BA"/>
    <w:rsid w:val="001D1944"/>
    <w:rsid w:val="001D41B1"/>
    <w:rsid w:val="001D440D"/>
    <w:rsid w:val="001D62E5"/>
    <w:rsid w:val="001E022D"/>
    <w:rsid w:val="001E0374"/>
    <w:rsid w:val="001E3015"/>
    <w:rsid w:val="001E4841"/>
    <w:rsid w:val="001F2ED1"/>
    <w:rsid w:val="001F4001"/>
    <w:rsid w:val="001F79F1"/>
    <w:rsid w:val="00205133"/>
    <w:rsid w:val="00205814"/>
    <w:rsid w:val="00206408"/>
    <w:rsid w:val="00207758"/>
    <w:rsid w:val="00211380"/>
    <w:rsid w:val="00211DB4"/>
    <w:rsid w:val="00213D7E"/>
    <w:rsid w:val="00214B5E"/>
    <w:rsid w:val="0022100D"/>
    <w:rsid w:val="00223069"/>
    <w:rsid w:val="0022377D"/>
    <w:rsid w:val="00224DFA"/>
    <w:rsid w:val="00225CB0"/>
    <w:rsid w:val="00226F27"/>
    <w:rsid w:val="00231D05"/>
    <w:rsid w:val="00232CA6"/>
    <w:rsid w:val="0023400B"/>
    <w:rsid w:val="002355E4"/>
    <w:rsid w:val="00235C85"/>
    <w:rsid w:val="002364E0"/>
    <w:rsid w:val="0023766F"/>
    <w:rsid w:val="00240C60"/>
    <w:rsid w:val="002426F2"/>
    <w:rsid w:val="002435BF"/>
    <w:rsid w:val="002435D3"/>
    <w:rsid w:val="00244839"/>
    <w:rsid w:val="002475AB"/>
    <w:rsid w:val="00253772"/>
    <w:rsid w:val="002615CF"/>
    <w:rsid w:val="00261E30"/>
    <w:rsid w:val="002621DF"/>
    <w:rsid w:val="002636DD"/>
    <w:rsid w:val="00264EE8"/>
    <w:rsid w:val="002672BC"/>
    <w:rsid w:val="0027331F"/>
    <w:rsid w:val="002738FD"/>
    <w:rsid w:val="00273CC8"/>
    <w:rsid w:val="00275287"/>
    <w:rsid w:val="00275F6B"/>
    <w:rsid w:val="00275F8B"/>
    <w:rsid w:val="002762BC"/>
    <w:rsid w:val="0028316D"/>
    <w:rsid w:val="002838E4"/>
    <w:rsid w:val="0028637C"/>
    <w:rsid w:val="00286793"/>
    <w:rsid w:val="00286F38"/>
    <w:rsid w:val="0029192C"/>
    <w:rsid w:val="002939AC"/>
    <w:rsid w:val="00293D05"/>
    <w:rsid w:val="002962EF"/>
    <w:rsid w:val="002963A8"/>
    <w:rsid w:val="00296881"/>
    <w:rsid w:val="002A17BA"/>
    <w:rsid w:val="002A2602"/>
    <w:rsid w:val="002A31A2"/>
    <w:rsid w:val="002A4DB7"/>
    <w:rsid w:val="002A53CF"/>
    <w:rsid w:val="002B258A"/>
    <w:rsid w:val="002C030C"/>
    <w:rsid w:val="002C158F"/>
    <w:rsid w:val="002C2689"/>
    <w:rsid w:val="002C7B94"/>
    <w:rsid w:val="002D344C"/>
    <w:rsid w:val="002D3481"/>
    <w:rsid w:val="002D4164"/>
    <w:rsid w:val="002D453B"/>
    <w:rsid w:val="002D55A5"/>
    <w:rsid w:val="002D71E1"/>
    <w:rsid w:val="002E0030"/>
    <w:rsid w:val="002E2AB4"/>
    <w:rsid w:val="002E4817"/>
    <w:rsid w:val="002E6897"/>
    <w:rsid w:val="002E6FB8"/>
    <w:rsid w:val="002F0837"/>
    <w:rsid w:val="002F13BC"/>
    <w:rsid w:val="002F16A3"/>
    <w:rsid w:val="002F1E84"/>
    <w:rsid w:val="002F335C"/>
    <w:rsid w:val="002F3EBB"/>
    <w:rsid w:val="002F46E5"/>
    <w:rsid w:val="002F789A"/>
    <w:rsid w:val="00301009"/>
    <w:rsid w:val="0030226D"/>
    <w:rsid w:val="003026DB"/>
    <w:rsid w:val="003029A6"/>
    <w:rsid w:val="00304AE8"/>
    <w:rsid w:val="00307F8B"/>
    <w:rsid w:val="00310303"/>
    <w:rsid w:val="0031115A"/>
    <w:rsid w:val="003114B5"/>
    <w:rsid w:val="00311F0B"/>
    <w:rsid w:val="0031314A"/>
    <w:rsid w:val="003131C9"/>
    <w:rsid w:val="00313947"/>
    <w:rsid w:val="003153F3"/>
    <w:rsid w:val="00317623"/>
    <w:rsid w:val="00325C78"/>
    <w:rsid w:val="003271F4"/>
    <w:rsid w:val="00332362"/>
    <w:rsid w:val="00333471"/>
    <w:rsid w:val="00335339"/>
    <w:rsid w:val="00335EB7"/>
    <w:rsid w:val="00336572"/>
    <w:rsid w:val="003375A5"/>
    <w:rsid w:val="00337E89"/>
    <w:rsid w:val="003405E2"/>
    <w:rsid w:val="00341E2F"/>
    <w:rsid w:val="003448C8"/>
    <w:rsid w:val="00344A99"/>
    <w:rsid w:val="00350749"/>
    <w:rsid w:val="003522D6"/>
    <w:rsid w:val="00356255"/>
    <w:rsid w:val="00356DED"/>
    <w:rsid w:val="0035745F"/>
    <w:rsid w:val="00357B0D"/>
    <w:rsid w:val="003641D2"/>
    <w:rsid w:val="00364C23"/>
    <w:rsid w:val="0036590B"/>
    <w:rsid w:val="00365F6A"/>
    <w:rsid w:val="00366614"/>
    <w:rsid w:val="003666D4"/>
    <w:rsid w:val="00367E33"/>
    <w:rsid w:val="00370676"/>
    <w:rsid w:val="00372323"/>
    <w:rsid w:val="00373265"/>
    <w:rsid w:val="00374198"/>
    <w:rsid w:val="00375437"/>
    <w:rsid w:val="003759BF"/>
    <w:rsid w:val="00375DB4"/>
    <w:rsid w:val="00383160"/>
    <w:rsid w:val="00383587"/>
    <w:rsid w:val="00383A67"/>
    <w:rsid w:val="00390F7B"/>
    <w:rsid w:val="0039127E"/>
    <w:rsid w:val="00392129"/>
    <w:rsid w:val="00393FD1"/>
    <w:rsid w:val="003948A3"/>
    <w:rsid w:val="00395C08"/>
    <w:rsid w:val="003A09B8"/>
    <w:rsid w:val="003A0B61"/>
    <w:rsid w:val="003A356B"/>
    <w:rsid w:val="003B0E09"/>
    <w:rsid w:val="003B1AC1"/>
    <w:rsid w:val="003B30DA"/>
    <w:rsid w:val="003B3967"/>
    <w:rsid w:val="003B4288"/>
    <w:rsid w:val="003B43D0"/>
    <w:rsid w:val="003B60DF"/>
    <w:rsid w:val="003B74D7"/>
    <w:rsid w:val="003B7A1B"/>
    <w:rsid w:val="003C1471"/>
    <w:rsid w:val="003C216A"/>
    <w:rsid w:val="003C3615"/>
    <w:rsid w:val="003C41BA"/>
    <w:rsid w:val="003C41EF"/>
    <w:rsid w:val="003C6A0F"/>
    <w:rsid w:val="003C7B58"/>
    <w:rsid w:val="003D49DD"/>
    <w:rsid w:val="003D4BBF"/>
    <w:rsid w:val="003D59F3"/>
    <w:rsid w:val="003D76B6"/>
    <w:rsid w:val="003D7BB0"/>
    <w:rsid w:val="003E11A8"/>
    <w:rsid w:val="003E19B9"/>
    <w:rsid w:val="003E1C37"/>
    <w:rsid w:val="003E20BA"/>
    <w:rsid w:val="003E3DF6"/>
    <w:rsid w:val="003E624D"/>
    <w:rsid w:val="003F0624"/>
    <w:rsid w:val="003F2344"/>
    <w:rsid w:val="003F2A17"/>
    <w:rsid w:val="003F35F4"/>
    <w:rsid w:val="003F3B09"/>
    <w:rsid w:val="003F483D"/>
    <w:rsid w:val="003F4EB1"/>
    <w:rsid w:val="003F51E5"/>
    <w:rsid w:val="003F5568"/>
    <w:rsid w:val="003F5AB7"/>
    <w:rsid w:val="003F5E7E"/>
    <w:rsid w:val="003F6C95"/>
    <w:rsid w:val="003F73AA"/>
    <w:rsid w:val="004005BE"/>
    <w:rsid w:val="00401543"/>
    <w:rsid w:val="00401E84"/>
    <w:rsid w:val="0040341C"/>
    <w:rsid w:val="0040450F"/>
    <w:rsid w:val="00404E15"/>
    <w:rsid w:val="00406292"/>
    <w:rsid w:val="00412114"/>
    <w:rsid w:val="00412F20"/>
    <w:rsid w:val="00416678"/>
    <w:rsid w:val="00424F1D"/>
    <w:rsid w:val="00426D81"/>
    <w:rsid w:val="0042771E"/>
    <w:rsid w:val="00430C9B"/>
    <w:rsid w:val="00432839"/>
    <w:rsid w:val="00433256"/>
    <w:rsid w:val="0043353B"/>
    <w:rsid w:val="004342FD"/>
    <w:rsid w:val="00434479"/>
    <w:rsid w:val="004356DF"/>
    <w:rsid w:val="00436D91"/>
    <w:rsid w:val="00437A44"/>
    <w:rsid w:val="00441DE7"/>
    <w:rsid w:val="00443538"/>
    <w:rsid w:val="004517F8"/>
    <w:rsid w:val="004557D7"/>
    <w:rsid w:val="00455E7B"/>
    <w:rsid w:val="004575BB"/>
    <w:rsid w:val="00457B23"/>
    <w:rsid w:val="00457CA1"/>
    <w:rsid w:val="00463205"/>
    <w:rsid w:val="00464114"/>
    <w:rsid w:val="0046576E"/>
    <w:rsid w:val="00465BC3"/>
    <w:rsid w:val="00470117"/>
    <w:rsid w:val="004708F7"/>
    <w:rsid w:val="00473801"/>
    <w:rsid w:val="00474021"/>
    <w:rsid w:val="00474964"/>
    <w:rsid w:val="00475A0B"/>
    <w:rsid w:val="0047651D"/>
    <w:rsid w:val="00476DD4"/>
    <w:rsid w:val="00481156"/>
    <w:rsid w:val="00481E4A"/>
    <w:rsid w:val="00483DD7"/>
    <w:rsid w:val="00484907"/>
    <w:rsid w:val="00485D66"/>
    <w:rsid w:val="004862B0"/>
    <w:rsid w:val="0049199C"/>
    <w:rsid w:val="00492DA6"/>
    <w:rsid w:val="00493C2A"/>
    <w:rsid w:val="004A0797"/>
    <w:rsid w:val="004A2D0B"/>
    <w:rsid w:val="004A4915"/>
    <w:rsid w:val="004A4A99"/>
    <w:rsid w:val="004A5382"/>
    <w:rsid w:val="004A75AE"/>
    <w:rsid w:val="004B0E71"/>
    <w:rsid w:val="004B2B9C"/>
    <w:rsid w:val="004B309C"/>
    <w:rsid w:val="004B3B06"/>
    <w:rsid w:val="004B49F9"/>
    <w:rsid w:val="004B52B5"/>
    <w:rsid w:val="004C026F"/>
    <w:rsid w:val="004C3652"/>
    <w:rsid w:val="004C3A33"/>
    <w:rsid w:val="004C3B0D"/>
    <w:rsid w:val="004C47C5"/>
    <w:rsid w:val="004C4F0E"/>
    <w:rsid w:val="004C5C21"/>
    <w:rsid w:val="004C7653"/>
    <w:rsid w:val="004C7DAB"/>
    <w:rsid w:val="004D24B6"/>
    <w:rsid w:val="004D712A"/>
    <w:rsid w:val="004D794C"/>
    <w:rsid w:val="004E0985"/>
    <w:rsid w:val="004E44A3"/>
    <w:rsid w:val="004E5CFA"/>
    <w:rsid w:val="004E7192"/>
    <w:rsid w:val="004E7D00"/>
    <w:rsid w:val="004F0638"/>
    <w:rsid w:val="004F1194"/>
    <w:rsid w:val="004F31FB"/>
    <w:rsid w:val="004F637F"/>
    <w:rsid w:val="00501259"/>
    <w:rsid w:val="005036DE"/>
    <w:rsid w:val="005074BE"/>
    <w:rsid w:val="00511828"/>
    <w:rsid w:val="00513DE1"/>
    <w:rsid w:val="00514259"/>
    <w:rsid w:val="005151FC"/>
    <w:rsid w:val="0051624D"/>
    <w:rsid w:val="00516DD4"/>
    <w:rsid w:val="00521D16"/>
    <w:rsid w:val="0052379D"/>
    <w:rsid w:val="00524A2A"/>
    <w:rsid w:val="0052722F"/>
    <w:rsid w:val="005272B1"/>
    <w:rsid w:val="00530BA6"/>
    <w:rsid w:val="00531C21"/>
    <w:rsid w:val="00532337"/>
    <w:rsid w:val="0053282E"/>
    <w:rsid w:val="0053306C"/>
    <w:rsid w:val="00535AFE"/>
    <w:rsid w:val="00541787"/>
    <w:rsid w:val="00547085"/>
    <w:rsid w:val="005513A8"/>
    <w:rsid w:val="00556FFE"/>
    <w:rsid w:val="00557865"/>
    <w:rsid w:val="005579E3"/>
    <w:rsid w:val="00557F99"/>
    <w:rsid w:val="00560672"/>
    <w:rsid w:val="00561717"/>
    <w:rsid w:val="00561748"/>
    <w:rsid w:val="005626A5"/>
    <w:rsid w:val="00563501"/>
    <w:rsid w:val="00566B55"/>
    <w:rsid w:val="00566CD9"/>
    <w:rsid w:val="00567576"/>
    <w:rsid w:val="00567610"/>
    <w:rsid w:val="00567F82"/>
    <w:rsid w:val="005772F0"/>
    <w:rsid w:val="00580480"/>
    <w:rsid w:val="00580E10"/>
    <w:rsid w:val="00580F61"/>
    <w:rsid w:val="00581561"/>
    <w:rsid w:val="005815CF"/>
    <w:rsid w:val="00582919"/>
    <w:rsid w:val="00582AA4"/>
    <w:rsid w:val="00582AD0"/>
    <w:rsid w:val="00591945"/>
    <w:rsid w:val="00593C56"/>
    <w:rsid w:val="005954CA"/>
    <w:rsid w:val="00596495"/>
    <w:rsid w:val="005A0D9E"/>
    <w:rsid w:val="005A1E9A"/>
    <w:rsid w:val="005A36A4"/>
    <w:rsid w:val="005A3CE5"/>
    <w:rsid w:val="005A48AC"/>
    <w:rsid w:val="005A4A03"/>
    <w:rsid w:val="005A56F8"/>
    <w:rsid w:val="005A6FFA"/>
    <w:rsid w:val="005B27CB"/>
    <w:rsid w:val="005B4270"/>
    <w:rsid w:val="005B684A"/>
    <w:rsid w:val="005B7B17"/>
    <w:rsid w:val="005C0D1C"/>
    <w:rsid w:val="005C2424"/>
    <w:rsid w:val="005C3C6A"/>
    <w:rsid w:val="005C6730"/>
    <w:rsid w:val="005C716D"/>
    <w:rsid w:val="005C739C"/>
    <w:rsid w:val="005C7A1D"/>
    <w:rsid w:val="005D07BA"/>
    <w:rsid w:val="005D0884"/>
    <w:rsid w:val="005D149D"/>
    <w:rsid w:val="005D7A1D"/>
    <w:rsid w:val="005E11D4"/>
    <w:rsid w:val="005E2B78"/>
    <w:rsid w:val="005E38CB"/>
    <w:rsid w:val="005E4E6E"/>
    <w:rsid w:val="005E7241"/>
    <w:rsid w:val="005F010D"/>
    <w:rsid w:val="005F1E74"/>
    <w:rsid w:val="005F265F"/>
    <w:rsid w:val="005F4608"/>
    <w:rsid w:val="005F7943"/>
    <w:rsid w:val="00600109"/>
    <w:rsid w:val="00601210"/>
    <w:rsid w:val="00601A58"/>
    <w:rsid w:val="00603142"/>
    <w:rsid w:val="0060456C"/>
    <w:rsid w:val="006068E6"/>
    <w:rsid w:val="00607294"/>
    <w:rsid w:val="0061420D"/>
    <w:rsid w:val="006149A2"/>
    <w:rsid w:val="00617A7B"/>
    <w:rsid w:val="00621F50"/>
    <w:rsid w:val="00624E05"/>
    <w:rsid w:val="00625D2A"/>
    <w:rsid w:val="006315D9"/>
    <w:rsid w:val="006342EC"/>
    <w:rsid w:val="00635F3E"/>
    <w:rsid w:val="00636CDC"/>
    <w:rsid w:val="006371AB"/>
    <w:rsid w:val="00637360"/>
    <w:rsid w:val="006377C8"/>
    <w:rsid w:val="006402C4"/>
    <w:rsid w:val="006420C5"/>
    <w:rsid w:val="00642806"/>
    <w:rsid w:val="00642CB9"/>
    <w:rsid w:val="00642FCE"/>
    <w:rsid w:val="00643F85"/>
    <w:rsid w:val="006457D8"/>
    <w:rsid w:val="006457F2"/>
    <w:rsid w:val="00645BBA"/>
    <w:rsid w:val="00645FFF"/>
    <w:rsid w:val="006462A6"/>
    <w:rsid w:val="00647BE1"/>
    <w:rsid w:val="00650774"/>
    <w:rsid w:val="00650E41"/>
    <w:rsid w:val="00651A95"/>
    <w:rsid w:val="006526DB"/>
    <w:rsid w:val="0065356F"/>
    <w:rsid w:val="00656C81"/>
    <w:rsid w:val="006627D6"/>
    <w:rsid w:val="006663EC"/>
    <w:rsid w:val="00666C39"/>
    <w:rsid w:val="00673462"/>
    <w:rsid w:val="00673D32"/>
    <w:rsid w:val="006744DC"/>
    <w:rsid w:val="006766AD"/>
    <w:rsid w:val="00681FA5"/>
    <w:rsid w:val="00682C39"/>
    <w:rsid w:val="00683149"/>
    <w:rsid w:val="00683446"/>
    <w:rsid w:val="0068580F"/>
    <w:rsid w:val="00685B1A"/>
    <w:rsid w:val="00690B0E"/>
    <w:rsid w:val="00690C21"/>
    <w:rsid w:val="0069101B"/>
    <w:rsid w:val="006911CD"/>
    <w:rsid w:val="0069157D"/>
    <w:rsid w:val="006935FA"/>
    <w:rsid w:val="00693F51"/>
    <w:rsid w:val="006945B6"/>
    <w:rsid w:val="00694B1B"/>
    <w:rsid w:val="00694E6F"/>
    <w:rsid w:val="006951AD"/>
    <w:rsid w:val="00695F92"/>
    <w:rsid w:val="006A0360"/>
    <w:rsid w:val="006A08FB"/>
    <w:rsid w:val="006A1D60"/>
    <w:rsid w:val="006A1FE2"/>
    <w:rsid w:val="006B26C6"/>
    <w:rsid w:val="006B314E"/>
    <w:rsid w:val="006B6CD5"/>
    <w:rsid w:val="006C1B2A"/>
    <w:rsid w:val="006C1BF8"/>
    <w:rsid w:val="006C1DF2"/>
    <w:rsid w:val="006C2453"/>
    <w:rsid w:val="006C51D4"/>
    <w:rsid w:val="006C6FE2"/>
    <w:rsid w:val="006C7203"/>
    <w:rsid w:val="006D02AB"/>
    <w:rsid w:val="006D1C06"/>
    <w:rsid w:val="006D402B"/>
    <w:rsid w:val="006D5614"/>
    <w:rsid w:val="006E0A42"/>
    <w:rsid w:val="006E13EC"/>
    <w:rsid w:val="006E3089"/>
    <w:rsid w:val="006E3335"/>
    <w:rsid w:val="006E369B"/>
    <w:rsid w:val="006E4A17"/>
    <w:rsid w:val="006E4DFA"/>
    <w:rsid w:val="006E5D4B"/>
    <w:rsid w:val="006F0E5A"/>
    <w:rsid w:val="006F0F89"/>
    <w:rsid w:val="006F3280"/>
    <w:rsid w:val="006F463A"/>
    <w:rsid w:val="006F6914"/>
    <w:rsid w:val="00702E0F"/>
    <w:rsid w:val="0070502A"/>
    <w:rsid w:val="007052FE"/>
    <w:rsid w:val="007071A7"/>
    <w:rsid w:val="00707C97"/>
    <w:rsid w:val="00710DF5"/>
    <w:rsid w:val="00711731"/>
    <w:rsid w:val="00714598"/>
    <w:rsid w:val="007212A7"/>
    <w:rsid w:val="0072500A"/>
    <w:rsid w:val="007257F4"/>
    <w:rsid w:val="00725BC1"/>
    <w:rsid w:val="0072600F"/>
    <w:rsid w:val="007263CB"/>
    <w:rsid w:val="007373F1"/>
    <w:rsid w:val="00740B83"/>
    <w:rsid w:val="00751ED6"/>
    <w:rsid w:val="0075241F"/>
    <w:rsid w:val="00752ED2"/>
    <w:rsid w:val="00753811"/>
    <w:rsid w:val="00755B4C"/>
    <w:rsid w:val="00756BA2"/>
    <w:rsid w:val="00757AA6"/>
    <w:rsid w:val="007603B5"/>
    <w:rsid w:val="00762B7C"/>
    <w:rsid w:val="00763F19"/>
    <w:rsid w:val="0076414F"/>
    <w:rsid w:val="007707D8"/>
    <w:rsid w:val="007720D5"/>
    <w:rsid w:val="0077239F"/>
    <w:rsid w:val="00772D52"/>
    <w:rsid w:val="00775A2E"/>
    <w:rsid w:val="00776084"/>
    <w:rsid w:val="00777DD2"/>
    <w:rsid w:val="007800F3"/>
    <w:rsid w:val="00780FE8"/>
    <w:rsid w:val="00787BC7"/>
    <w:rsid w:val="00791FEE"/>
    <w:rsid w:val="00793EDB"/>
    <w:rsid w:val="0079616B"/>
    <w:rsid w:val="007A0203"/>
    <w:rsid w:val="007A06AB"/>
    <w:rsid w:val="007A38D1"/>
    <w:rsid w:val="007A3C5B"/>
    <w:rsid w:val="007A4292"/>
    <w:rsid w:val="007A5760"/>
    <w:rsid w:val="007A588C"/>
    <w:rsid w:val="007B14EA"/>
    <w:rsid w:val="007B28DD"/>
    <w:rsid w:val="007B3143"/>
    <w:rsid w:val="007B4411"/>
    <w:rsid w:val="007B4903"/>
    <w:rsid w:val="007B4932"/>
    <w:rsid w:val="007C0844"/>
    <w:rsid w:val="007C1C84"/>
    <w:rsid w:val="007C3376"/>
    <w:rsid w:val="007C6260"/>
    <w:rsid w:val="007D0ACC"/>
    <w:rsid w:val="007D3E0F"/>
    <w:rsid w:val="007D422C"/>
    <w:rsid w:val="007D4613"/>
    <w:rsid w:val="007D6732"/>
    <w:rsid w:val="007D7BB2"/>
    <w:rsid w:val="007E081A"/>
    <w:rsid w:val="007E4AAE"/>
    <w:rsid w:val="007F0099"/>
    <w:rsid w:val="007F5508"/>
    <w:rsid w:val="007F64A9"/>
    <w:rsid w:val="007F7558"/>
    <w:rsid w:val="00801A3C"/>
    <w:rsid w:val="008028EB"/>
    <w:rsid w:val="00803E09"/>
    <w:rsid w:val="0080479E"/>
    <w:rsid w:val="00805A07"/>
    <w:rsid w:val="00805F65"/>
    <w:rsid w:val="0080616D"/>
    <w:rsid w:val="00807631"/>
    <w:rsid w:val="00810EC2"/>
    <w:rsid w:val="0081169E"/>
    <w:rsid w:val="00811CC8"/>
    <w:rsid w:val="00817AE1"/>
    <w:rsid w:val="0082143E"/>
    <w:rsid w:val="00823C95"/>
    <w:rsid w:val="0082408C"/>
    <w:rsid w:val="008242D0"/>
    <w:rsid w:val="0082431A"/>
    <w:rsid w:val="00830048"/>
    <w:rsid w:val="00830471"/>
    <w:rsid w:val="00835323"/>
    <w:rsid w:val="00836140"/>
    <w:rsid w:val="00836539"/>
    <w:rsid w:val="00836CB8"/>
    <w:rsid w:val="00837A6D"/>
    <w:rsid w:val="00837B37"/>
    <w:rsid w:val="0084146F"/>
    <w:rsid w:val="0084156A"/>
    <w:rsid w:val="00842DBC"/>
    <w:rsid w:val="00851C59"/>
    <w:rsid w:val="00852732"/>
    <w:rsid w:val="00852A0B"/>
    <w:rsid w:val="00854146"/>
    <w:rsid w:val="00855303"/>
    <w:rsid w:val="0085680C"/>
    <w:rsid w:val="008602AC"/>
    <w:rsid w:val="008620D1"/>
    <w:rsid w:val="00863FB8"/>
    <w:rsid w:val="008651D8"/>
    <w:rsid w:val="008670E1"/>
    <w:rsid w:val="00867560"/>
    <w:rsid w:val="00867A61"/>
    <w:rsid w:val="0087076B"/>
    <w:rsid w:val="00871C34"/>
    <w:rsid w:val="00874FC3"/>
    <w:rsid w:val="00875255"/>
    <w:rsid w:val="00877B14"/>
    <w:rsid w:val="00880F59"/>
    <w:rsid w:val="00882B33"/>
    <w:rsid w:val="00882B92"/>
    <w:rsid w:val="008832FA"/>
    <w:rsid w:val="008842B9"/>
    <w:rsid w:val="00884F50"/>
    <w:rsid w:val="0088605E"/>
    <w:rsid w:val="008869F7"/>
    <w:rsid w:val="0089042A"/>
    <w:rsid w:val="008913C9"/>
    <w:rsid w:val="00893C04"/>
    <w:rsid w:val="00895FEA"/>
    <w:rsid w:val="008A0EC4"/>
    <w:rsid w:val="008A1049"/>
    <w:rsid w:val="008A23B5"/>
    <w:rsid w:val="008A3047"/>
    <w:rsid w:val="008A51F7"/>
    <w:rsid w:val="008A5611"/>
    <w:rsid w:val="008A5901"/>
    <w:rsid w:val="008B31A2"/>
    <w:rsid w:val="008B4571"/>
    <w:rsid w:val="008C0585"/>
    <w:rsid w:val="008C272C"/>
    <w:rsid w:val="008C2D11"/>
    <w:rsid w:val="008C3310"/>
    <w:rsid w:val="008C4509"/>
    <w:rsid w:val="008C658B"/>
    <w:rsid w:val="008D3F68"/>
    <w:rsid w:val="008D61D8"/>
    <w:rsid w:val="008D68F8"/>
    <w:rsid w:val="008D7C5B"/>
    <w:rsid w:val="008E35FC"/>
    <w:rsid w:val="008E6D87"/>
    <w:rsid w:val="008E77DC"/>
    <w:rsid w:val="008F1677"/>
    <w:rsid w:val="008F2032"/>
    <w:rsid w:val="008F4B33"/>
    <w:rsid w:val="008F7A76"/>
    <w:rsid w:val="00900686"/>
    <w:rsid w:val="00902029"/>
    <w:rsid w:val="00903E52"/>
    <w:rsid w:val="00907CBA"/>
    <w:rsid w:val="00913D80"/>
    <w:rsid w:val="00914B97"/>
    <w:rsid w:val="00915E8E"/>
    <w:rsid w:val="00917827"/>
    <w:rsid w:val="009213D7"/>
    <w:rsid w:val="00922E4E"/>
    <w:rsid w:val="009245DC"/>
    <w:rsid w:val="00926509"/>
    <w:rsid w:val="00933024"/>
    <w:rsid w:val="00935F89"/>
    <w:rsid w:val="00937CE4"/>
    <w:rsid w:val="00941D22"/>
    <w:rsid w:val="00943867"/>
    <w:rsid w:val="00946D14"/>
    <w:rsid w:val="0095102C"/>
    <w:rsid w:val="009519EA"/>
    <w:rsid w:val="00953B2F"/>
    <w:rsid w:val="009552C9"/>
    <w:rsid w:val="009577BF"/>
    <w:rsid w:val="0096081F"/>
    <w:rsid w:val="00965799"/>
    <w:rsid w:val="00966CB6"/>
    <w:rsid w:val="0096754A"/>
    <w:rsid w:val="00970588"/>
    <w:rsid w:val="00970BE2"/>
    <w:rsid w:val="009714B2"/>
    <w:rsid w:val="00976909"/>
    <w:rsid w:val="00977974"/>
    <w:rsid w:val="00980CFD"/>
    <w:rsid w:val="00981AD4"/>
    <w:rsid w:val="009838F1"/>
    <w:rsid w:val="00983A0E"/>
    <w:rsid w:val="00984C40"/>
    <w:rsid w:val="009853D1"/>
    <w:rsid w:val="00986C4F"/>
    <w:rsid w:val="00991042"/>
    <w:rsid w:val="009925BF"/>
    <w:rsid w:val="00995375"/>
    <w:rsid w:val="009954BA"/>
    <w:rsid w:val="00995AC3"/>
    <w:rsid w:val="00996DE9"/>
    <w:rsid w:val="00996F6C"/>
    <w:rsid w:val="0099720C"/>
    <w:rsid w:val="009A1514"/>
    <w:rsid w:val="009A45A8"/>
    <w:rsid w:val="009A4F89"/>
    <w:rsid w:val="009B0650"/>
    <w:rsid w:val="009B3C8D"/>
    <w:rsid w:val="009B724F"/>
    <w:rsid w:val="009C0044"/>
    <w:rsid w:val="009C07AB"/>
    <w:rsid w:val="009C07DB"/>
    <w:rsid w:val="009D1E5D"/>
    <w:rsid w:val="009D3BA3"/>
    <w:rsid w:val="009D4268"/>
    <w:rsid w:val="009D5E2E"/>
    <w:rsid w:val="009D649A"/>
    <w:rsid w:val="009D6A19"/>
    <w:rsid w:val="009D7EA4"/>
    <w:rsid w:val="009E4401"/>
    <w:rsid w:val="009E4490"/>
    <w:rsid w:val="009E4C2E"/>
    <w:rsid w:val="009F150E"/>
    <w:rsid w:val="009F2013"/>
    <w:rsid w:val="009F3A43"/>
    <w:rsid w:val="009F45AE"/>
    <w:rsid w:val="009F6116"/>
    <w:rsid w:val="009F6656"/>
    <w:rsid w:val="009F67D3"/>
    <w:rsid w:val="009F6988"/>
    <w:rsid w:val="00A01E47"/>
    <w:rsid w:val="00A03209"/>
    <w:rsid w:val="00A04F94"/>
    <w:rsid w:val="00A05B74"/>
    <w:rsid w:val="00A05BF6"/>
    <w:rsid w:val="00A12E43"/>
    <w:rsid w:val="00A13F01"/>
    <w:rsid w:val="00A16A78"/>
    <w:rsid w:val="00A16C18"/>
    <w:rsid w:val="00A20C69"/>
    <w:rsid w:val="00A216FB"/>
    <w:rsid w:val="00A245DF"/>
    <w:rsid w:val="00A2753B"/>
    <w:rsid w:val="00A3007E"/>
    <w:rsid w:val="00A306B6"/>
    <w:rsid w:val="00A31FC0"/>
    <w:rsid w:val="00A32127"/>
    <w:rsid w:val="00A3351E"/>
    <w:rsid w:val="00A33728"/>
    <w:rsid w:val="00A3470A"/>
    <w:rsid w:val="00A41CF6"/>
    <w:rsid w:val="00A4365A"/>
    <w:rsid w:val="00A43E42"/>
    <w:rsid w:val="00A44D6B"/>
    <w:rsid w:val="00A467E4"/>
    <w:rsid w:val="00A519BD"/>
    <w:rsid w:val="00A51F4E"/>
    <w:rsid w:val="00A56BF3"/>
    <w:rsid w:val="00A62FB6"/>
    <w:rsid w:val="00A63014"/>
    <w:rsid w:val="00A6370B"/>
    <w:rsid w:val="00A64D48"/>
    <w:rsid w:val="00A70570"/>
    <w:rsid w:val="00A71B41"/>
    <w:rsid w:val="00A7282D"/>
    <w:rsid w:val="00A73054"/>
    <w:rsid w:val="00A76FE6"/>
    <w:rsid w:val="00A80EFF"/>
    <w:rsid w:val="00A80FF3"/>
    <w:rsid w:val="00A81C9A"/>
    <w:rsid w:val="00A86A93"/>
    <w:rsid w:val="00A9005F"/>
    <w:rsid w:val="00A90A78"/>
    <w:rsid w:val="00A92323"/>
    <w:rsid w:val="00A93022"/>
    <w:rsid w:val="00A934B0"/>
    <w:rsid w:val="00A93998"/>
    <w:rsid w:val="00A95060"/>
    <w:rsid w:val="00A954A1"/>
    <w:rsid w:val="00AA1BF6"/>
    <w:rsid w:val="00AA3A92"/>
    <w:rsid w:val="00AA5C80"/>
    <w:rsid w:val="00AA5D3B"/>
    <w:rsid w:val="00AA77E4"/>
    <w:rsid w:val="00AA7853"/>
    <w:rsid w:val="00AB0962"/>
    <w:rsid w:val="00AB1497"/>
    <w:rsid w:val="00AB1EF6"/>
    <w:rsid w:val="00AB34BB"/>
    <w:rsid w:val="00AB4448"/>
    <w:rsid w:val="00AB7A15"/>
    <w:rsid w:val="00AB7CFF"/>
    <w:rsid w:val="00AC4E7F"/>
    <w:rsid w:val="00AD0E1A"/>
    <w:rsid w:val="00AD1A53"/>
    <w:rsid w:val="00AD3389"/>
    <w:rsid w:val="00AD3EEA"/>
    <w:rsid w:val="00AD474F"/>
    <w:rsid w:val="00AD4F1E"/>
    <w:rsid w:val="00AD6333"/>
    <w:rsid w:val="00AE6880"/>
    <w:rsid w:val="00AE6C5A"/>
    <w:rsid w:val="00AE70D5"/>
    <w:rsid w:val="00AE72AF"/>
    <w:rsid w:val="00AF085A"/>
    <w:rsid w:val="00AF1B3F"/>
    <w:rsid w:val="00AF1CC3"/>
    <w:rsid w:val="00AF31CA"/>
    <w:rsid w:val="00AF3BB8"/>
    <w:rsid w:val="00AF4C97"/>
    <w:rsid w:val="00AF504F"/>
    <w:rsid w:val="00AF5D15"/>
    <w:rsid w:val="00AF619A"/>
    <w:rsid w:val="00B01FC5"/>
    <w:rsid w:val="00B0282D"/>
    <w:rsid w:val="00B11C34"/>
    <w:rsid w:val="00B11E40"/>
    <w:rsid w:val="00B141CA"/>
    <w:rsid w:val="00B21E3D"/>
    <w:rsid w:val="00B22BF6"/>
    <w:rsid w:val="00B2620C"/>
    <w:rsid w:val="00B2654B"/>
    <w:rsid w:val="00B2746A"/>
    <w:rsid w:val="00B30237"/>
    <w:rsid w:val="00B30B65"/>
    <w:rsid w:val="00B30D23"/>
    <w:rsid w:val="00B325FF"/>
    <w:rsid w:val="00B3595B"/>
    <w:rsid w:val="00B437F6"/>
    <w:rsid w:val="00B4447E"/>
    <w:rsid w:val="00B50858"/>
    <w:rsid w:val="00B50D97"/>
    <w:rsid w:val="00B51D5B"/>
    <w:rsid w:val="00B5239F"/>
    <w:rsid w:val="00B54C80"/>
    <w:rsid w:val="00B55C20"/>
    <w:rsid w:val="00B56D70"/>
    <w:rsid w:val="00B57B6C"/>
    <w:rsid w:val="00B62255"/>
    <w:rsid w:val="00B62B04"/>
    <w:rsid w:val="00B63062"/>
    <w:rsid w:val="00B6365A"/>
    <w:rsid w:val="00B6400A"/>
    <w:rsid w:val="00B65A98"/>
    <w:rsid w:val="00B65D17"/>
    <w:rsid w:val="00B721D7"/>
    <w:rsid w:val="00B72A9D"/>
    <w:rsid w:val="00B746E8"/>
    <w:rsid w:val="00B7531B"/>
    <w:rsid w:val="00B76548"/>
    <w:rsid w:val="00B77353"/>
    <w:rsid w:val="00B8116E"/>
    <w:rsid w:val="00B83C48"/>
    <w:rsid w:val="00B8520C"/>
    <w:rsid w:val="00B86008"/>
    <w:rsid w:val="00B90BBD"/>
    <w:rsid w:val="00B90D24"/>
    <w:rsid w:val="00B912D8"/>
    <w:rsid w:val="00B91576"/>
    <w:rsid w:val="00B91D10"/>
    <w:rsid w:val="00B9213E"/>
    <w:rsid w:val="00B935F8"/>
    <w:rsid w:val="00B961D9"/>
    <w:rsid w:val="00B97230"/>
    <w:rsid w:val="00B97FA0"/>
    <w:rsid w:val="00BA0513"/>
    <w:rsid w:val="00BA5DE7"/>
    <w:rsid w:val="00BA7EB5"/>
    <w:rsid w:val="00BB1B9C"/>
    <w:rsid w:val="00BB1C1A"/>
    <w:rsid w:val="00BB5D7C"/>
    <w:rsid w:val="00BB5FB0"/>
    <w:rsid w:val="00BB6483"/>
    <w:rsid w:val="00BC3E18"/>
    <w:rsid w:val="00BC3E65"/>
    <w:rsid w:val="00BC47D4"/>
    <w:rsid w:val="00BD1854"/>
    <w:rsid w:val="00BD2086"/>
    <w:rsid w:val="00BD7251"/>
    <w:rsid w:val="00BD7D51"/>
    <w:rsid w:val="00BE26B2"/>
    <w:rsid w:val="00BE57F4"/>
    <w:rsid w:val="00BE5EFD"/>
    <w:rsid w:val="00BE694F"/>
    <w:rsid w:val="00BF061C"/>
    <w:rsid w:val="00BF1BC6"/>
    <w:rsid w:val="00BF5624"/>
    <w:rsid w:val="00BF7A1D"/>
    <w:rsid w:val="00C002F4"/>
    <w:rsid w:val="00C03704"/>
    <w:rsid w:val="00C077E6"/>
    <w:rsid w:val="00C10017"/>
    <w:rsid w:val="00C139C6"/>
    <w:rsid w:val="00C16568"/>
    <w:rsid w:val="00C170D1"/>
    <w:rsid w:val="00C20FEE"/>
    <w:rsid w:val="00C222A7"/>
    <w:rsid w:val="00C22323"/>
    <w:rsid w:val="00C24D08"/>
    <w:rsid w:val="00C25B43"/>
    <w:rsid w:val="00C2601E"/>
    <w:rsid w:val="00C324C2"/>
    <w:rsid w:val="00C346ED"/>
    <w:rsid w:val="00C36954"/>
    <w:rsid w:val="00C41496"/>
    <w:rsid w:val="00C434B9"/>
    <w:rsid w:val="00C4394E"/>
    <w:rsid w:val="00C5045E"/>
    <w:rsid w:val="00C51B4E"/>
    <w:rsid w:val="00C51DE9"/>
    <w:rsid w:val="00C5458C"/>
    <w:rsid w:val="00C562A6"/>
    <w:rsid w:val="00C57F95"/>
    <w:rsid w:val="00C62045"/>
    <w:rsid w:val="00C62443"/>
    <w:rsid w:val="00C6249C"/>
    <w:rsid w:val="00C63491"/>
    <w:rsid w:val="00C65402"/>
    <w:rsid w:val="00C6651A"/>
    <w:rsid w:val="00C6682B"/>
    <w:rsid w:val="00C66D30"/>
    <w:rsid w:val="00C74889"/>
    <w:rsid w:val="00C76416"/>
    <w:rsid w:val="00C769BB"/>
    <w:rsid w:val="00C77786"/>
    <w:rsid w:val="00C80934"/>
    <w:rsid w:val="00C81D25"/>
    <w:rsid w:val="00C82D52"/>
    <w:rsid w:val="00C8356D"/>
    <w:rsid w:val="00C8444A"/>
    <w:rsid w:val="00C86C17"/>
    <w:rsid w:val="00C86CD3"/>
    <w:rsid w:val="00C876B5"/>
    <w:rsid w:val="00C90DD8"/>
    <w:rsid w:val="00C96A4B"/>
    <w:rsid w:val="00CA1ED8"/>
    <w:rsid w:val="00CA303E"/>
    <w:rsid w:val="00CA491D"/>
    <w:rsid w:val="00CA5256"/>
    <w:rsid w:val="00CA5405"/>
    <w:rsid w:val="00CA5657"/>
    <w:rsid w:val="00CB0B7A"/>
    <w:rsid w:val="00CB323D"/>
    <w:rsid w:val="00CB35ED"/>
    <w:rsid w:val="00CB47E9"/>
    <w:rsid w:val="00CB7A59"/>
    <w:rsid w:val="00CC0864"/>
    <w:rsid w:val="00CC15A9"/>
    <w:rsid w:val="00CC33E7"/>
    <w:rsid w:val="00CC3B63"/>
    <w:rsid w:val="00CC4B6F"/>
    <w:rsid w:val="00CD1737"/>
    <w:rsid w:val="00CD2408"/>
    <w:rsid w:val="00CD26A4"/>
    <w:rsid w:val="00CD38C7"/>
    <w:rsid w:val="00CD4672"/>
    <w:rsid w:val="00CD5B96"/>
    <w:rsid w:val="00CE256B"/>
    <w:rsid w:val="00CE2DE2"/>
    <w:rsid w:val="00CE6AD2"/>
    <w:rsid w:val="00CE70BD"/>
    <w:rsid w:val="00CF07C0"/>
    <w:rsid w:val="00CF24FE"/>
    <w:rsid w:val="00CF57FB"/>
    <w:rsid w:val="00CF7E31"/>
    <w:rsid w:val="00D0067F"/>
    <w:rsid w:val="00D02FE5"/>
    <w:rsid w:val="00D03BC8"/>
    <w:rsid w:val="00D06F40"/>
    <w:rsid w:val="00D072DC"/>
    <w:rsid w:val="00D0759B"/>
    <w:rsid w:val="00D1063C"/>
    <w:rsid w:val="00D10BD7"/>
    <w:rsid w:val="00D10D46"/>
    <w:rsid w:val="00D124A3"/>
    <w:rsid w:val="00D13D30"/>
    <w:rsid w:val="00D162C6"/>
    <w:rsid w:val="00D20A9D"/>
    <w:rsid w:val="00D2204E"/>
    <w:rsid w:val="00D22187"/>
    <w:rsid w:val="00D223ED"/>
    <w:rsid w:val="00D23052"/>
    <w:rsid w:val="00D2572A"/>
    <w:rsid w:val="00D25D4F"/>
    <w:rsid w:val="00D2603D"/>
    <w:rsid w:val="00D274F5"/>
    <w:rsid w:val="00D301DB"/>
    <w:rsid w:val="00D33229"/>
    <w:rsid w:val="00D3440D"/>
    <w:rsid w:val="00D3450B"/>
    <w:rsid w:val="00D37AE7"/>
    <w:rsid w:val="00D40B37"/>
    <w:rsid w:val="00D411CF"/>
    <w:rsid w:val="00D42472"/>
    <w:rsid w:val="00D433A3"/>
    <w:rsid w:val="00D43924"/>
    <w:rsid w:val="00D44287"/>
    <w:rsid w:val="00D4454A"/>
    <w:rsid w:val="00D45D8A"/>
    <w:rsid w:val="00D46B3D"/>
    <w:rsid w:val="00D512E0"/>
    <w:rsid w:val="00D5396B"/>
    <w:rsid w:val="00D557A4"/>
    <w:rsid w:val="00D57319"/>
    <w:rsid w:val="00D57796"/>
    <w:rsid w:val="00D577FF"/>
    <w:rsid w:val="00D60237"/>
    <w:rsid w:val="00D6564D"/>
    <w:rsid w:val="00D75067"/>
    <w:rsid w:val="00D7553F"/>
    <w:rsid w:val="00D757E9"/>
    <w:rsid w:val="00D76766"/>
    <w:rsid w:val="00D80509"/>
    <w:rsid w:val="00D817B4"/>
    <w:rsid w:val="00D81EA2"/>
    <w:rsid w:val="00D81FD3"/>
    <w:rsid w:val="00D83294"/>
    <w:rsid w:val="00D84E68"/>
    <w:rsid w:val="00D85014"/>
    <w:rsid w:val="00D85A0F"/>
    <w:rsid w:val="00D85FCA"/>
    <w:rsid w:val="00D926E7"/>
    <w:rsid w:val="00D9570D"/>
    <w:rsid w:val="00D95821"/>
    <w:rsid w:val="00D97B89"/>
    <w:rsid w:val="00DA0E24"/>
    <w:rsid w:val="00DA1588"/>
    <w:rsid w:val="00DA6414"/>
    <w:rsid w:val="00DB11C3"/>
    <w:rsid w:val="00DB303D"/>
    <w:rsid w:val="00DB451B"/>
    <w:rsid w:val="00DB59EA"/>
    <w:rsid w:val="00DB66ED"/>
    <w:rsid w:val="00DB75E7"/>
    <w:rsid w:val="00DB7DE4"/>
    <w:rsid w:val="00DC1354"/>
    <w:rsid w:val="00DC1400"/>
    <w:rsid w:val="00DC398D"/>
    <w:rsid w:val="00DC3AA2"/>
    <w:rsid w:val="00DC4235"/>
    <w:rsid w:val="00DC5053"/>
    <w:rsid w:val="00DC5F60"/>
    <w:rsid w:val="00DC7D06"/>
    <w:rsid w:val="00DD06C4"/>
    <w:rsid w:val="00DD0D1C"/>
    <w:rsid w:val="00DD19D4"/>
    <w:rsid w:val="00DD2896"/>
    <w:rsid w:val="00DD3CF5"/>
    <w:rsid w:val="00DD4282"/>
    <w:rsid w:val="00DD77E6"/>
    <w:rsid w:val="00DD7BB9"/>
    <w:rsid w:val="00DD7C17"/>
    <w:rsid w:val="00DE0E76"/>
    <w:rsid w:val="00DE4699"/>
    <w:rsid w:val="00DE47E9"/>
    <w:rsid w:val="00DE4C05"/>
    <w:rsid w:val="00DE5C0F"/>
    <w:rsid w:val="00DE6991"/>
    <w:rsid w:val="00DE6B62"/>
    <w:rsid w:val="00DF06DC"/>
    <w:rsid w:val="00DF3187"/>
    <w:rsid w:val="00DF35AA"/>
    <w:rsid w:val="00DF64DC"/>
    <w:rsid w:val="00DF67D6"/>
    <w:rsid w:val="00DF6819"/>
    <w:rsid w:val="00DF711D"/>
    <w:rsid w:val="00E004D3"/>
    <w:rsid w:val="00E01A23"/>
    <w:rsid w:val="00E04D76"/>
    <w:rsid w:val="00E05194"/>
    <w:rsid w:val="00E1212C"/>
    <w:rsid w:val="00E1258B"/>
    <w:rsid w:val="00E15716"/>
    <w:rsid w:val="00E15D24"/>
    <w:rsid w:val="00E176C7"/>
    <w:rsid w:val="00E2039A"/>
    <w:rsid w:val="00E237EA"/>
    <w:rsid w:val="00E24ADD"/>
    <w:rsid w:val="00E24D9E"/>
    <w:rsid w:val="00E24F90"/>
    <w:rsid w:val="00E32353"/>
    <w:rsid w:val="00E33F62"/>
    <w:rsid w:val="00E35250"/>
    <w:rsid w:val="00E37A02"/>
    <w:rsid w:val="00E37CEF"/>
    <w:rsid w:val="00E40B2B"/>
    <w:rsid w:val="00E4247B"/>
    <w:rsid w:val="00E42A46"/>
    <w:rsid w:val="00E42D2F"/>
    <w:rsid w:val="00E42F3C"/>
    <w:rsid w:val="00E52152"/>
    <w:rsid w:val="00E5482F"/>
    <w:rsid w:val="00E54DE5"/>
    <w:rsid w:val="00E61AFC"/>
    <w:rsid w:val="00E62B21"/>
    <w:rsid w:val="00E64061"/>
    <w:rsid w:val="00E6407F"/>
    <w:rsid w:val="00E64C2F"/>
    <w:rsid w:val="00E6620A"/>
    <w:rsid w:val="00E66298"/>
    <w:rsid w:val="00E7185C"/>
    <w:rsid w:val="00E71967"/>
    <w:rsid w:val="00E719D2"/>
    <w:rsid w:val="00E719E1"/>
    <w:rsid w:val="00E7212D"/>
    <w:rsid w:val="00E765FD"/>
    <w:rsid w:val="00E821FC"/>
    <w:rsid w:val="00E8337D"/>
    <w:rsid w:val="00E86CA7"/>
    <w:rsid w:val="00E90430"/>
    <w:rsid w:val="00E90F59"/>
    <w:rsid w:val="00E91ABE"/>
    <w:rsid w:val="00E9204D"/>
    <w:rsid w:val="00E942B0"/>
    <w:rsid w:val="00EA5339"/>
    <w:rsid w:val="00EA57CA"/>
    <w:rsid w:val="00EA676E"/>
    <w:rsid w:val="00EB058F"/>
    <w:rsid w:val="00EB0AA5"/>
    <w:rsid w:val="00EB492A"/>
    <w:rsid w:val="00EC0F82"/>
    <w:rsid w:val="00EC17A7"/>
    <w:rsid w:val="00EC1C15"/>
    <w:rsid w:val="00EC30B1"/>
    <w:rsid w:val="00EC41F0"/>
    <w:rsid w:val="00EC43A4"/>
    <w:rsid w:val="00EC4543"/>
    <w:rsid w:val="00EC4858"/>
    <w:rsid w:val="00EC7743"/>
    <w:rsid w:val="00ED41F7"/>
    <w:rsid w:val="00ED48C5"/>
    <w:rsid w:val="00ED71D7"/>
    <w:rsid w:val="00EE3001"/>
    <w:rsid w:val="00EE7534"/>
    <w:rsid w:val="00EF19D7"/>
    <w:rsid w:val="00EF1CB2"/>
    <w:rsid w:val="00EF2C2F"/>
    <w:rsid w:val="00EF34FF"/>
    <w:rsid w:val="00EF4470"/>
    <w:rsid w:val="00EF79E7"/>
    <w:rsid w:val="00F0295E"/>
    <w:rsid w:val="00F02B0F"/>
    <w:rsid w:val="00F0492A"/>
    <w:rsid w:val="00F04FC0"/>
    <w:rsid w:val="00F065B4"/>
    <w:rsid w:val="00F138ED"/>
    <w:rsid w:val="00F1438D"/>
    <w:rsid w:val="00F146F9"/>
    <w:rsid w:val="00F14B5E"/>
    <w:rsid w:val="00F16750"/>
    <w:rsid w:val="00F16BD5"/>
    <w:rsid w:val="00F16DBC"/>
    <w:rsid w:val="00F24B39"/>
    <w:rsid w:val="00F2522E"/>
    <w:rsid w:val="00F3113A"/>
    <w:rsid w:val="00F319F0"/>
    <w:rsid w:val="00F36599"/>
    <w:rsid w:val="00F424F2"/>
    <w:rsid w:val="00F428BE"/>
    <w:rsid w:val="00F4420D"/>
    <w:rsid w:val="00F44C87"/>
    <w:rsid w:val="00F44F76"/>
    <w:rsid w:val="00F45371"/>
    <w:rsid w:val="00F46494"/>
    <w:rsid w:val="00F46E4D"/>
    <w:rsid w:val="00F5117D"/>
    <w:rsid w:val="00F52777"/>
    <w:rsid w:val="00F560BE"/>
    <w:rsid w:val="00F61A8B"/>
    <w:rsid w:val="00F62997"/>
    <w:rsid w:val="00F63581"/>
    <w:rsid w:val="00F6600B"/>
    <w:rsid w:val="00F668AB"/>
    <w:rsid w:val="00F7369F"/>
    <w:rsid w:val="00F73DEE"/>
    <w:rsid w:val="00F75E9D"/>
    <w:rsid w:val="00F76596"/>
    <w:rsid w:val="00F77400"/>
    <w:rsid w:val="00F8090C"/>
    <w:rsid w:val="00F81F06"/>
    <w:rsid w:val="00F82C51"/>
    <w:rsid w:val="00F83482"/>
    <w:rsid w:val="00F900BE"/>
    <w:rsid w:val="00F90591"/>
    <w:rsid w:val="00F93952"/>
    <w:rsid w:val="00FA2030"/>
    <w:rsid w:val="00FA4636"/>
    <w:rsid w:val="00FA7CEC"/>
    <w:rsid w:val="00FB00D3"/>
    <w:rsid w:val="00FB079B"/>
    <w:rsid w:val="00FB2B2E"/>
    <w:rsid w:val="00FB3AAC"/>
    <w:rsid w:val="00FC11AA"/>
    <w:rsid w:val="00FC15D3"/>
    <w:rsid w:val="00FC1F74"/>
    <w:rsid w:val="00FC3A67"/>
    <w:rsid w:val="00FC6122"/>
    <w:rsid w:val="00FC641F"/>
    <w:rsid w:val="00FC720C"/>
    <w:rsid w:val="00FD0C6A"/>
    <w:rsid w:val="00FD2FAE"/>
    <w:rsid w:val="00FD3CA3"/>
    <w:rsid w:val="00FD5B92"/>
    <w:rsid w:val="00FD7D87"/>
    <w:rsid w:val="00FD7DAB"/>
    <w:rsid w:val="00FE0B8B"/>
    <w:rsid w:val="00FE1AE9"/>
    <w:rsid w:val="00FE7A11"/>
    <w:rsid w:val="00FF1C04"/>
    <w:rsid w:val="00FF3E0A"/>
    <w:rsid w:val="00FF506C"/>
    <w:rsid w:val="00FF63C6"/>
    <w:rsid w:val="00FF6E34"/>
    <w:rsid w:val="00FF79B9"/>
    <w:rsid w:val="00FF7A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98"/>
    <w:rPr>
      <w:sz w:val="24"/>
      <w:szCs w:val="24"/>
    </w:rPr>
  </w:style>
  <w:style w:type="paragraph" w:styleId="Ttulo1">
    <w:name w:val="heading 1"/>
    <w:basedOn w:val="Normal"/>
    <w:next w:val="Normal"/>
    <w:link w:val="Ttulo1Char"/>
    <w:qFormat/>
    <w:rsid w:val="00D3450B"/>
    <w:pPr>
      <w:keepNext/>
      <w:spacing w:before="240" w:after="60"/>
      <w:outlineLvl w:val="0"/>
    </w:pPr>
    <w:rPr>
      <w:rFonts w:ascii="Arial" w:hAnsi="Arial" w:cs="Arial"/>
      <w:b/>
      <w:bCs/>
      <w:kern w:val="32"/>
      <w:sz w:val="32"/>
      <w:szCs w:val="32"/>
    </w:rPr>
  </w:style>
  <w:style w:type="paragraph" w:styleId="Ttulo4">
    <w:name w:val="heading 4"/>
    <w:basedOn w:val="Normal"/>
    <w:link w:val="Ttulo4Char"/>
    <w:unhideWhenUsed/>
    <w:qFormat/>
    <w:rsid w:val="00DA6414"/>
    <w:pPr>
      <w:spacing w:before="100" w:beforeAutospacing="1" w:after="100" w:afterAutospacing="1"/>
      <w:outlineLvl w:val="3"/>
    </w:pPr>
    <w:rPr>
      <w:rFonts w:eastAsia="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7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535AFE"/>
    <w:pPr>
      <w:tabs>
        <w:tab w:val="center" w:pos="4252"/>
        <w:tab w:val="right" w:pos="8504"/>
      </w:tabs>
    </w:pPr>
  </w:style>
  <w:style w:type="character" w:styleId="Nmerodepgina">
    <w:name w:val="page number"/>
    <w:basedOn w:val="Fontepargpadro"/>
    <w:rsid w:val="00535AFE"/>
  </w:style>
  <w:style w:type="paragraph" w:styleId="Rodap">
    <w:name w:val="footer"/>
    <w:basedOn w:val="Normal"/>
    <w:rsid w:val="00535AFE"/>
    <w:pPr>
      <w:tabs>
        <w:tab w:val="center" w:pos="4252"/>
        <w:tab w:val="right" w:pos="8504"/>
      </w:tabs>
    </w:pPr>
  </w:style>
  <w:style w:type="character" w:customStyle="1" w:styleId="tx-psmhighlight-sword-1">
    <w:name w:val="tx-psmhighlight-sword-1"/>
    <w:basedOn w:val="Fontepargpadro"/>
    <w:rsid w:val="00914B97"/>
  </w:style>
  <w:style w:type="paragraph" w:styleId="PargrafodaLista">
    <w:name w:val="List Paragraph"/>
    <w:basedOn w:val="Normal"/>
    <w:uiPriority w:val="34"/>
    <w:qFormat/>
    <w:rsid w:val="007A3C5B"/>
    <w:pPr>
      <w:ind w:left="708"/>
    </w:pPr>
  </w:style>
  <w:style w:type="character" w:customStyle="1" w:styleId="Givan">
    <w:name w:val="Givan"/>
    <w:semiHidden/>
    <w:rsid w:val="00811CC8"/>
    <w:rPr>
      <w:rFonts w:ascii="Arial" w:hAnsi="Arial" w:cs="Arial"/>
      <w:color w:val="auto"/>
      <w:sz w:val="20"/>
      <w:szCs w:val="20"/>
    </w:rPr>
  </w:style>
  <w:style w:type="character" w:styleId="Hyperlink">
    <w:name w:val="Hyperlink"/>
    <w:rsid w:val="00B01FC5"/>
    <w:rPr>
      <w:color w:val="0000FF"/>
      <w:u w:val="single"/>
    </w:rPr>
  </w:style>
  <w:style w:type="character" w:styleId="Forte">
    <w:name w:val="Strong"/>
    <w:qFormat/>
    <w:rsid w:val="00B91576"/>
    <w:rPr>
      <w:b/>
      <w:bCs/>
    </w:rPr>
  </w:style>
  <w:style w:type="paragraph" w:customStyle="1" w:styleId="Default">
    <w:name w:val="Default"/>
    <w:uiPriority w:val="99"/>
    <w:rsid w:val="004F31FB"/>
    <w:pPr>
      <w:autoSpaceDE w:val="0"/>
      <w:autoSpaceDN w:val="0"/>
      <w:adjustRightInd w:val="0"/>
    </w:pPr>
    <w:rPr>
      <w:rFonts w:ascii="Arial" w:hAnsi="Arial" w:cs="Arial"/>
      <w:color w:val="000000"/>
      <w:sz w:val="24"/>
      <w:szCs w:val="24"/>
      <w:lang w:val="en-US" w:eastAsia="en-US"/>
    </w:rPr>
  </w:style>
  <w:style w:type="character" w:customStyle="1" w:styleId="il">
    <w:name w:val="il"/>
    <w:basedOn w:val="Fontepargpadro"/>
    <w:rsid w:val="004F31FB"/>
  </w:style>
  <w:style w:type="character" w:styleId="nfase">
    <w:name w:val="Emphasis"/>
    <w:uiPriority w:val="20"/>
    <w:qFormat/>
    <w:rsid w:val="000143A2"/>
    <w:rPr>
      <w:i/>
      <w:iCs/>
    </w:rPr>
  </w:style>
  <w:style w:type="character" w:customStyle="1" w:styleId="txtarial8ptgray">
    <w:name w:val="txt_arial_8pt_gray"/>
    <w:basedOn w:val="Fontepargpadro"/>
    <w:rsid w:val="00A71B41"/>
  </w:style>
  <w:style w:type="paragraph" w:styleId="NormalWeb">
    <w:name w:val="Normal (Web)"/>
    <w:basedOn w:val="Normal"/>
    <w:uiPriority w:val="99"/>
    <w:unhideWhenUsed/>
    <w:rsid w:val="002E0030"/>
    <w:pPr>
      <w:spacing w:before="100" w:beforeAutospacing="1" w:after="100" w:afterAutospacing="1"/>
    </w:pPr>
    <w:rPr>
      <w:lang w:val="en-US" w:eastAsia="en-US"/>
    </w:rPr>
  </w:style>
  <w:style w:type="paragraph" w:styleId="SemEspaamento">
    <w:name w:val="No Spacing"/>
    <w:link w:val="SemEspaamentoChar"/>
    <w:uiPriority w:val="1"/>
    <w:qFormat/>
    <w:rsid w:val="00DC1354"/>
    <w:rPr>
      <w:rFonts w:ascii="Calibri" w:hAnsi="Calibri"/>
      <w:sz w:val="22"/>
      <w:szCs w:val="22"/>
      <w:lang w:val="en-US" w:eastAsia="en-US"/>
    </w:rPr>
  </w:style>
  <w:style w:type="character" w:customStyle="1" w:styleId="SemEspaamentoChar">
    <w:name w:val="Sem Espaçamento Char"/>
    <w:link w:val="SemEspaamento"/>
    <w:uiPriority w:val="1"/>
    <w:rsid w:val="00DC1354"/>
    <w:rPr>
      <w:rFonts w:ascii="Calibri" w:hAnsi="Calibri"/>
      <w:sz w:val="22"/>
      <w:szCs w:val="22"/>
      <w:lang w:val="en-US" w:eastAsia="en-US" w:bidi="ar-SA"/>
    </w:rPr>
  </w:style>
  <w:style w:type="paragraph" w:styleId="Textodebalo">
    <w:name w:val="Balloon Text"/>
    <w:basedOn w:val="Normal"/>
    <w:link w:val="TextodebaloChar"/>
    <w:rsid w:val="00DC1354"/>
    <w:rPr>
      <w:rFonts w:ascii="Tahoma" w:hAnsi="Tahoma" w:cs="Tahoma"/>
      <w:sz w:val="16"/>
      <w:szCs w:val="16"/>
    </w:rPr>
  </w:style>
  <w:style w:type="character" w:customStyle="1" w:styleId="TextodebaloChar">
    <w:name w:val="Texto de balão Char"/>
    <w:link w:val="Textodebalo"/>
    <w:rsid w:val="00DC1354"/>
    <w:rPr>
      <w:rFonts w:ascii="Tahoma" w:hAnsi="Tahoma" w:cs="Tahoma"/>
      <w:sz w:val="16"/>
      <w:szCs w:val="16"/>
      <w:lang w:val="pt-BR" w:eastAsia="pt-BR"/>
    </w:rPr>
  </w:style>
  <w:style w:type="paragraph" w:customStyle="1" w:styleId="titulo">
    <w:name w:val="titulo"/>
    <w:basedOn w:val="Normal"/>
    <w:rsid w:val="00286F38"/>
    <w:pPr>
      <w:spacing w:after="30"/>
    </w:pPr>
    <w:rPr>
      <w:rFonts w:ascii="Verdana" w:hAnsi="Verdana"/>
      <w:b/>
      <w:bCs/>
      <w:color w:val="18187C"/>
      <w:sz w:val="20"/>
      <w:szCs w:val="20"/>
    </w:rPr>
  </w:style>
  <w:style w:type="character" w:customStyle="1" w:styleId="Ttulo4Char">
    <w:name w:val="Título 4 Char"/>
    <w:link w:val="Ttulo4"/>
    <w:rsid w:val="00DA6414"/>
    <w:rPr>
      <w:rFonts w:eastAsia="Calibri"/>
      <w:b/>
      <w:bCs/>
      <w:sz w:val="24"/>
      <w:szCs w:val="24"/>
    </w:rPr>
  </w:style>
  <w:style w:type="character" w:styleId="HiperlinkVisitado">
    <w:name w:val="FollowedHyperlink"/>
    <w:uiPriority w:val="99"/>
    <w:unhideWhenUsed/>
    <w:rsid w:val="00DA6414"/>
    <w:rPr>
      <w:color w:val="800080"/>
      <w:u w:val="single"/>
    </w:rPr>
  </w:style>
  <w:style w:type="paragraph" w:styleId="Corpodetexto">
    <w:name w:val="Body Text"/>
    <w:basedOn w:val="Normal"/>
    <w:link w:val="CorpodetextoChar"/>
    <w:unhideWhenUsed/>
    <w:rsid w:val="00DA6414"/>
    <w:pPr>
      <w:jc w:val="both"/>
    </w:pPr>
    <w:rPr>
      <w:rFonts w:ascii="Arial" w:eastAsia="Calibri" w:hAnsi="Arial"/>
      <w:szCs w:val="20"/>
    </w:rPr>
  </w:style>
  <w:style w:type="character" w:customStyle="1" w:styleId="CorpodetextoChar">
    <w:name w:val="Corpo de texto Char"/>
    <w:link w:val="Corpodetexto"/>
    <w:rsid w:val="00DA6414"/>
    <w:rPr>
      <w:rFonts w:ascii="Arial" w:eastAsia="Calibri" w:hAnsi="Arial"/>
      <w:sz w:val="24"/>
    </w:rPr>
  </w:style>
  <w:style w:type="paragraph" w:styleId="Recuodecorpodetexto">
    <w:name w:val="Body Text Indent"/>
    <w:basedOn w:val="Normal"/>
    <w:link w:val="RecuodecorpodetextoChar"/>
    <w:unhideWhenUsed/>
    <w:rsid w:val="00DA6414"/>
    <w:pPr>
      <w:spacing w:after="120"/>
      <w:ind w:left="283"/>
    </w:pPr>
    <w:rPr>
      <w:rFonts w:eastAsia="Calibri"/>
      <w:sz w:val="20"/>
      <w:szCs w:val="20"/>
    </w:rPr>
  </w:style>
  <w:style w:type="character" w:customStyle="1" w:styleId="RecuodecorpodetextoChar">
    <w:name w:val="Recuo de corpo de texto Char"/>
    <w:link w:val="Recuodecorpodetexto"/>
    <w:rsid w:val="00DA6414"/>
    <w:rPr>
      <w:rFonts w:eastAsia="Calibri"/>
    </w:rPr>
  </w:style>
  <w:style w:type="paragraph" w:styleId="Corpodetexto2">
    <w:name w:val="Body Text 2"/>
    <w:basedOn w:val="Normal"/>
    <w:link w:val="Corpodetexto2Char"/>
    <w:unhideWhenUsed/>
    <w:rsid w:val="00DA6414"/>
    <w:rPr>
      <w:rFonts w:eastAsia="Calibri"/>
      <w:b/>
      <w:i/>
      <w:szCs w:val="20"/>
    </w:rPr>
  </w:style>
  <w:style w:type="character" w:customStyle="1" w:styleId="Corpodetexto2Char">
    <w:name w:val="Corpo de texto 2 Char"/>
    <w:link w:val="Corpodetexto2"/>
    <w:rsid w:val="00DA6414"/>
    <w:rPr>
      <w:rFonts w:eastAsia="Calibri"/>
      <w:b/>
      <w:i/>
      <w:sz w:val="24"/>
    </w:rPr>
  </w:style>
  <w:style w:type="paragraph" w:customStyle="1" w:styleId="ecxmsonormal">
    <w:name w:val="ecxmsonormal"/>
    <w:basedOn w:val="Normal"/>
    <w:rsid w:val="00DA6414"/>
    <w:pPr>
      <w:spacing w:after="324"/>
    </w:pPr>
    <w:rPr>
      <w:rFonts w:eastAsia="Calibri"/>
    </w:rPr>
  </w:style>
  <w:style w:type="paragraph" w:customStyle="1" w:styleId="Disciplina">
    <w:name w:val="Disciplina"/>
    <w:basedOn w:val="Normal"/>
    <w:rsid w:val="00DA6414"/>
    <w:pPr>
      <w:spacing w:before="240" w:after="60"/>
      <w:outlineLvl w:val="0"/>
    </w:pPr>
    <w:rPr>
      <w:rFonts w:ascii="Bookman Old Style" w:eastAsia="Calibri" w:hAnsi="Bookman Old Style"/>
      <w:b/>
      <w:sz w:val="22"/>
      <w:szCs w:val="20"/>
    </w:rPr>
  </w:style>
  <w:style w:type="paragraph" w:customStyle="1" w:styleId="fontt">
    <w:name w:val="fontt"/>
    <w:basedOn w:val="Normal"/>
    <w:rsid w:val="00DA6414"/>
    <w:pPr>
      <w:spacing w:before="100" w:beforeAutospacing="1" w:after="100" w:afterAutospacing="1"/>
    </w:pPr>
    <w:rPr>
      <w:rFonts w:ascii="Arial" w:eastAsia="Calibri" w:hAnsi="Arial" w:cs="Arial"/>
      <w:color w:val="666666"/>
      <w:sz w:val="12"/>
      <w:szCs w:val="12"/>
    </w:rPr>
  </w:style>
  <w:style w:type="paragraph" w:customStyle="1" w:styleId="PargrafodaLista1">
    <w:name w:val="Parágrafo da Lista1"/>
    <w:basedOn w:val="Normal"/>
    <w:rsid w:val="00DA6414"/>
    <w:pPr>
      <w:ind w:left="720"/>
      <w:contextualSpacing/>
    </w:pPr>
    <w:rPr>
      <w:rFonts w:eastAsia="Calibri"/>
      <w:sz w:val="20"/>
      <w:szCs w:val="20"/>
    </w:rPr>
  </w:style>
  <w:style w:type="paragraph" w:customStyle="1" w:styleId="NormalWeb1">
    <w:name w:val="Normal (Web)1"/>
    <w:basedOn w:val="Normal"/>
    <w:rsid w:val="00DA6414"/>
    <w:pPr>
      <w:spacing w:after="180"/>
    </w:pPr>
  </w:style>
  <w:style w:type="character" w:customStyle="1" w:styleId="txt-tit-cinza1">
    <w:name w:val="txt-tit-cinza1"/>
    <w:rsid w:val="00DA6414"/>
    <w:rPr>
      <w:b/>
      <w:bCs/>
      <w:color w:val="666666"/>
      <w:sz w:val="23"/>
      <w:szCs w:val="23"/>
    </w:rPr>
  </w:style>
  <w:style w:type="character" w:customStyle="1" w:styleId="apple-style-span">
    <w:name w:val="apple-style-span"/>
    <w:basedOn w:val="Fontepargpadro"/>
    <w:rsid w:val="00DA6414"/>
  </w:style>
  <w:style w:type="paragraph" w:customStyle="1" w:styleId="justificadoportal">
    <w:name w:val="justificadoportal"/>
    <w:basedOn w:val="Normal"/>
    <w:rsid w:val="005D7A1D"/>
    <w:pPr>
      <w:spacing w:before="100" w:beforeAutospacing="1" w:after="100" w:afterAutospacing="1"/>
      <w:ind w:left="122" w:right="122"/>
      <w:jc w:val="both"/>
    </w:pPr>
    <w:rPr>
      <w:sz w:val="18"/>
      <w:szCs w:val="18"/>
    </w:rPr>
  </w:style>
  <w:style w:type="paragraph" w:customStyle="1" w:styleId="ementa">
    <w:name w:val="ementa"/>
    <w:basedOn w:val="Recuodecorpodetexto"/>
    <w:rsid w:val="00673D32"/>
    <w:pPr>
      <w:widowControl w:val="0"/>
      <w:tabs>
        <w:tab w:val="left" w:pos="6946"/>
      </w:tabs>
      <w:spacing w:after="0"/>
      <w:ind w:left="0"/>
      <w:jc w:val="both"/>
    </w:pPr>
    <w:rPr>
      <w:rFonts w:ascii="Bookman Old Style" w:eastAsia="Times New Roman" w:hAnsi="Bookman Old Style"/>
    </w:rPr>
  </w:style>
  <w:style w:type="character" w:styleId="Refdecomentrio">
    <w:name w:val="annotation reference"/>
    <w:basedOn w:val="Fontepargpadro"/>
    <w:rsid w:val="00CF24FE"/>
    <w:rPr>
      <w:sz w:val="16"/>
      <w:szCs w:val="16"/>
    </w:rPr>
  </w:style>
  <w:style w:type="paragraph" w:styleId="Textodecomentrio">
    <w:name w:val="annotation text"/>
    <w:basedOn w:val="Normal"/>
    <w:link w:val="TextodecomentrioChar"/>
    <w:rsid w:val="00CF24FE"/>
    <w:rPr>
      <w:sz w:val="20"/>
      <w:szCs w:val="20"/>
    </w:rPr>
  </w:style>
  <w:style w:type="character" w:customStyle="1" w:styleId="TextodecomentrioChar">
    <w:name w:val="Texto de comentário Char"/>
    <w:basedOn w:val="Fontepargpadro"/>
    <w:link w:val="Textodecomentrio"/>
    <w:rsid w:val="00CF24FE"/>
  </w:style>
  <w:style w:type="paragraph" w:styleId="Assuntodocomentrio">
    <w:name w:val="annotation subject"/>
    <w:basedOn w:val="Textodecomentrio"/>
    <w:next w:val="Textodecomentrio"/>
    <w:link w:val="AssuntodocomentrioChar"/>
    <w:rsid w:val="00CF24FE"/>
    <w:rPr>
      <w:b/>
      <w:bCs/>
    </w:rPr>
  </w:style>
  <w:style w:type="character" w:customStyle="1" w:styleId="AssuntodocomentrioChar">
    <w:name w:val="Assunto do comentário Char"/>
    <w:basedOn w:val="TextodecomentrioChar"/>
    <w:link w:val="Assuntodocomentrio"/>
    <w:rsid w:val="00CF24FE"/>
    <w:rPr>
      <w:b/>
      <w:bCs/>
    </w:rPr>
  </w:style>
  <w:style w:type="paragraph" w:customStyle="1" w:styleId="biblio">
    <w:name w:val="biblio"/>
    <w:basedOn w:val="Normal"/>
    <w:rsid w:val="00264EE8"/>
    <w:pPr>
      <w:spacing w:after="60"/>
    </w:pPr>
    <w:rPr>
      <w:rFonts w:ascii="Bookman Old Style" w:hAnsi="Bookman Old Style"/>
      <w:sz w:val="20"/>
      <w:szCs w:val="20"/>
    </w:rPr>
  </w:style>
  <w:style w:type="character" w:customStyle="1" w:styleId="contributornametrigger">
    <w:name w:val="contributornametrigger"/>
    <w:basedOn w:val="Fontepargpadro"/>
    <w:uiPriority w:val="99"/>
    <w:rsid w:val="00412F20"/>
    <w:rPr>
      <w:rFonts w:cs="Times New Roman"/>
    </w:rPr>
  </w:style>
  <w:style w:type="character" w:customStyle="1" w:styleId="Ttulo1Char">
    <w:name w:val="Título 1 Char"/>
    <w:basedOn w:val="Fontepargpadro"/>
    <w:link w:val="Ttulo1"/>
    <w:rsid w:val="00D3450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98"/>
    <w:rPr>
      <w:sz w:val="24"/>
      <w:szCs w:val="24"/>
    </w:rPr>
  </w:style>
  <w:style w:type="paragraph" w:styleId="Ttulo1">
    <w:name w:val="heading 1"/>
    <w:basedOn w:val="Normal"/>
    <w:next w:val="Normal"/>
    <w:link w:val="Ttulo1Char"/>
    <w:qFormat/>
    <w:rsid w:val="00D3450B"/>
    <w:pPr>
      <w:keepNext/>
      <w:spacing w:before="240" w:after="60"/>
      <w:outlineLvl w:val="0"/>
    </w:pPr>
    <w:rPr>
      <w:rFonts w:ascii="Arial" w:hAnsi="Arial" w:cs="Arial"/>
      <w:b/>
      <w:bCs/>
      <w:kern w:val="32"/>
      <w:sz w:val="32"/>
      <w:szCs w:val="32"/>
    </w:rPr>
  </w:style>
  <w:style w:type="paragraph" w:styleId="Ttulo4">
    <w:name w:val="heading 4"/>
    <w:basedOn w:val="Normal"/>
    <w:link w:val="Ttulo4Char"/>
    <w:unhideWhenUsed/>
    <w:qFormat/>
    <w:rsid w:val="00DA6414"/>
    <w:pPr>
      <w:spacing w:before="100" w:beforeAutospacing="1" w:after="100" w:afterAutospacing="1"/>
      <w:outlineLvl w:val="3"/>
    </w:pPr>
    <w:rPr>
      <w:rFonts w:eastAsia="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7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535AFE"/>
    <w:pPr>
      <w:tabs>
        <w:tab w:val="center" w:pos="4252"/>
        <w:tab w:val="right" w:pos="8504"/>
      </w:tabs>
    </w:pPr>
  </w:style>
  <w:style w:type="character" w:styleId="Nmerodepgina">
    <w:name w:val="page number"/>
    <w:basedOn w:val="Fontepargpadro"/>
    <w:rsid w:val="00535AFE"/>
  </w:style>
  <w:style w:type="paragraph" w:styleId="Rodap">
    <w:name w:val="footer"/>
    <w:basedOn w:val="Normal"/>
    <w:rsid w:val="00535AFE"/>
    <w:pPr>
      <w:tabs>
        <w:tab w:val="center" w:pos="4252"/>
        <w:tab w:val="right" w:pos="8504"/>
      </w:tabs>
    </w:pPr>
  </w:style>
  <w:style w:type="character" w:customStyle="1" w:styleId="tx-psmhighlight-sword-1">
    <w:name w:val="tx-psmhighlight-sword-1"/>
    <w:basedOn w:val="Fontepargpadro"/>
    <w:rsid w:val="00914B97"/>
  </w:style>
  <w:style w:type="paragraph" w:styleId="PargrafodaLista">
    <w:name w:val="List Paragraph"/>
    <w:basedOn w:val="Normal"/>
    <w:uiPriority w:val="34"/>
    <w:qFormat/>
    <w:rsid w:val="007A3C5B"/>
    <w:pPr>
      <w:ind w:left="708"/>
    </w:pPr>
  </w:style>
  <w:style w:type="character" w:customStyle="1" w:styleId="Givan">
    <w:name w:val="Givan"/>
    <w:semiHidden/>
    <w:rsid w:val="00811CC8"/>
    <w:rPr>
      <w:rFonts w:ascii="Arial" w:hAnsi="Arial" w:cs="Arial"/>
      <w:color w:val="auto"/>
      <w:sz w:val="20"/>
      <w:szCs w:val="20"/>
    </w:rPr>
  </w:style>
  <w:style w:type="character" w:styleId="Hyperlink">
    <w:name w:val="Hyperlink"/>
    <w:rsid w:val="00B01FC5"/>
    <w:rPr>
      <w:color w:val="0000FF"/>
      <w:u w:val="single"/>
    </w:rPr>
  </w:style>
  <w:style w:type="character" w:styleId="Forte">
    <w:name w:val="Strong"/>
    <w:qFormat/>
    <w:rsid w:val="00B91576"/>
    <w:rPr>
      <w:b/>
      <w:bCs/>
    </w:rPr>
  </w:style>
  <w:style w:type="paragraph" w:customStyle="1" w:styleId="Default">
    <w:name w:val="Default"/>
    <w:uiPriority w:val="99"/>
    <w:rsid w:val="004F31FB"/>
    <w:pPr>
      <w:autoSpaceDE w:val="0"/>
      <w:autoSpaceDN w:val="0"/>
      <w:adjustRightInd w:val="0"/>
    </w:pPr>
    <w:rPr>
      <w:rFonts w:ascii="Arial" w:hAnsi="Arial" w:cs="Arial"/>
      <w:color w:val="000000"/>
      <w:sz w:val="24"/>
      <w:szCs w:val="24"/>
      <w:lang w:val="en-US" w:eastAsia="en-US"/>
    </w:rPr>
  </w:style>
  <w:style w:type="character" w:customStyle="1" w:styleId="il">
    <w:name w:val="il"/>
    <w:basedOn w:val="Fontepargpadro"/>
    <w:rsid w:val="004F31FB"/>
  </w:style>
  <w:style w:type="character" w:styleId="nfase">
    <w:name w:val="Emphasis"/>
    <w:uiPriority w:val="20"/>
    <w:qFormat/>
    <w:rsid w:val="000143A2"/>
    <w:rPr>
      <w:i/>
      <w:iCs/>
    </w:rPr>
  </w:style>
  <w:style w:type="character" w:customStyle="1" w:styleId="txtarial8ptgray">
    <w:name w:val="txt_arial_8pt_gray"/>
    <w:basedOn w:val="Fontepargpadro"/>
    <w:rsid w:val="00A71B41"/>
  </w:style>
  <w:style w:type="paragraph" w:styleId="NormalWeb">
    <w:name w:val="Normal (Web)"/>
    <w:basedOn w:val="Normal"/>
    <w:unhideWhenUsed/>
    <w:rsid w:val="002E0030"/>
    <w:pPr>
      <w:spacing w:before="100" w:beforeAutospacing="1" w:after="100" w:afterAutospacing="1"/>
    </w:pPr>
    <w:rPr>
      <w:lang w:val="en-US" w:eastAsia="en-US"/>
    </w:rPr>
  </w:style>
  <w:style w:type="paragraph" w:styleId="SemEspaamento">
    <w:name w:val="No Spacing"/>
    <w:link w:val="SemEspaamentoChar"/>
    <w:uiPriority w:val="99"/>
    <w:qFormat/>
    <w:rsid w:val="00DC1354"/>
    <w:rPr>
      <w:rFonts w:ascii="Calibri" w:hAnsi="Calibri"/>
      <w:sz w:val="22"/>
      <w:szCs w:val="22"/>
      <w:lang w:val="en-US" w:eastAsia="en-US"/>
    </w:rPr>
  </w:style>
  <w:style w:type="character" w:customStyle="1" w:styleId="SemEspaamentoChar">
    <w:name w:val="Sem Espaçamento Char"/>
    <w:link w:val="SemEspaamento"/>
    <w:uiPriority w:val="1"/>
    <w:rsid w:val="00DC1354"/>
    <w:rPr>
      <w:rFonts w:ascii="Calibri" w:hAnsi="Calibri"/>
      <w:sz w:val="22"/>
      <w:szCs w:val="22"/>
      <w:lang w:val="en-US" w:eastAsia="en-US" w:bidi="ar-SA"/>
    </w:rPr>
  </w:style>
  <w:style w:type="paragraph" w:styleId="Textodebalo">
    <w:name w:val="Balloon Text"/>
    <w:basedOn w:val="Normal"/>
    <w:link w:val="TextodebaloChar"/>
    <w:rsid w:val="00DC1354"/>
    <w:rPr>
      <w:rFonts w:ascii="Tahoma" w:hAnsi="Tahoma" w:cs="Tahoma"/>
      <w:sz w:val="16"/>
      <w:szCs w:val="16"/>
    </w:rPr>
  </w:style>
  <w:style w:type="character" w:customStyle="1" w:styleId="TextodebaloChar">
    <w:name w:val="Texto de balão Char"/>
    <w:link w:val="Textodebalo"/>
    <w:rsid w:val="00DC1354"/>
    <w:rPr>
      <w:rFonts w:ascii="Tahoma" w:hAnsi="Tahoma" w:cs="Tahoma"/>
      <w:sz w:val="16"/>
      <w:szCs w:val="16"/>
      <w:lang w:val="pt-BR" w:eastAsia="pt-BR"/>
    </w:rPr>
  </w:style>
  <w:style w:type="paragraph" w:customStyle="1" w:styleId="titulo">
    <w:name w:val="titulo"/>
    <w:basedOn w:val="Normal"/>
    <w:rsid w:val="00286F38"/>
    <w:pPr>
      <w:spacing w:after="30"/>
    </w:pPr>
    <w:rPr>
      <w:rFonts w:ascii="Verdana" w:hAnsi="Verdana"/>
      <w:b/>
      <w:bCs/>
      <w:color w:val="18187C"/>
      <w:sz w:val="20"/>
      <w:szCs w:val="20"/>
    </w:rPr>
  </w:style>
  <w:style w:type="character" w:customStyle="1" w:styleId="Ttulo4Char">
    <w:name w:val="Título 4 Char"/>
    <w:link w:val="Ttulo4"/>
    <w:rsid w:val="00DA6414"/>
    <w:rPr>
      <w:rFonts w:eastAsia="Calibri"/>
      <w:b/>
      <w:bCs/>
      <w:sz w:val="24"/>
      <w:szCs w:val="24"/>
    </w:rPr>
  </w:style>
  <w:style w:type="character" w:styleId="HiperlinkVisitado">
    <w:name w:val="FollowedHyperlink"/>
    <w:uiPriority w:val="99"/>
    <w:unhideWhenUsed/>
    <w:rsid w:val="00DA6414"/>
    <w:rPr>
      <w:color w:val="800080"/>
      <w:u w:val="single"/>
    </w:rPr>
  </w:style>
  <w:style w:type="paragraph" w:styleId="Corpodetexto">
    <w:name w:val="Body Text"/>
    <w:basedOn w:val="Normal"/>
    <w:link w:val="CorpodetextoChar"/>
    <w:unhideWhenUsed/>
    <w:rsid w:val="00DA6414"/>
    <w:pPr>
      <w:jc w:val="both"/>
    </w:pPr>
    <w:rPr>
      <w:rFonts w:ascii="Arial" w:eastAsia="Calibri" w:hAnsi="Arial"/>
      <w:szCs w:val="20"/>
    </w:rPr>
  </w:style>
  <w:style w:type="character" w:customStyle="1" w:styleId="CorpodetextoChar">
    <w:name w:val="Corpo de texto Char"/>
    <w:link w:val="Corpodetexto"/>
    <w:rsid w:val="00DA6414"/>
    <w:rPr>
      <w:rFonts w:ascii="Arial" w:eastAsia="Calibri" w:hAnsi="Arial"/>
      <w:sz w:val="24"/>
    </w:rPr>
  </w:style>
  <w:style w:type="paragraph" w:styleId="Recuodecorpodetexto">
    <w:name w:val="Body Text Indent"/>
    <w:basedOn w:val="Normal"/>
    <w:link w:val="RecuodecorpodetextoChar"/>
    <w:unhideWhenUsed/>
    <w:rsid w:val="00DA6414"/>
    <w:pPr>
      <w:spacing w:after="120"/>
      <w:ind w:left="283"/>
    </w:pPr>
    <w:rPr>
      <w:rFonts w:eastAsia="Calibri"/>
      <w:sz w:val="20"/>
      <w:szCs w:val="20"/>
    </w:rPr>
  </w:style>
  <w:style w:type="character" w:customStyle="1" w:styleId="RecuodecorpodetextoChar">
    <w:name w:val="Recuo de corpo de texto Char"/>
    <w:link w:val="Recuodecorpodetexto"/>
    <w:rsid w:val="00DA6414"/>
    <w:rPr>
      <w:rFonts w:eastAsia="Calibri"/>
    </w:rPr>
  </w:style>
  <w:style w:type="paragraph" w:styleId="Corpodetexto2">
    <w:name w:val="Body Text 2"/>
    <w:basedOn w:val="Normal"/>
    <w:link w:val="Corpodetexto2Char"/>
    <w:unhideWhenUsed/>
    <w:rsid w:val="00DA6414"/>
    <w:rPr>
      <w:rFonts w:eastAsia="Calibri"/>
      <w:b/>
      <w:i/>
      <w:szCs w:val="20"/>
    </w:rPr>
  </w:style>
  <w:style w:type="character" w:customStyle="1" w:styleId="Corpodetexto2Char">
    <w:name w:val="Corpo de texto 2 Char"/>
    <w:link w:val="Corpodetexto2"/>
    <w:rsid w:val="00DA6414"/>
    <w:rPr>
      <w:rFonts w:eastAsia="Calibri"/>
      <w:b/>
      <w:i/>
      <w:sz w:val="24"/>
    </w:rPr>
  </w:style>
  <w:style w:type="paragraph" w:customStyle="1" w:styleId="ecxmsonormal">
    <w:name w:val="ecxmsonormal"/>
    <w:basedOn w:val="Normal"/>
    <w:rsid w:val="00DA6414"/>
    <w:pPr>
      <w:spacing w:after="324"/>
    </w:pPr>
    <w:rPr>
      <w:rFonts w:eastAsia="Calibri"/>
    </w:rPr>
  </w:style>
  <w:style w:type="paragraph" w:customStyle="1" w:styleId="Disciplina">
    <w:name w:val="Disciplina"/>
    <w:basedOn w:val="Normal"/>
    <w:rsid w:val="00DA6414"/>
    <w:pPr>
      <w:spacing w:before="240" w:after="60"/>
      <w:outlineLvl w:val="0"/>
    </w:pPr>
    <w:rPr>
      <w:rFonts w:ascii="Bookman Old Style" w:eastAsia="Calibri" w:hAnsi="Bookman Old Style"/>
      <w:b/>
      <w:sz w:val="22"/>
      <w:szCs w:val="20"/>
    </w:rPr>
  </w:style>
  <w:style w:type="paragraph" w:customStyle="1" w:styleId="fontt">
    <w:name w:val="fontt"/>
    <w:basedOn w:val="Normal"/>
    <w:rsid w:val="00DA6414"/>
    <w:pPr>
      <w:spacing w:before="100" w:beforeAutospacing="1" w:after="100" w:afterAutospacing="1"/>
    </w:pPr>
    <w:rPr>
      <w:rFonts w:ascii="Arial" w:eastAsia="Calibri" w:hAnsi="Arial" w:cs="Arial"/>
      <w:color w:val="666666"/>
      <w:sz w:val="12"/>
      <w:szCs w:val="12"/>
    </w:rPr>
  </w:style>
  <w:style w:type="paragraph" w:customStyle="1" w:styleId="PargrafodaLista1">
    <w:name w:val="Parágrafo da Lista1"/>
    <w:basedOn w:val="Normal"/>
    <w:rsid w:val="00DA6414"/>
    <w:pPr>
      <w:ind w:left="720"/>
      <w:contextualSpacing/>
    </w:pPr>
    <w:rPr>
      <w:rFonts w:eastAsia="Calibri"/>
      <w:sz w:val="20"/>
      <w:szCs w:val="20"/>
    </w:rPr>
  </w:style>
  <w:style w:type="paragraph" w:customStyle="1" w:styleId="NormalWeb1">
    <w:name w:val="Normal (Web)1"/>
    <w:basedOn w:val="Normal"/>
    <w:rsid w:val="00DA6414"/>
    <w:pPr>
      <w:spacing w:after="180"/>
    </w:pPr>
  </w:style>
  <w:style w:type="character" w:customStyle="1" w:styleId="txt-tit-cinza1">
    <w:name w:val="txt-tit-cinza1"/>
    <w:rsid w:val="00DA6414"/>
    <w:rPr>
      <w:b/>
      <w:bCs/>
      <w:color w:val="666666"/>
      <w:sz w:val="23"/>
      <w:szCs w:val="23"/>
    </w:rPr>
  </w:style>
  <w:style w:type="character" w:customStyle="1" w:styleId="apple-style-span">
    <w:name w:val="apple-style-span"/>
    <w:basedOn w:val="Fontepargpadro"/>
    <w:rsid w:val="00DA6414"/>
  </w:style>
  <w:style w:type="paragraph" w:customStyle="1" w:styleId="justificadoportal">
    <w:name w:val="justificadoportal"/>
    <w:basedOn w:val="Normal"/>
    <w:rsid w:val="005D7A1D"/>
    <w:pPr>
      <w:spacing w:before="100" w:beforeAutospacing="1" w:after="100" w:afterAutospacing="1"/>
      <w:ind w:left="122" w:right="122"/>
      <w:jc w:val="both"/>
    </w:pPr>
    <w:rPr>
      <w:sz w:val="18"/>
      <w:szCs w:val="18"/>
    </w:rPr>
  </w:style>
  <w:style w:type="paragraph" w:customStyle="1" w:styleId="ementa">
    <w:name w:val="ementa"/>
    <w:basedOn w:val="Recuodecorpodetexto"/>
    <w:rsid w:val="00673D32"/>
    <w:pPr>
      <w:widowControl w:val="0"/>
      <w:tabs>
        <w:tab w:val="left" w:pos="6946"/>
      </w:tabs>
      <w:spacing w:after="0"/>
      <w:ind w:left="0"/>
      <w:jc w:val="both"/>
    </w:pPr>
    <w:rPr>
      <w:rFonts w:ascii="Bookman Old Style" w:eastAsia="Times New Roman" w:hAnsi="Bookman Old Style"/>
    </w:rPr>
  </w:style>
  <w:style w:type="character" w:styleId="Refdecomentrio">
    <w:name w:val="annotation reference"/>
    <w:basedOn w:val="Fontepargpadro"/>
    <w:rsid w:val="00CF24FE"/>
    <w:rPr>
      <w:sz w:val="16"/>
      <w:szCs w:val="16"/>
    </w:rPr>
  </w:style>
  <w:style w:type="paragraph" w:styleId="Textodecomentrio">
    <w:name w:val="annotation text"/>
    <w:basedOn w:val="Normal"/>
    <w:link w:val="TextodecomentrioChar"/>
    <w:rsid w:val="00CF24FE"/>
    <w:rPr>
      <w:sz w:val="20"/>
      <w:szCs w:val="20"/>
    </w:rPr>
  </w:style>
  <w:style w:type="character" w:customStyle="1" w:styleId="TextodecomentrioChar">
    <w:name w:val="Texto de comentário Char"/>
    <w:basedOn w:val="Fontepargpadro"/>
    <w:link w:val="Textodecomentrio"/>
    <w:rsid w:val="00CF24FE"/>
  </w:style>
  <w:style w:type="paragraph" w:styleId="Assuntodocomentrio">
    <w:name w:val="annotation subject"/>
    <w:basedOn w:val="Textodecomentrio"/>
    <w:next w:val="Textodecomentrio"/>
    <w:link w:val="AssuntodocomentrioChar"/>
    <w:rsid w:val="00CF24FE"/>
    <w:rPr>
      <w:b/>
      <w:bCs/>
    </w:rPr>
  </w:style>
  <w:style w:type="character" w:customStyle="1" w:styleId="AssuntodocomentrioChar">
    <w:name w:val="Assunto do comentário Char"/>
    <w:basedOn w:val="TextodecomentrioChar"/>
    <w:link w:val="Assuntodocomentrio"/>
    <w:rsid w:val="00CF24FE"/>
    <w:rPr>
      <w:b/>
      <w:bCs/>
    </w:rPr>
  </w:style>
  <w:style w:type="paragraph" w:customStyle="1" w:styleId="biblio">
    <w:name w:val="biblio"/>
    <w:basedOn w:val="Normal"/>
    <w:rsid w:val="00264EE8"/>
    <w:pPr>
      <w:spacing w:after="60"/>
    </w:pPr>
    <w:rPr>
      <w:rFonts w:ascii="Bookman Old Style" w:hAnsi="Bookman Old Style"/>
      <w:sz w:val="20"/>
      <w:szCs w:val="20"/>
    </w:rPr>
  </w:style>
  <w:style w:type="character" w:customStyle="1" w:styleId="contributornametrigger">
    <w:name w:val="contributornametrigger"/>
    <w:basedOn w:val="Fontepargpadro"/>
    <w:uiPriority w:val="99"/>
    <w:rsid w:val="00412F20"/>
    <w:rPr>
      <w:rFonts w:cs="Times New Roman"/>
    </w:rPr>
  </w:style>
  <w:style w:type="character" w:customStyle="1" w:styleId="Ttulo1Char">
    <w:name w:val="Título 1 Char"/>
    <w:basedOn w:val="Fontepargpadro"/>
    <w:link w:val="Ttulo1"/>
    <w:rsid w:val="00D3450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0">
      <w:bodyDiv w:val="1"/>
      <w:marLeft w:val="0"/>
      <w:marRight w:val="0"/>
      <w:marTop w:val="0"/>
      <w:marBottom w:val="0"/>
      <w:divBdr>
        <w:top w:val="none" w:sz="0" w:space="0" w:color="auto"/>
        <w:left w:val="none" w:sz="0" w:space="0" w:color="auto"/>
        <w:bottom w:val="none" w:sz="0" w:space="0" w:color="auto"/>
        <w:right w:val="none" w:sz="0" w:space="0" w:color="auto"/>
      </w:divBdr>
    </w:div>
    <w:div w:id="402073022">
      <w:bodyDiv w:val="1"/>
      <w:marLeft w:val="0"/>
      <w:marRight w:val="0"/>
      <w:marTop w:val="0"/>
      <w:marBottom w:val="0"/>
      <w:divBdr>
        <w:top w:val="none" w:sz="0" w:space="0" w:color="auto"/>
        <w:left w:val="none" w:sz="0" w:space="0" w:color="auto"/>
        <w:bottom w:val="none" w:sz="0" w:space="0" w:color="auto"/>
        <w:right w:val="none" w:sz="0" w:space="0" w:color="auto"/>
      </w:divBdr>
    </w:div>
    <w:div w:id="415441636">
      <w:bodyDiv w:val="1"/>
      <w:marLeft w:val="0"/>
      <w:marRight w:val="0"/>
      <w:marTop w:val="0"/>
      <w:marBottom w:val="0"/>
      <w:divBdr>
        <w:top w:val="none" w:sz="0" w:space="0" w:color="auto"/>
        <w:left w:val="none" w:sz="0" w:space="0" w:color="auto"/>
        <w:bottom w:val="none" w:sz="0" w:space="0" w:color="auto"/>
        <w:right w:val="none" w:sz="0" w:space="0" w:color="auto"/>
      </w:divBdr>
    </w:div>
    <w:div w:id="632249165">
      <w:bodyDiv w:val="1"/>
      <w:marLeft w:val="0"/>
      <w:marRight w:val="0"/>
      <w:marTop w:val="0"/>
      <w:marBottom w:val="0"/>
      <w:divBdr>
        <w:top w:val="none" w:sz="0" w:space="0" w:color="auto"/>
        <w:left w:val="none" w:sz="0" w:space="0" w:color="auto"/>
        <w:bottom w:val="none" w:sz="0" w:space="0" w:color="auto"/>
        <w:right w:val="none" w:sz="0" w:space="0" w:color="auto"/>
      </w:divBdr>
    </w:div>
    <w:div w:id="649335742">
      <w:bodyDiv w:val="1"/>
      <w:marLeft w:val="0"/>
      <w:marRight w:val="0"/>
      <w:marTop w:val="0"/>
      <w:marBottom w:val="0"/>
      <w:divBdr>
        <w:top w:val="none" w:sz="0" w:space="0" w:color="auto"/>
        <w:left w:val="none" w:sz="0" w:space="0" w:color="auto"/>
        <w:bottom w:val="none" w:sz="0" w:space="0" w:color="auto"/>
        <w:right w:val="none" w:sz="0" w:space="0" w:color="auto"/>
      </w:divBdr>
      <w:divsChild>
        <w:div w:id="325010594">
          <w:marLeft w:val="0"/>
          <w:marRight w:val="0"/>
          <w:marTop w:val="100"/>
          <w:marBottom w:val="100"/>
          <w:divBdr>
            <w:top w:val="none" w:sz="0" w:space="0" w:color="auto"/>
            <w:left w:val="none" w:sz="0" w:space="0" w:color="auto"/>
            <w:bottom w:val="none" w:sz="0" w:space="0" w:color="auto"/>
            <w:right w:val="none" w:sz="0" w:space="0" w:color="auto"/>
          </w:divBdr>
          <w:divsChild>
            <w:div w:id="1645503856">
              <w:marLeft w:val="0"/>
              <w:marRight w:val="0"/>
              <w:marTop w:val="0"/>
              <w:marBottom w:val="0"/>
              <w:divBdr>
                <w:top w:val="none" w:sz="0" w:space="0" w:color="auto"/>
                <w:left w:val="none" w:sz="0" w:space="0" w:color="auto"/>
                <w:bottom w:val="none" w:sz="0" w:space="0" w:color="auto"/>
                <w:right w:val="none" w:sz="0" w:space="0" w:color="auto"/>
              </w:divBdr>
              <w:divsChild>
                <w:div w:id="917134618">
                  <w:marLeft w:val="0"/>
                  <w:marRight w:val="0"/>
                  <w:marTop w:val="0"/>
                  <w:marBottom w:val="0"/>
                  <w:divBdr>
                    <w:top w:val="none" w:sz="0" w:space="0" w:color="auto"/>
                    <w:left w:val="none" w:sz="0" w:space="0" w:color="auto"/>
                    <w:bottom w:val="none" w:sz="0" w:space="0" w:color="auto"/>
                    <w:right w:val="none" w:sz="0" w:space="0" w:color="auto"/>
                  </w:divBdr>
                  <w:divsChild>
                    <w:div w:id="8173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2541">
      <w:bodyDiv w:val="1"/>
      <w:marLeft w:val="0"/>
      <w:marRight w:val="0"/>
      <w:marTop w:val="0"/>
      <w:marBottom w:val="0"/>
      <w:divBdr>
        <w:top w:val="none" w:sz="0" w:space="0" w:color="auto"/>
        <w:left w:val="none" w:sz="0" w:space="0" w:color="auto"/>
        <w:bottom w:val="none" w:sz="0" w:space="0" w:color="auto"/>
        <w:right w:val="none" w:sz="0" w:space="0" w:color="auto"/>
      </w:divBdr>
    </w:div>
    <w:div w:id="791940189">
      <w:bodyDiv w:val="1"/>
      <w:marLeft w:val="0"/>
      <w:marRight w:val="0"/>
      <w:marTop w:val="0"/>
      <w:marBottom w:val="0"/>
      <w:divBdr>
        <w:top w:val="none" w:sz="0" w:space="0" w:color="auto"/>
        <w:left w:val="none" w:sz="0" w:space="0" w:color="auto"/>
        <w:bottom w:val="none" w:sz="0" w:space="0" w:color="auto"/>
        <w:right w:val="none" w:sz="0" w:space="0" w:color="auto"/>
      </w:divBdr>
    </w:div>
    <w:div w:id="21387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PesquisaAutor();" TargetMode="External"/><Relationship Id="rId18" Type="http://schemas.openxmlformats.org/officeDocument/2006/relationships/hyperlink" Target="http://www.receita.fazenda.gov.br/Legislacao/Ins/2006/in6342006.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ceita.fazenda.gov.br/Grupo1/aduana.htm" TargetMode="External"/><Relationship Id="rId17" Type="http://schemas.openxmlformats.org/officeDocument/2006/relationships/hyperlink" Target="http://www.receita.fazenda.gov.br/Legislacao/Ins/2002/in2252002.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receita.fazenda.gov.br/Legislacao/ins/2002/default.htm" TargetMode="External"/><Relationship Id="rId20" Type="http://schemas.openxmlformats.org/officeDocument/2006/relationships/hyperlink" Target="http://www.receita.fazenda.gov.br/Grupo1/aduan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ic.gov.br//sitio/interna/interna.php?area=5&amp;menu=24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PesquisaMarca();" TargetMode="External"/><Relationship Id="rId23" Type="http://schemas.openxmlformats.org/officeDocument/2006/relationships/fontTable" Target="fontTable.xml"/><Relationship Id="rId10" Type="http://schemas.openxmlformats.org/officeDocument/2006/relationships/hyperlink" Target="http://www.receita-.fazenda.gov.br/Grupo1/aduana.htm" TargetMode="External"/><Relationship Id="rId19" Type="http://schemas.openxmlformats.org/officeDocument/2006/relationships/hyperlink" Target="http://www.mdic.gov.br//sitio/interna/interna.php?area=5&amp;menu=246" TargetMode="External"/><Relationship Id="rId4" Type="http://schemas.microsoft.com/office/2007/relationships/stylesWithEffects" Target="stylesWithEffects.xml"/><Relationship Id="rId9" Type="http://schemas.openxmlformats.org/officeDocument/2006/relationships/hyperlink" Target="http://www.mdic.gov.br//sitio/" TargetMode="External"/><Relationship Id="rId14" Type="http://schemas.openxmlformats.org/officeDocument/2006/relationships/hyperlink" Target="javascript:PesquisaAutor();" TargetMode="External"/><Relationship Id="rId22" Type="http://schemas.openxmlformats.org/officeDocument/2006/relationships/header" Target="header2.xml"/><Relationship Id="rId27"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CDB1AE-B0D7-4BC0-A3A2-B916BBA1D83E}"/>
</file>

<file path=customXml/itemProps2.xml><?xml version="1.0" encoding="utf-8"?>
<ds:datastoreItem xmlns:ds="http://schemas.openxmlformats.org/officeDocument/2006/customXml" ds:itemID="{743A97E4-0C50-47C4-8BDC-9E930DBEA9AD}"/>
</file>

<file path=customXml/itemProps3.xml><?xml version="1.0" encoding="utf-8"?>
<ds:datastoreItem xmlns:ds="http://schemas.openxmlformats.org/officeDocument/2006/customXml" ds:itemID="{0E8F0ACA-B05B-47D3-B1A8-FD16D9220996}"/>
</file>

<file path=customXml/itemProps4.xml><?xml version="1.0" encoding="utf-8"?>
<ds:datastoreItem xmlns:ds="http://schemas.openxmlformats.org/officeDocument/2006/customXml" ds:itemID="{94D362C1-8DE0-4273-8FEC-ADE67EC406AE}"/>
</file>

<file path=docProps/app.xml><?xml version="1.0" encoding="utf-8"?>
<Properties xmlns="http://schemas.openxmlformats.org/officeDocument/2006/extended-properties" xmlns:vt="http://schemas.openxmlformats.org/officeDocument/2006/docPropsVTypes">
  <Template>Normal</Template>
  <TotalTime>0</TotalTime>
  <Pages>35</Pages>
  <Words>16190</Words>
  <Characters>104093</Characters>
  <Application>Microsoft Office Word</Application>
  <DocSecurity>0</DocSecurity>
  <Lines>867</Lines>
  <Paragraphs>240</Paragraphs>
  <ScaleCrop>false</ScaleCrop>
  <HeadingPairs>
    <vt:vector size="2" baseType="variant">
      <vt:variant>
        <vt:lpstr>Título</vt:lpstr>
      </vt:variant>
      <vt:variant>
        <vt:i4>1</vt:i4>
      </vt:variant>
    </vt:vector>
  </HeadingPairs>
  <TitlesOfParts>
    <vt:vector size="1" baseType="lpstr">
      <vt:lpstr>Fatec Barueri_Ementário_Comércio Exterior</vt:lpstr>
    </vt:vector>
  </TitlesOfParts>
  <Company>Hewlett-Packard</Company>
  <LinksUpToDate>false</LinksUpToDate>
  <CharactersWithSpaces>120043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Fatec Barueri_Ementário_Comércio Exterior</dc:title>
  <dc:subject>Fatec Barueri_Ementário_Comércio Exterior</dc:subject>
  <dc:creator>Givan Fortuoso da Silva</dc:creator>
  <cp:lastModifiedBy>a1veracamargo</cp:lastModifiedBy>
  <cp:revision>2</cp:revision>
  <cp:lastPrinted>2011-04-13T18:28:00Z</cp:lastPrinted>
  <dcterms:created xsi:type="dcterms:W3CDTF">2011-05-12T23:19:00Z</dcterms:created>
  <dcterms:modified xsi:type="dcterms:W3CDTF">2011-05-12T23:19:00Z</dcterms:modified>
</cp:coreProperties>
</file>